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B7" w:rsidRDefault="00451DB7" w:rsidP="00451DB7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1DB7" w:rsidRDefault="00451DB7" w:rsidP="0045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451DB7" w:rsidRDefault="00451DB7" w:rsidP="0045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A5A">
        <w:rPr>
          <w:rFonts w:ascii="Times New Roman" w:hAnsi="Times New Roman" w:cs="Times New Roman"/>
          <w:sz w:val="28"/>
          <w:szCs w:val="28"/>
        </w:rPr>
        <w:t>03 марта</w:t>
      </w:r>
      <w:r>
        <w:rPr>
          <w:rFonts w:ascii="Times New Roman" w:hAnsi="Times New Roman" w:cs="Times New Roman"/>
          <w:sz w:val="28"/>
          <w:szCs w:val="28"/>
        </w:rPr>
        <w:t xml:space="preserve"> 2023  года           </w:t>
      </w:r>
      <w:r w:rsidR="003F0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</w:t>
      </w:r>
      <w:r w:rsidR="003F0A5A">
        <w:rPr>
          <w:rFonts w:ascii="Times New Roman" w:hAnsi="Times New Roman" w:cs="Times New Roman"/>
          <w:bCs/>
          <w:sz w:val="28"/>
          <w:szCs w:val="28"/>
        </w:rPr>
        <w:t>151</w:t>
      </w:r>
      <w:proofErr w:type="gramEnd"/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Туркменского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 от 7 июля 2021 года № 500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 наличии медицинских показаний, а также оплаты проезда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лечения и обратно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5A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 соответствии с приказом Министерства образования Ставропольского края от 05.07.2022 года № 1148-пр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«О внесении изменений в типовой Админ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и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стративный регламент предоставления органом местного самоуправления м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у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ниципального (городского) округа Ставропольского края государственной усл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у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ги 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«Предоставление детям-сиротам и детям, оставшимся без попечения род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телей</w:t>
      </w:r>
      <w:proofErr w:type="gramStart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воспитывающимся в приемных семьях, путевок в оздоровительные л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геря, санаторно-курортные организации при наличии медицинских показаний, а также оплаты проезда к месту лечения и </w:t>
      </w:r>
      <w:proofErr w:type="gramStart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обратно», утвержденно</w:t>
      </w:r>
      <w:r w:rsidR="008C068D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нием администрации Туркменского муниципального округа Ставропольского края от 07 июня 2021 года № 500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(с изменениями</w:t>
      </w:r>
      <w:r w:rsidR="008C068D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, внесенными постановлением 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Туркменского муниципального округа Ставропольского края от 05 июля 2022 года № 565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),</w:t>
      </w:r>
      <w:r w:rsidR="005A375C" w:rsidRPr="005A375C">
        <w:rPr>
          <w:rFonts w:ascii="Times New Roman" w:hAnsi="Times New Roman" w:cs="Times New Roman"/>
          <w:sz w:val="28"/>
          <w:szCs w:val="28"/>
        </w:rPr>
        <w:t xml:space="preserve"> </w:t>
      </w:r>
      <w:r w:rsidR="005A375C">
        <w:rPr>
          <w:rFonts w:ascii="Times New Roman" w:hAnsi="Times New Roman" w:cs="Times New Roman"/>
          <w:sz w:val="28"/>
          <w:szCs w:val="28"/>
        </w:rPr>
        <w:t>с Федеральным</w:t>
      </w:r>
      <w:r w:rsidR="005A375C" w:rsidRPr="005A37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375C" w:rsidRPr="005A3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75C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 w:rsidR="008C06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75C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</w:t>
      </w:r>
      <w:r w:rsidR="005A375C">
        <w:rPr>
          <w:rFonts w:ascii="Times New Roman" w:hAnsi="Times New Roman" w:cs="Times New Roman"/>
          <w:sz w:val="28"/>
          <w:szCs w:val="28"/>
        </w:rPr>
        <w:t>ь</w:t>
      </w:r>
      <w:r w:rsidR="005A375C">
        <w:rPr>
          <w:rFonts w:ascii="Times New Roman" w:hAnsi="Times New Roman" w:cs="Times New Roman"/>
          <w:sz w:val="28"/>
          <w:szCs w:val="28"/>
        </w:rPr>
        <w:t>ных услуг"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Туркменского муниципального округа Ставр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польского края </w:t>
      </w:r>
      <w:proofErr w:type="gramEnd"/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DB7" w:rsidRDefault="00451DB7" w:rsidP="00451DB7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Туркменского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Ставропольского края от 7 июля 2021 года № 500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административного регламента по предоставлению   управлением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 наличии медицинских показаний, а также оплаты проезда к месту лечения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68D">
        <w:rPr>
          <w:rFonts w:ascii="Times New Roman" w:hAnsi="Times New Roman" w:cs="Times New Roman"/>
          <w:sz w:val="28"/>
          <w:szCs w:val="28"/>
        </w:rPr>
        <w:t xml:space="preserve"> </w:t>
      </w:r>
      <w:r w:rsidR="005A375C">
        <w:rPr>
          <w:rFonts w:ascii="Times New Roman" w:hAnsi="Times New Roman" w:cs="Times New Roman"/>
          <w:sz w:val="28"/>
          <w:szCs w:val="28"/>
        </w:rPr>
        <w:t>(</w:t>
      </w:r>
      <w:r w:rsidR="008C068D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с изменениями, внесенными постановлением 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t>рация Туркменского муниципального округа Ставропольского края от</w:t>
      </w:r>
      <w:r w:rsidR="003F0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6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05 июля 2022 года № 565</w:t>
      </w:r>
      <w:r w:rsidR="005A375C">
        <w:rPr>
          <w:rFonts w:ascii="Times New Roman" w:hAnsi="Times New Roman" w:cs="Times New Roman"/>
          <w:sz w:val="28"/>
          <w:szCs w:val="28"/>
        </w:rPr>
        <w:t>)</w:t>
      </w:r>
      <w:r w:rsidR="008C068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>
        <w:rPr>
          <w:rFonts w:ascii="Times New Roman" w:hAnsi="Times New Roman" w:cs="Times New Roman"/>
          <w:sz w:val="28"/>
          <w:szCs w:val="28"/>
        </w:rPr>
        <w:t xml:space="preserve">  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451DB7" w:rsidRDefault="00451DB7" w:rsidP="00451DB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C068D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="008C068D">
        <w:rPr>
          <w:rFonts w:ascii="Times New Roman" w:hAnsi="Times New Roman" w:cs="Times New Roman"/>
          <w:sz w:val="28"/>
          <w:szCs w:val="28"/>
        </w:rPr>
        <w:t>нести изменения</w:t>
      </w:r>
      <w:r w:rsidR="008C06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C068D">
        <w:rPr>
          <w:rFonts w:ascii="Times New Roman" w:hAnsi="Times New Roman" w:cs="Times New Roman"/>
          <w:sz w:val="28"/>
          <w:szCs w:val="28"/>
        </w:rPr>
        <w:t xml:space="preserve">, утвержденный вышеуказанным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 в сети «Интернет».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8D" w:rsidRPr="008C068D" w:rsidRDefault="008C068D" w:rsidP="008C068D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8C068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068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C068D" w:rsidRPr="008C068D" w:rsidRDefault="008C068D" w:rsidP="008C068D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C068D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8C068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округа </w:t>
      </w:r>
    </w:p>
    <w:p w:rsidR="008C068D" w:rsidRPr="008C068D" w:rsidRDefault="008C068D" w:rsidP="008C068D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C068D">
        <w:rPr>
          <w:rFonts w:ascii="Times New Roman" w:hAnsi="Times New Roman" w:cs="Times New Roman"/>
          <w:bCs/>
          <w:spacing w:val="-4"/>
          <w:sz w:val="28"/>
          <w:szCs w:val="28"/>
        </w:rPr>
        <w:t>Ставропольского края, первый заместитель</w:t>
      </w:r>
    </w:p>
    <w:p w:rsidR="008C068D" w:rsidRPr="008C068D" w:rsidRDefault="008C068D" w:rsidP="008C068D">
      <w:pPr>
        <w:spacing w:after="0" w:line="240" w:lineRule="auto"/>
        <w:ind w:right="-5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C068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главы администрации </w:t>
      </w:r>
      <w:proofErr w:type="gramStart"/>
      <w:r w:rsidRPr="008C068D">
        <w:rPr>
          <w:rFonts w:ascii="Times New Roman" w:hAnsi="Times New Roman" w:cs="Times New Roman"/>
          <w:bCs/>
          <w:spacing w:val="-4"/>
          <w:sz w:val="28"/>
          <w:szCs w:val="28"/>
        </w:rPr>
        <w:t>Туркменского</w:t>
      </w:r>
      <w:proofErr w:type="gramEnd"/>
    </w:p>
    <w:p w:rsidR="008C068D" w:rsidRPr="008C068D" w:rsidRDefault="008C068D" w:rsidP="008C068D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C068D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округа Ставропольского края</w:t>
      </w:r>
      <w:r w:rsidRPr="008C068D">
        <w:rPr>
          <w:rFonts w:ascii="Times New Roman" w:hAnsi="Times New Roman" w:cs="Times New Roman"/>
          <w:sz w:val="28"/>
          <w:szCs w:val="28"/>
        </w:rPr>
        <w:t xml:space="preserve">                                     С.А. Тур</w:t>
      </w:r>
    </w:p>
    <w:p w:rsidR="00451DB7" w:rsidRPr="008C068D" w:rsidRDefault="00451DB7" w:rsidP="008C068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Pr="008C068D" w:rsidRDefault="00451DB7" w:rsidP="008C068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9D" w:rsidRDefault="00F0319D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8C068D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3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3F0A5A">
        <w:rPr>
          <w:rFonts w:ascii="Times New Roman" w:hAnsi="Times New Roman" w:cs="Times New Roman"/>
          <w:sz w:val="28"/>
          <w:szCs w:val="28"/>
        </w:rPr>
        <w:t xml:space="preserve">03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3F0A5A">
        <w:rPr>
          <w:rFonts w:ascii="Times New Roman" w:hAnsi="Times New Roman" w:cs="Times New Roman"/>
          <w:sz w:val="28"/>
          <w:szCs w:val="28"/>
        </w:rPr>
        <w:t>151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Default="005A375C" w:rsidP="005A375C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образования администрации Туркменского муниципального округа  Ставропольского края 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 показаний, а также оплаты проезда к месту лечения и обратно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375C" w:rsidRDefault="005A375C" w:rsidP="005A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Pr="00B350E2" w:rsidRDefault="005A375C" w:rsidP="00B3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«Стандарт предоставления государственной услуги»:</w:t>
      </w:r>
    </w:p>
    <w:p w:rsidR="00B350E2" w:rsidRPr="00B350E2" w:rsidRDefault="00B350E2" w:rsidP="00B3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1.1.Абзац</w:t>
      </w:r>
      <w:hyperlink r:id="rId6" w:history="1">
        <w:r w:rsidRPr="00B350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 </w:t>
        </w:r>
        <w:r w:rsidRPr="00B350E2">
          <w:rPr>
            <w:rFonts w:ascii="Times New Roman" w:hAnsi="Times New Roman" w:cs="Times New Roman"/>
            <w:sz w:val="28"/>
            <w:szCs w:val="28"/>
          </w:rPr>
          <w:t>четвертый пункта 2.3</w:t>
        </w:r>
      </w:hyperlink>
      <w:r w:rsidRPr="00B350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"отказ в предоставлении детям-сиротам и детям, оставшимся без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родителей, воспитывающимся в приемных семьях, путевок 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отдыха детей и их оздоровления, или в возмещении расходов на проезд к месту лечения и обратно с направлением письменного уведомления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о принятии такого решения с указанием причины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1.2. Пункт 2.8. дополнить абзацем следующего содержания: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"Основания для отказа в предоставлении государственной услуги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E2" w:rsidRPr="00B350E2" w:rsidRDefault="00B350E2" w:rsidP="00B3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гофункциональных центрах»:</w:t>
      </w:r>
    </w:p>
    <w:p w:rsidR="00B350E2" w:rsidRPr="00B350E2" w:rsidRDefault="00B350E2" w:rsidP="00B350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0E2">
        <w:rPr>
          <w:rFonts w:ascii="Times New Roman" w:hAnsi="Times New Roman" w:cs="Times New Roman"/>
          <w:sz w:val="28"/>
          <w:szCs w:val="28"/>
        </w:rPr>
        <w:t>Пункт 3.4.4. изложить в следующей редакции: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"3.4.4. В случае получения отрицательного ответа на заявку при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свободных мест в организации отдыха детей и их оздоровления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предоставляется право выбора иной организации отдыха детей и их озд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ind w:left="720"/>
      </w:pPr>
      <w:r>
        <w:t xml:space="preserve"> </w:t>
      </w:r>
    </w:p>
    <w:p w:rsidR="00C20CCC" w:rsidRPr="00B350E2" w:rsidRDefault="008C068D" w:rsidP="008C06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375C" w:rsidRDefault="005A375C"/>
    <w:sectPr w:rsidR="005A375C" w:rsidSect="00F0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5E9E"/>
    <w:multiLevelType w:val="multilevel"/>
    <w:tmpl w:val="C5B2F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1DB7"/>
    <w:rsid w:val="001B1383"/>
    <w:rsid w:val="003F0A5A"/>
    <w:rsid w:val="00451DB7"/>
    <w:rsid w:val="005A375C"/>
    <w:rsid w:val="008A3A81"/>
    <w:rsid w:val="008C068D"/>
    <w:rsid w:val="00B350E2"/>
    <w:rsid w:val="00B5194F"/>
    <w:rsid w:val="00BD64FE"/>
    <w:rsid w:val="00C20CCC"/>
    <w:rsid w:val="00F0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1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51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50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8C35A5C142D68DE569268E48BEB2EEE5F729AE0F53D6A1F20EDA147A39A7698FFD5CD23086DF7F43533E840D38F54B6EBDC6u8vAM" TargetMode="External"/><Relationship Id="rId5" Type="http://schemas.openxmlformats.org/officeDocument/2006/relationships/hyperlink" Target="consultantplus://offline/ref=0F5F5BAEA3BA49EC9AAA5A637874C993A30D346E860D26700054DE6AE763FD28E6EEA5EBBF6E17FD987DCCF5D6P7p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Куняшева</cp:lastModifiedBy>
  <cp:revision>5</cp:revision>
  <cp:lastPrinted>2023-03-03T09:52:00Z</cp:lastPrinted>
  <dcterms:created xsi:type="dcterms:W3CDTF">2023-01-27T12:26:00Z</dcterms:created>
  <dcterms:modified xsi:type="dcterms:W3CDTF">2023-03-03T09:52:00Z</dcterms:modified>
</cp:coreProperties>
</file>