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809" w:rsidRDefault="00706809" w:rsidP="00706809">
      <w:pPr>
        <w:pStyle w:val="31"/>
      </w:pPr>
      <w:r>
        <w:t>ТЕРРИТОРИАЛЬНАЯ ИЗБИРАТЕЛЬНАЯ КОМИССИЯ</w:t>
      </w:r>
      <w:r>
        <w:br/>
        <w:t>ТУРКМЕНСКОГО РАЙОНА</w:t>
      </w:r>
    </w:p>
    <w:p w:rsidR="00706809" w:rsidRDefault="00706809" w:rsidP="00706809">
      <w:pPr>
        <w:jc w:val="center"/>
        <w:rPr>
          <w:b/>
          <w:sz w:val="24"/>
        </w:rPr>
      </w:pPr>
    </w:p>
    <w:p w:rsidR="00706809" w:rsidRDefault="00706809" w:rsidP="00706809">
      <w:pPr>
        <w:jc w:val="center"/>
        <w:rPr>
          <w:b/>
          <w:sz w:val="24"/>
        </w:rPr>
      </w:pPr>
      <w:r>
        <w:rPr>
          <w:sz w:val="40"/>
        </w:rPr>
        <w:t>ПОСТАНОВЛЕНИЕ</w:t>
      </w:r>
    </w:p>
    <w:p w:rsidR="00706809" w:rsidRDefault="00706809" w:rsidP="00706809">
      <w:pPr>
        <w:pStyle w:val="31"/>
        <w:rPr>
          <w:b w:val="0"/>
          <w:sz w:val="24"/>
        </w:rPr>
      </w:pPr>
    </w:p>
    <w:p w:rsidR="00706809" w:rsidRDefault="00706809" w:rsidP="00706809">
      <w:pPr>
        <w:jc w:val="center"/>
        <w:rPr>
          <w:bCs/>
        </w:rPr>
      </w:pPr>
      <w:r>
        <w:rPr>
          <w:bCs/>
        </w:rPr>
        <w:t xml:space="preserve">19 июня 2026 г.                          </w:t>
      </w:r>
      <w:r w:rsidRPr="00C54D71">
        <w:rPr>
          <w:bCs/>
        </w:rPr>
        <w:t xml:space="preserve">                         </w:t>
      </w:r>
      <w:r>
        <w:rPr>
          <w:bCs/>
        </w:rPr>
        <w:t xml:space="preserve">                              </w:t>
      </w:r>
      <w:r w:rsidRPr="00C54D71">
        <w:rPr>
          <w:bCs/>
        </w:rPr>
        <w:t xml:space="preserve"> №  </w:t>
      </w:r>
      <w:r>
        <w:rPr>
          <w:bCs/>
        </w:rPr>
        <w:t>4/19</w:t>
      </w:r>
    </w:p>
    <w:p w:rsidR="00706809" w:rsidRDefault="00706809" w:rsidP="00706809">
      <w:pPr>
        <w:pStyle w:val="a7"/>
        <w:jc w:val="center"/>
        <w:rPr>
          <w:bCs/>
          <w:sz w:val="24"/>
        </w:rPr>
      </w:pPr>
      <w:r w:rsidRPr="00400698">
        <w:rPr>
          <w:bCs/>
          <w:sz w:val="24"/>
        </w:rPr>
        <w:t>с</w:t>
      </w:r>
      <w:proofErr w:type="gramStart"/>
      <w:r w:rsidRPr="00400698">
        <w:rPr>
          <w:bCs/>
          <w:sz w:val="24"/>
        </w:rPr>
        <w:t>.Л</w:t>
      </w:r>
      <w:proofErr w:type="gramEnd"/>
      <w:r w:rsidRPr="00400698">
        <w:rPr>
          <w:bCs/>
          <w:sz w:val="24"/>
        </w:rPr>
        <w:t>етняя Ставка</w:t>
      </w:r>
    </w:p>
    <w:p w:rsidR="00706809" w:rsidRDefault="00706809" w:rsidP="00F2523A">
      <w:pPr>
        <w:pStyle w:val="a7"/>
        <w:spacing w:after="0"/>
        <w:rPr>
          <w:bCs/>
          <w:sz w:val="24"/>
        </w:rPr>
      </w:pPr>
    </w:p>
    <w:p w:rsidR="0085383D" w:rsidRDefault="0085383D" w:rsidP="00F2523A">
      <w:pPr>
        <w:pStyle w:val="a5"/>
        <w:spacing w:before="0" w:beforeAutospacing="0" w:after="0" w:afterAutospacing="0"/>
        <w:jc w:val="center"/>
        <w:rPr>
          <w:rFonts w:ascii="Times New Roman" w:hAnsi="Times New Roman"/>
          <w:sz w:val="28"/>
          <w:szCs w:val="28"/>
        </w:rPr>
      </w:pPr>
      <w:r>
        <w:rPr>
          <w:rFonts w:ascii="Times New Roman" w:hAnsi="Times New Roman"/>
          <w:sz w:val="28"/>
          <w:szCs w:val="28"/>
        </w:rPr>
        <w:t xml:space="preserve">О Рабочей группе по информационным спорам и иным вопросам информационного обеспечения выборов депутатов Думы </w:t>
      </w:r>
    </w:p>
    <w:p w:rsidR="0085383D" w:rsidRDefault="0085383D" w:rsidP="00F2523A">
      <w:pPr>
        <w:pStyle w:val="a5"/>
        <w:spacing w:before="0" w:beforeAutospacing="0" w:after="0" w:afterAutospacing="0"/>
        <w:jc w:val="center"/>
        <w:rPr>
          <w:rFonts w:ascii="Times New Roman" w:hAnsi="Times New Roman"/>
          <w:sz w:val="28"/>
          <w:szCs w:val="28"/>
        </w:rPr>
      </w:pPr>
      <w:r>
        <w:rPr>
          <w:rFonts w:ascii="Times New Roman" w:hAnsi="Times New Roman"/>
          <w:sz w:val="28"/>
          <w:szCs w:val="28"/>
        </w:rPr>
        <w:t>Ставропольского края восьмого созыва</w:t>
      </w:r>
      <w:r w:rsidR="000C5C20">
        <w:rPr>
          <w:rFonts w:ascii="Times New Roman" w:hAnsi="Times New Roman"/>
          <w:sz w:val="28"/>
          <w:szCs w:val="28"/>
        </w:rPr>
        <w:t xml:space="preserve"> по одномандатному избирательному округу № 2</w:t>
      </w:r>
    </w:p>
    <w:p w:rsidR="000C5C20" w:rsidRDefault="000C5C20" w:rsidP="0085383D">
      <w:pPr>
        <w:pStyle w:val="a5"/>
        <w:spacing w:before="0" w:beforeAutospacing="0" w:after="0" w:afterAutospacing="0" w:line="240" w:lineRule="exact"/>
        <w:jc w:val="center"/>
        <w:rPr>
          <w:rFonts w:ascii="Times New Roman" w:hAnsi="Times New Roman"/>
          <w:bCs/>
          <w:iCs/>
          <w:sz w:val="28"/>
          <w:szCs w:val="28"/>
        </w:rPr>
      </w:pPr>
    </w:p>
    <w:p w:rsidR="0085383D" w:rsidRDefault="0085383D" w:rsidP="0085383D">
      <w:pPr>
        <w:jc w:val="both"/>
        <w:rPr>
          <w:rFonts w:eastAsia="Arial Unicode MS"/>
          <w:sz w:val="20"/>
          <w:szCs w:val="28"/>
        </w:rPr>
      </w:pPr>
    </w:p>
    <w:p w:rsidR="0085383D" w:rsidRDefault="0085383D" w:rsidP="0085383D">
      <w:pPr>
        <w:autoSpaceDE w:val="0"/>
        <w:autoSpaceDN w:val="0"/>
        <w:adjustRightInd w:val="0"/>
        <w:ind w:firstLine="709"/>
        <w:jc w:val="both"/>
        <w:rPr>
          <w:szCs w:val="28"/>
        </w:rPr>
      </w:pPr>
      <w:proofErr w:type="gramStart"/>
      <w:r>
        <w:rPr>
          <w:szCs w:val="28"/>
        </w:rPr>
        <w:t xml:space="preserve">В соответствии с пунктом 9 статьи 26 Федерального закона «Об основных гарантиях избирательных прав и права на участие в референдуме граждан Российской Федерации», пунктом 9 статьи 6 Закона Ставропольского края «О системе избирательных комиссий в Ставропольском крае», </w:t>
      </w:r>
      <w:r>
        <w:rPr>
          <w:rFonts w:ascii="Times New Roman CYR" w:hAnsi="Times New Roman CYR"/>
          <w:szCs w:val="20"/>
        </w:rPr>
        <w:t>постановлением избирательной комиссии Ставропольского края от 24.04.2026 г. № 149/1057-7 «О возложении полномочий окружных избирательных комиссий по выборам депутатов Думы Ставропольского края восьмого</w:t>
      </w:r>
      <w:proofErr w:type="gramEnd"/>
      <w:r>
        <w:rPr>
          <w:rFonts w:ascii="Times New Roman CYR" w:hAnsi="Times New Roman CYR"/>
          <w:szCs w:val="20"/>
        </w:rPr>
        <w:t xml:space="preserve"> созыва на территориальные избирательные комиссии</w:t>
      </w:r>
      <w:r>
        <w:rPr>
          <w:rFonts w:ascii="Times New Roman CYR" w:hAnsi="Times New Roman CYR"/>
          <w:b/>
          <w:szCs w:val="20"/>
        </w:rPr>
        <w:t>»</w:t>
      </w:r>
      <w:r>
        <w:rPr>
          <w:rFonts w:ascii="Times New Roman CYR" w:hAnsi="Times New Roman CYR"/>
          <w:szCs w:val="20"/>
        </w:rPr>
        <w:t>,</w:t>
      </w:r>
      <w:r>
        <w:rPr>
          <w:szCs w:val="28"/>
        </w:rPr>
        <w:t xml:space="preserve"> </w:t>
      </w:r>
      <w:r w:rsidRPr="00B2125A">
        <w:t>т</w:t>
      </w:r>
      <w:r>
        <w:t xml:space="preserve">ерриториальная избирательная комиссия </w:t>
      </w:r>
      <w:r w:rsidR="00706809">
        <w:t>Туркменского</w:t>
      </w:r>
      <w:r>
        <w:t xml:space="preserve"> </w:t>
      </w:r>
      <w:proofErr w:type="gramStart"/>
      <w:r>
        <w:t>района</w:t>
      </w:r>
      <w:proofErr w:type="gramEnd"/>
      <w:r w:rsidRPr="00667B50">
        <w:t xml:space="preserve"> </w:t>
      </w:r>
      <w:r w:rsidRPr="00A3368F">
        <w:t>исполняющая полномочия окружной избирательной комиссии одномандатного избирательного округа № 2</w:t>
      </w:r>
      <w:r>
        <w:rPr>
          <w:szCs w:val="28"/>
        </w:rPr>
        <w:t xml:space="preserve"> </w:t>
      </w:r>
    </w:p>
    <w:p w:rsidR="0085383D" w:rsidRDefault="0085383D" w:rsidP="0085383D">
      <w:pPr>
        <w:ind w:firstLine="709"/>
        <w:jc w:val="both"/>
        <w:rPr>
          <w:bCs/>
          <w:noProof/>
          <w:szCs w:val="28"/>
        </w:rPr>
      </w:pPr>
    </w:p>
    <w:p w:rsidR="0085383D" w:rsidRDefault="0085383D" w:rsidP="0085383D">
      <w:pPr>
        <w:jc w:val="both"/>
        <w:rPr>
          <w:rFonts w:eastAsia="Arial Unicode MS"/>
          <w:szCs w:val="28"/>
        </w:rPr>
      </w:pPr>
      <w:r>
        <w:rPr>
          <w:rFonts w:eastAsia="Arial Unicode MS"/>
          <w:szCs w:val="28"/>
        </w:rPr>
        <w:t>ПОСТАНОВЛЯЕТ:</w:t>
      </w:r>
    </w:p>
    <w:p w:rsidR="0085383D" w:rsidRDefault="0085383D" w:rsidP="0085383D">
      <w:pPr>
        <w:ind w:firstLine="709"/>
        <w:jc w:val="both"/>
        <w:rPr>
          <w:szCs w:val="28"/>
        </w:rPr>
      </w:pPr>
    </w:p>
    <w:p w:rsidR="0085383D" w:rsidRDefault="0085383D" w:rsidP="0085383D">
      <w:pPr>
        <w:pStyle w:val="ConsPlusNormal"/>
        <w:ind w:firstLine="709"/>
        <w:jc w:val="both"/>
      </w:pPr>
      <w:r>
        <w:rPr>
          <w:rFonts w:eastAsia="Arial Unicode MS"/>
        </w:rPr>
        <w:t xml:space="preserve">1. </w:t>
      </w:r>
      <w:r>
        <w:t xml:space="preserve">Образовать Рабочую группу по информационным спорам и иным вопросам информационного </w:t>
      </w:r>
      <w:proofErr w:type="gramStart"/>
      <w:r>
        <w:t>обеспечения выборов депутатов Думы Ставропольского края восьмого созыва</w:t>
      </w:r>
      <w:proofErr w:type="gramEnd"/>
      <w:r w:rsidR="000C5C20" w:rsidRPr="000C5C20">
        <w:t xml:space="preserve"> </w:t>
      </w:r>
      <w:r w:rsidR="000C5C20">
        <w:t>по одномандатному избирательному округу № 2</w:t>
      </w:r>
      <w:r>
        <w:t>.</w:t>
      </w:r>
    </w:p>
    <w:p w:rsidR="000C5C20" w:rsidRDefault="000C5C20" w:rsidP="0085383D">
      <w:pPr>
        <w:pStyle w:val="ConsPlusNormal"/>
        <w:ind w:firstLine="709"/>
        <w:jc w:val="both"/>
      </w:pPr>
    </w:p>
    <w:p w:rsidR="0085383D" w:rsidRDefault="0085383D" w:rsidP="0085383D">
      <w:pPr>
        <w:ind w:firstLine="709"/>
        <w:jc w:val="both"/>
      </w:pPr>
      <w:r>
        <w:rPr>
          <w:rFonts w:eastAsia="Arial Unicode MS"/>
          <w:szCs w:val="28"/>
        </w:rPr>
        <w:t>2.</w:t>
      </w:r>
      <w:r>
        <w:t xml:space="preserve"> Утвердить прилагаемые:</w:t>
      </w:r>
    </w:p>
    <w:p w:rsidR="0085383D" w:rsidRDefault="0085383D" w:rsidP="0085383D">
      <w:pPr>
        <w:ind w:firstLine="709"/>
        <w:jc w:val="both"/>
        <w:rPr>
          <w:bCs/>
        </w:rPr>
      </w:pPr>
      <w:r>
        <w:t xml:space="preserve">2.1. Положение о Рабочей группе </w:t>
      </w:r>
      <w:r>
        <w:rPr>
          <w:szCs w:val="28"/>
        </w:rPr>
        <w:t>по информационным спорам и иным вопросам инфо</w:t>
      </w:r>
      <w:r w:rsidR="000C5C20">
        <w:rPr>
          <w:szCs w:val="28"/>
        </w:rPr>
        <w:t xml:space="preserve">рмационного </w:t>
      </w:r>
      <w:proofErr w:type="gramStart"/>
      <w:r w:rsidR="000C5C20">
        <w:rPr>
          <w:szCs w:val="28"/>
        </w:rPr>
        <w:t>обеспечения выборов</w:t>
      </w:r>
      <w:r>
        <w:rPr>
          <w:szCs w:val="28"/>
        </w:rPr>
        <w:t xml:space="preserve"> </w:t>
      </w:r>
      <w:r w:rsidR="000C5C20">
        <w:t>депутатов Думы Ставропольского края восьмого созыва</w:t>
      </w:r>
      <w:proofErr w:type="gramEnd"/>
      <w:r w:rsidR="000C5C20" w:rsidRPr="000C5C20">
        <w:rPr>
          <w:szCs w:val="28"/>
        </w:rPr>
        <w:t xml:space="preserve"> </w:t>
      </w:r>
      <w:r w:rsidR="000C5C20">
        <w:rPr>
          <w:szCs w:val="28"/>
        </w:rPr>
        <w:t>по одномандатному избирательному округу № 2</w:t>
      </w:r>
      <w:r>
        <w:rPr>
          <w:bCs/>
        </w:rPr>
        <w:t>.</w:t>
      </w:r>
    </w:p>
    <w:p w:rsidR="0085383D" w:rsidRDefault="0085383D" w:rsidP="0085383D">
      <w:pPr>
        <w:ind w:firstLine="709"/>
        <w:jc w:val="both"/>
        <w:rPr>
          <w:bCs/>
        </w:rPr>
      </w:pPr>
      <w:r>
        <w:rPr>
          <w:bCs/>
        </w:rPr>
        <w:t>2.2.</w:t>
      </w:r>
      <w:r>
        <w:t xml:space="preserve"> </w:t>
      </w:r>
      <w:r>
        <w:rPr>
          <w:bCs/>
        </w:rPr>
        <w:t xml:space="preserve">Порядок приема, учета, проверки на соответствие требованиям законодательства и хранения экземпляров печатных агитационных материалов или их копий, экземпляров аудиовизуальных агитационных материалов, фотографий или экземпляров иных агитационных материалов и представляемых одновременно с ними документов в </w:t>
      </w:r>
      <w:r w:rsidR="000C5C20">
        <w:rPr>
          <w:bCs/>
        </w:rPr>
        <w:t xml:space="preserve">территориальной </w:t>
      </w:r>
      <w:r>
        <w:rPr>
          <w:bCs/>
        </w:rPr>
        <w:t xml:space="preserve">избирательной комиссии </w:t>
      </w:r>
      <w:r w:rsidR="00706809">
        <w:rPr>
          <w:bCs/>
        </w:rPr>
        <w:t>Туркменского</w:t>
      </w:r>
      <w:r w:rsidR="000C5C20">
        <w:rPr>
          <w:bCs/>
        </w:rPr>
        <w:t xml:space="preserve"> района</w:t>
      </w:r>
      <w:r>
        <w:rPr>
          <w:bCs/>
        </w:rPr>
        <w:t>.</w:t>
      </w:r>
    </w:p>
    <w:p w:rsidR="0085383D" w:rsidRDefault="0085383D" w:rsidP="000C5C20">
      <w:pPr>
        <w:ind w:firstLine="709"/>
        <w:jc w:val="both"/>
        <w:rPr>
          <w:szCs w:val="28"/>
        </w:rPr>
      </w:pPr>
      <w:r>
        <w:rPr>
          <w:bCs/>
        </w:rPr>
        <w:lastRenderedPageBreak/>
        <w:t>2.3.</w:t>
      </w:r>
      <w:r>
        <w:t xml:space="preserve"> Состав Рабочей группы </w:t>
      </w:r>
      <w:r>
        <w:rPr>
          <w:szCs w:val="28"/>
        </w:rPr>
        <w:t>по информационным спорам и иным вопросам инфо</w:t>
      </w:r>
      <w:r w:rsidR="000C5C20">
        <w:rPr>
          <w:szCs w:val="28"/>
        </w:rPr>
        <w:t xml:space="preserve">рмационного </w:t>
      </w:r>
      <w:proofErr w:type="gramStart"/>
      <w:r w:rsidR="000C5C20">
        <w:rPr>
          <w:szCs w:val="28"/>
        </w:rPr>
        <w:t>обеспечения выборов</w:t>
      </w:r>
      <w:r>
        <w:rPr>
          <w:szCs w:val="28"/>
        </w:rPr>
        <w:t xml:space="preserve"> </w:t>
      </w:r>
      <w:r w:rsidR="000C5C20">
        <w:t>депутатов Думы Ставропольского края восьмого созыва</w:t>
      </w:r>
      <w:proofErr w:type="gramEnd"/>
      <w:r w:rsidR="000C5C20" w:rsidRPr="000C5C20">
        <w:rPr>
          <w:szCs w:val="28"/>
        </w:rPr>
        <w:t xml:space="preserve"> </w:t>
      </w:r>
      <w:r w:rsidR="000C5C20">
        <w:rPr>
          <w:szCs w:val="28"/>
        </w:rPr>
        <w:t>по одномандатному избирательному округу № 2</w:t>
      </w:r>
      <w:r w:rsidR="000C5C20">
        <w:t>.</w:t>
      </w:r>
      <w:r>
        <w:rPr>
          <w:szCs w:val="28"/>
        </w:rPr>
        <w:t xml:space="preserve"> </w:t>
      </w:r>
    </w:p>
    <w:p w:rsidR="000C5C20" w:rsidRDefault="000C5C20" w:rsidP="000C5C20">
      <w:pPr>
        <w:pStyle w:val="3"/>
        <w:tabs>
          <w:tab w:val="left" w:pos="851"/>
        </w:tabs>
        <w:spacing w:after="0"/>
        <w:ind w:left="0" w:firstLine="700"/>
        <w:jc w:val="both"/>
        <w:rPr>
          <w:bCs/>
          <w:sz w:val="28"/>
          <w:szCs w:val="28"/>
        </w:rPr>
      </w:pPr>
    </w:p>
    <w:p w:rsidR="00706809" w:rsidRDefault="00706809" w:rsidP="00706809">
      <w:pPr>
        <w:pStyle w:val="a7"/>
        <w:ind w:firstLine="708"/>
        <w:jc w:val="both"/>
        <w:rPr>
          <w:szCs w:val="28"/>
        </w:rPr>
      </w:pPr>
      <w:r>
        <w:rPr>
          <w:szCs w:val="28"/>
        </w:rPr>
        <w:t>3.</w:t>
      </w:r>
      <w:r w:rsidRPr="004877A5">
        <w:rPr>
          <w:szCs w:val="28"/>
        </w:rPr>
        <w:t xml:space="preserve"> </w:t>
      </w:r>
      <w:r w:rsidRPr="00D5531D">
        <w:rPr>
          <w:szCs w:val="28"/>
        </w:rPr>
        <w:t xml:space="preserve">Разместить настоящее постановление на странице территориальной избирательной </w:t>
      </w:r>
      <w:proofErr w:type="gramStart"/>
      <w:r w:rsidRPr="00D5531D">
        <w:rPr>
          <w:szCs w:val="28"/>
        </w:rPr>
        <w:t>комиссии Туркменского района официального сайта администрации Туркменского муниципального округа Ставропольского края</w:t>
      </w:r>
      <w:proofErr w:type="gramEnd"/>
      <w:r w:rsidRPr="00D5531D">
        <w:rPr>
          <w:szCs w:val="28"/>
        </w:rPr>
        <w:t xml:space="preserve"> в информационно-телекоммуникационной сети «Интернет».</w:t>
      </w:r>
    </w:p>
    <w:p w:rsidR="00706809" w:rsidRDefault="00706809" w:rsidP="00706809">
      <w:pPr>
        <w:pStyle w:val="a7"/>
        <w:ind w:firstLine="708"/>
        <w:jc w:val="both"/>
      </w:pPr>
      <w:r>
        <w:t>4.</w:t>
      </w:r>
      <w:proofErr w:type="gramStart"/>
      <w:r>
        <w:t>Контроль за</w:t>
      </w:r>
      <w:proofErr w:type="gramEnd"/>
      <w:r>
        <w:t xml:space="preserve"> выполнением настоящего постановления возложить на секретаря территориальной избирательной комиссии Туркменского района В.А. Чумакову.</w:t>
      </w:r>
    </w:p>
    <w:p w:rsidR="00706809" w:rsidRDefault="00706809" w:rsidP="00706809">
      <w:pPr>
        <w:pStyle w:val="a7"/>
      </w:pPr>
    </w:p>
    <w:p w:rsidR="00706809" w:rsidRDefault="00706809" w:rsidP="00706809">
      <w:pPr>
        <w:pStyle w:val="a7"/>
      </w:pPr>
    </w:p>
    <w:p w:rsidR="00706809" w:rsidRPr="0014637D" w:rsidRDefault="00706809" w:rsidP="00706809">
      <w:pPr>
        <w:jc w:val="both"/>
        <w:rPr>
          <w:szCs w:val="28"/>
        </w:rPr>
      </w:pPr>
      <w:r w:rsidRPr="0014637D">
        <w:rPr>
          <w:szCs w:val="28"/>
        </w:rPr>
        <w:t xml:space="preserve">Председатель </w:t>
      </w:r>
      <w:r>
        <w:rPr>
          <w:szCs w:val="28"/>
        </w:rPr>
        <w:t>комиссии</w:t>
      </w:r>
      <w:r>
        <w:rPr>
          <w:szCs w:val="28"/>
        </w:rPr>
        <w:tab/>
      </w:r>
      <w:r>
        <w:rPr>
          <w:szCs w:val="28"/>
        </w:rPr>
        <w:tab/>
      </w:r>
      <w:r>
        <w:rPr>
          <w:szCs w:val="28"/>
        </w:rPr>
        <w:tab/>
      </w:r>
      <w:r>
        <w:rPr>
          <w:szCs w:val="28"/>
        </w:rPr>
        <w:tab/>
      </w:r>
      <w:r>
        <w:rPr>
          <w:szCs w:val="28"/>
        </w:rPr>
        <w:tab/>
      </w:r>
      <w:r>
        <w:rPr>
          <w:szCs w:val="28"/>
        </w:rPr>
        <w:tab/>
        <w:t xml:space="preserve">       </w:t>
      </w:r>
      <w:r w:rsidRPr="0014637D">
        <w:rPr>
          <w:szCs w:val="28"/>
        </w:rPr>
        <w:t>С.А.Тур</w:t>
      </w:r>
    </w:p>
    <w:p w:rsidR="00706809" w:rsidRDefault="00706809" w:rsidP="00706809">
      <w:pPr>
        <w:jc w:val="both"/>
        <w:rPr>
          <w:szCs w:val="28"/>
        </w:rPr>
      </w:pPr>
    </w:p>
    <w:p w:rsidR="00706809" w:rsidRDefault="00706809" w:rsidP="00706809">
      <w:pPr>
        <w:jc w:val="both"/>
        <w:rPr>
          <w:szCs w:val="28"/>
        </w:rPr>
      </w:pPr>
    </w:p>
    <w:p w:rsidR="00706809" w:rsidRPr="0014637D" w:rsidRDefault="00706809" w:rsidP="00706809">
      <w:pPr>
        <w:jc w:val="both"/>
        <w:rPr>
          <w:szCs w:val="28"/>
        </w:rPr>
      </w:pPr>
      <w:r w:rsidRPr="0014637D">
        <w:rPr>
          <w:szCs w:val="28"/>
        </w:rPr>
        <w:t>Секретарь комиссии</w:t>
      </w:r>
      <w:r w:rsidRPr="0014637D">
        <w:rPr>
          <w:szCs w:val="28"/>
        </w:rPr>
        <w:tab/>
      </w:r>
      <w:r w:rsidRPr="0014637D">
        <w:rPr>
          <w:szCs w:val="28"/>
        </w:rPr>
        <w:tab/>
      </w:r>
      <w:r w:rsidRPr="0014637D">
        <w:rPr>
          <w:szCs w:val="28"/>
        </w:rPr>
        <w:tab/>
      </w:r>
      <w:r w:rsidRPr="0014637D">
        <w:rPr>
          <w:szCs w:val="28"/>
        </w:rPr>
        <w:tab/>
      </w:r>
      <w:r w:rsidRPr="0014637D">
        <w:rPr>
          <w:szCs w:val="28"/>
        </w:rPr>
        <w:tab/>
      </w:r>
      <w:r w:rsidRPr="0014637D">
        <w:rPr>
          <w:szCs w:val="28"/>
        </w:rPr>
        <w:tab/>
      </w:r>
      <w:r>
        <w:rPr>
          <w:szCs w:val="28"/>
        </w:rPr>
        <w:t xml:space="preserve">                 В.А. Чумакова</w:t>
      </w:r>
    </w:p>
    <w:p w:rsidR="0085383D" w:rsidRPr="000C5C20" w:rsidRDefault="0085383D" w:rsidP="0085383D">
      <w:pPr>
        <w:spacing w:line="216" w:lineRule="auto"/>
        <w:ind w:firstLine="709"/>
        <w:jc w:val="both"/>
        <w:rPr>
          <w:szCs w:val="28"/>
        </w:rPr>
      </w:pPr>
    </w:p>
    <w:p w:rsidR="0085383D" w:rsidRDefault="0085383D" w:rsidP="0085383D">
      <w:pPr>
        <w:jc w:val="both"/>
        <w:rPr>
          <w:szCs w:val="28"/>
        </w:rPr>
      </w:pPr>
    </w:p>
    <w:p w:rsidR="0085383D" w:rsidRDefault="0085383D" w:rsidP="0085383D">
      <w:pPr>
        <w:jc w:val="both"/>
        <w:rPr>
          <w:szCs w:val="28"/>
        </w:rPr>
      </w:pPr>
    </w:p>
    <w:p w:rsidR="0085383D" w:rsidRDefault="0085383D" w:rsidP="0085383D">
      <w:pPr>
        <w:rPr>
          <w:szCs w:val="28"/>
        </w:rPr>
        <w:sectPr w:rsidR="0085383D">
          <w:pgSz w:w="11906" w:h="16838"/>
          <w:pgMar w:top="1134" w:right="851" w:bottom="1134" w:left="1701" w:header="709" w:footer="709" w:gutter="0"/>
          <w:pgNumType w:start="1"/>
          <w:cols w:space="720"/>
        </w:sectPr>
      </w:pPr>
    </w:p>
    <w:p w:rsidR="0085383D" w:rsidRDefault="0085383D" w:rsidP="0085383D">
      <w:pPr>
        <w:spacing w:line="240" w:lineRule="exact"/>
        <w:ind w:left="5529"/>
        <w:jc w:val="center"/>
        <w:rPr>
          <w:sz w:val="24"/>
          <w:szCs w:val="20"/>
        </w:rPr>
      </w:pPr>
      <w:r>
        <w:rPr>
          <w:sz w:val="24"/>
          <w:szCs w:val="20"/>
        </w:rPr>
        <w:lastRenderedPageBreak/>
        <w:t>УТВЕРЖДЕНО</w:t>
      </w:r>
    </w:p>
    <w:p w:rsidR="0085383D" w:rsidRDefault="0085383D" w:rsidP="000952F1">
      <w:pPr>
        <w:spacing w:line="240" w:lineRule="exact"/>
        <w:ind w:left="5529"/>
        <w:jc w:val="center"/>
        <w:rPr>
          <w:sz w:val="24"/>
          <w:szCs w:val="20"/>
        </w:rPr>
      </w:pPr>
      <w:r>
        <w:rPr>
          <w:sz w:val="24"/>
          <w:szCs w:val="20"/>
        </w:rPr>
        <w:t xml:space="preserve">постановлением </w:t>
      </w:r>
      <w:r w:rsidR="000952F1">
        <w:rPr>
          <w:sz w:val="24"/>
          <w:szCs w:val="20"/>
        </w:rPr>
        <w:t xml:space="preserve">территориальной </w:t>
      </w:r>
      <w:r>
        <w:rPr>
          <w:sz w:val="24"/>
          <w:szCs w:val="20"/>
        </w:rPr>
        <w:t>избирательной</w:t>
      </w:r>
      <w:r w:rsidR="000952F1">
        <w:rPr>
          <w:sz w:val="24"/>
          <w:szCs w:val="20"/>
        </w:rPr>
        <w:t xml:space="preserve"> </w:t>
      </w:r>
      <w:r>
        <w:rPr>
          <w:sz w:val="24"/>
          <w:szCs w:val="20"/>
        </w:rPr>
        <w:t xml:space="preserve">комиссии </w:t>
      </w:r>
      <w:r w:rsidR="00706809">
        <w:rPr>
          <w:sz w:val="24"/>
          <w:szCs w:val="20"/>
        </w:rPr>
        <w:t>Туркменского</w:t>
      </w:r>
      <w:r w:rsidR="000952F1">
        <w:rPr>
          <w:sz w:val="24"/>
          <w:szCs w:val="20"/>
        </w:rPr>
        <w:t xml:space="preserve"> района</w:t>
      </w:r>
    </w:p>
    <w:p w:rsidR="0085383D" w:rsidRDefault="000C5C20" w:rsidP="0085383D">
      <w:pPr>
        <w:spacing w:line="240" w:lineRule="exact"/>
        <w:ind w:left="5529"/>
        <w:jc w:val="center"/>
        <w:rPr>
          <w:sz w:val="24"/>
          <w:szCs w:val="20"/>
        </w:rPr>
      </w:pPr>
      <w:r>
        <w:rPr>
          <w:sz w:val="24"/>
          <w:szCs w:val="20"/>
        </w:rPr>
        <w:t>от 19</w:t>
      </w:r>
      <w:r w:rsidR="00706809">
        <w:rPr>
          <w:sz w:val="24"/>
          <w:szCs w:val="20"/>
        </w:rPr>
        <w:t xml:space="preserve"> июня </w:t>
      </w:r>
      <w:r>
        <w:rPr>
          <w:sz w:val="24"/>
          <w:szCs w:val="20"/>
        </w:rPr>
        <w:t xml:space="preserve">2026 № </w:t>
      </w:r>
      <w:r w:rsidR="00706809">
        <w:rPr>
          <w:sz w:val="24"/>
          <w:szCs w:val="20"/>
        </w:rPr>
        <w:t>4/19</w:t>
      </w:r>
    </w:p>
    <w:p w:rsidR="0085383D" w:rsidRDefault="0085383D" w:rsidP="0085383D">
      <w:pPr>
        <w:pStyle w:val="14"/>
        <w:spacing w:line="216" w:lineRule="auto"/>
        <w:ind w:left="5529"/>
        <w:rPr>
          <w:bCs/>
        </w:rPr>
      </w:pPr>
    </w:p>
    <w:p w:rsidR="0085383D" w:rsidRDefault="0085383D" w:rsidP="000C5C20">
      <w:pPr>
        <w:pStyle w:val="ConsPlusTitle"/>
        <w:widowControl/>
        <w:spacing w:line="240" w:lineRule="exact"/>
        <w:jc w:val="center"/>
        <w:rPr>
          <w:sz w:val="28"/>
          <w:szCs w:val="28"/>
        </w:rPr>
      </w:pPr>
      <w:r>
        <w:rPr>
          <w:sz w:val="28"/>
          <w:szCs w:val="28"/>
        </w:rPr>
        <w:t>Положение</w:t>
      </w:r>
    </w:p>
    <w:p w:rsidR="000C5C20" w:rsidRPr="000C5C20" w:rsidRDefault="0085383D" w:rsidP="000C5C20">
      <w:pPr>
        <w:jc w:val="center"/>
        <w:rPr>
          <w:b/>
          <w:szCs w:val="28"/>
        </w:rPr>
      </w:pPr>
      <w:r>
        <w:rPr>
          <w:rFonts w:eastAsia="Arial Unicode MS"/>
          <w:b/>
          <w:szCs w:val="28"/>
        </w:rPr>
        <w:t xml:space="preserve">о Рабочей группе по информационным спорам и иным вопросам информационного </w:t>
      </w:r>
      <w:proofErr w:type="gramStart"/>
      <w:r>
        <w:rPr>
          <w:rFonts w:eastAsia="Arial Unicode MS"/>
          <w:b/>
          <w:szCs w:val="28"/>
        </w:rPr>
        <w:t>обеспечения выборов</w:t>
      </w:r>
      <w:r>
        <w:rPr>
          <w:rFonts w:eastAsia="Arial Unicode MS"/>
          <w:b/>
          <w:bCs/>
          <w:szCs w:val="28"/>
        </w:rPr>
        <w:t xml:space="preserve"> </w:t>
      </w:r>
      <w:r w:rsidR="000C5C20">
        <w:rPr>
          <w:b/>
        </w:rPr>
        <w:t xml:space="preserve">депутатов Думы </w:t>
      </w:r>
      <w:r w:rsidR="000C5C20" w:rsidRPr="000C5C20">
        <w:rPr>
          <w:b/>
        </w:rPr>
        <w:t>Ставропольского края восьмого созыва</w:t>
      </w:r>
      <w:proofErr w:type="gramEnd"/>
      <w:r w:rsidR="000C5C20" w:rsidRPr="000C5C20">
        <w:rPr>
          <w:szCs w:val="28"/>
        </w:rPr>
        <w:t xml:space="preserve"> </w:t>
      </w:r>
      <w:r w:rsidR="000C5C20" w:rsidRPr="000C5C20">
        <w:rPr>
          <w:b/>
          <w:szCs w:val="28"/>
        </w:rPr>
        <w:t>по одномандатному избирательному округу № 2</w:t>
      </w:r>
    </w:p>
    <w:p w:rsidR="0085383D" w:rsidRDefault="0085383D" w:rsidP="0085383D">
      <w:pPr>
        <w:pStyle w:val="a6"/>
        <w:spacing w:line="240" w:lineRule="exact"/>
        <w:rPr>
          <w:rFonts w:eastAsia="Arial Unicode MS"/>
          <w:b/>
          <w:bCs/>
          <w:szCs w:val="28"/>
        </w:rPr>
      </w:pPr>
    </w:p>
    <w:p w:rsidR="0085383D" w:rsidRDefault="0085383D" w:rsidP="0085383D">
      <w:pPr>
        <w:autoSpaceDE w:val="0"/>
        <w:autoSpaceDN w:val="0"/>
        <w:adjustRightInd w:val="0"/>
        <w:spacing w:line="240" w:lineRule="exact"/>
        <w:ind w:firstLine="540"/>
        <w:jc w:val="center"/>
      </w:pPr>
    </w:p>
    <w:p w:rsidR="0085383D" w:rsidRDefault="0085383D" w:rsidP="000C5C20">
      <w:pPr>
        <w:ind w:firstLine="709"/>
        <w:jc w:val="both"/>
        <w:rPr>
          <w:szCs w:val="28"/>
        </w:rPr>
      </w:pPr>
      <w:r>
        <w:rPr>
          <w:szCs w:val="28"/>
        </w:rPr>
        <w:t xml:space="preserve">1. Настоящее Положение определяет порядок и формы деятельности Рабочей группы по информационным спорам и иным вопросам информационного обеспечения выборов, </w:t>
      </w:r>
      <w:r w:rsidR="000C5C20">
        <w:t>депутатов Думы Ставропольского края восьмого созыва</w:t>
      </w:r>
      <w:r>
        <w:rPr>
          <w:szCs w:val="28"/>
        </w:rPr>
        <w:t xml:space="preserve"> (далее – Рабочая группа).</w:t>
      </w:r>
    </w:p>
    <w:p w:rsidR="0085383D" w:rsidRDefault="0085383D" w:rsidP="0085383D">
      <w:pPr>
        <w:ind w:firstLine="709"/>
        <w:jc w:val="both"/>
        <w:rPr>
          <w:szCs w:val="28"/>
        </w:rPr>
      </w:pPr>
      <w:r>
        <w:rPr>
          <w:szCs w:val="28"/>
        </w:rPr>
        <w:t>2. В компетенцию Рабочей группы входит:</w:t>
      </w:r>
    </w:p>
    <w:p w:rsidR="0085383D" w:rsidRDefault="0085383D" w:rsidP="0085383D">
      <w:pPr>
        <w:ind w:firstLine="709"/>
        <w:jc w:val="both"/>
        <w:rPr>
          <w:szCs w:val="28"/>
        </w:rPr>
      </w:pPr>
      <w:r>
        <w:rPr>
          <w:szCs w:val="28"/>
        </w:rPr>
        <w:t>сбор и систематизация уведомлений о готовности предоставить эфирное время, печатную площадь политическим партиям, зарегистрированным кандидатам в депутаты Думы Ставропольского края</w:t>
      </w:r>
      <w:r w:rsidR="000C5C20">
        <w:rPr>
          <w:szCs w:val="28"/>
        </w:rPr>
        <w:t xml:space="preserve"> восьмого созыва по одномандатному избирательному округ № </w:t>
      </w:r>
      <w:r w:rsidR="00706809">
        <w:rPr>
          <w:szCs w:val="28"/>
        </w:rPr>
        <w:t>2</w:t>
      </w:r>
      <w:r>
        <w:rPr>
          <w:szCs w:val="28"/>
        </w:rPr>
        <w:t xml:space="preserve">, а также сведений о размерах и иных условиях их оплаты, представленных в </w:t>
      </w:r>
      <w:r w:rsidR="000C5C20" w:rsidRPr="00B2125A">
        <w:t>т</w:t>
      </w:r>
      <w:r w:rsidR="000C5C20">
        <w:t xml:space="preserve">ерриториальную избирательную комиссию </w:t>
      </w:r>
      <w:r w:rsidR="00706809">
        <w:t>Туркменского</w:t>
      </w:r>
      <w:r w:rsidR="000C5C20">
        <w:t xml:space="preserve"> </w:t>
      </w:r>
      <w:proofErr w:type="gramStart"/>
      <w:r w:rsidR="000C5C20">
        <w:t>района</w:t>
      </w:r>
      <w:proofErr w:type="gramEnd"/>
      <w:r w:rsidR="000C5C20" w:rsidRPr="00667B50">
        <w:t xml:space="preserve"> </w:t>
      </w:r>
      <w:r w:rsidR="000C5C20">
        <w:t>исполняющую</w:t>
      </w:r>
      <w:r w:rsidR="000C5C20" w:rsidRPr="00A3368F">
        <w:t xml:space="preserve"> полномочия окружной избирательной комиссии одномандатного избирательного округа № </w:t>
      </w:r>
      <w:r w:rsidR="00706809">
        <w:t>2</w:t>
      </w:r>
      <w:r w:rsidR="00D944E1">
        <w:t xml:space="preserve"> (далее – в территориальную избирательную комиссию </w:t>
      </w:r>
      <w:r w:rsidR="00706809">
        <w:t>Туркменского</w:t>
      </w:r>
      <w:r w:rsidR="00D944E1">
        <w:t xml:space="preserve"> района)</w:t>
      </w:r>
      <w:r w:rsidR="000C5C20">
        <w:rPr>
          <w:szCs w:val="28"/>
        </w:rPr>
        <w:t xml:space="preserve"> </w:t>
      </w:r>
      <w:r>
        <w:rPr>
          <w:szCs w:val="28"/>
        </w:rPr>
        <w:t>организациями телерадиовещания, редакциями периодических печатных изданий;</w:t>
      </w:r>
    </w:p>
    <w:p w:rsidR="0085383D" w:rsidRDefault="0085383D" w:rsidP="0085383D">
      <w:pPr>
        <w:ind w:firstLine="709"/>
        <w:jc w:val="both"/>
        <w:rPr>
          <w:szCs w:val="28"/>
        </w:rPr>
      </w:pPr>
      <w:r>
        <w:rPr>
          <w:szCs w:val="28"/>
        </w:rPr>
        <w:t xml:space="preserve">сбор и систематизация сведений о размере (в валюте Российской Федерации) и других условиях оплаты работ (услуг) по изготовлению печатных агитационных материалов, представляемых организациями, индивидуальными предпринимателями, выполняющими работы (оказывающие услуги) по изготовлению печатных агитационных материалов, в </w:t>
      </w:r>
      <w:r w:rsidR="00D944E1">
        <w:t xml:space="preserve">территориальную избирательную комиссию </w:t>
      </w:r>
      <w:r w:rsidR="00706809">
        <w:t>Туркменского</w:t>
      </w:r>
      <w:r w:rsidR="00D944E1">
        <w:t xml:space="preserve"> района</w:t>
      </w:r>
      <w:r w:rsidR="00D944E1">
        <w:rPr>
          <w:szCs w:val="28"/>
        </w:rPr>
        <w:t xml:space="preserve"> </w:t>
      </w:r>
      <w:r>
        <w:rPr>
          <w:szCs w:val="28"/>
        </w:rPr>
        <w:t>в порядке, установленном законодательством о выборах и референдумах;</w:t>
      </w:r>
    </w:p>
    <w:p w:rsidR="0085383D" w:rsidRDefault="0085383D" w:rsidP="0085383D">
      <w:pPr>
        <w:ind w:firstLine="709"/>
        <w:jc w:val="both"/>
        <w:rPr>
          <w:szCs w:val="28"/>
          <w:lang w:eastAsia="en-US"/>
        </w:rPr>
      </w:pPr>
      <w:r>
        <w:rPr>
          <w:szCs w:val="28"/>
        </w:rPr>
        <w:t xml:space="preserve">сбор и систематизация экземпляров печатных агитационных материалов или их копий, экземпляров аудиовизуальных агитационных материалов, фотографий или экземпляров иных агитационных материалов, представленных в </w:t>
      </w:r>
      <w:r w:rsidR="00D944E1">
        <w:t xml:space="preserve">территориальную избирательную комиссию </w:t>
      </w:r>
      <w:r w:rsidR="00706809">
        <w:t>Туркменского</w:t>
      </w:r>
      <w:r w:rsidR="00D944E1">
        <w:t xml:space="preserve"> района</w:t>
      </w:r>
      <w:r w:rsidR="00D944E1">
        <w:rPr>
          <w:szCs w:val="28"/>
        </w:rPr>
        <w:t xml:space="preserve"> </w:t>
      </w:r>
      <w:r>
        <w:rPr>
          <w:szCs w:val="28"/>
        </w:rPr>
        <w:t xml:space="preserve">политическими партиями, </w:t>
      </w:r>
      <w:r w:rsidR="00D944E1">
        <w:t>кандидатами в депутаты</w:t>
      </w:r>
      <w:r w:rsidR="00D944E1">
        <w:rPr>
          <w:szCs w:val="28"/>
        </w:rPr>
        <w:t xml:space="preserve"> Думы Ставропольского края;</w:t>
      </w:r>
    </w:p>
    <w:p w:rsidR="0085383D" w:rsidRDefault="0085383D" w:rsidP="0085383D">
      <w:pPr>
        <w:ind w:firstLine="709"/>
        <w:jc w:val="both"/>
        <w:rPr>
          <w:szCs w:val="28"/>
        </w:rPr>
      </w:pPr>
      <w:proofErr w:type="gramStart"/>
      <w:r>
        <w:rPr>
          <w:szCs w:val="28"/>
        </w:rPr>
        <w:t xml:space="preserve">рассмотрение во взаимодействии с контрольно-ревизионной службой при </w:t>
      </w:r>
      <w:r w:rsidR="00D944E1">
        <w:t xml:space="preserve">территориальной избирательной комиссии </w:t>
      </w:r>
      <w:r w:rsidR="00706809">
        <w:t>Туркменского</w:t>
      </w:r>
      <w:r w:rsidR="00D944E1">
        <w:t xml:space="preserve"> района</w:t>
      </w:r>
      <w:r w:rsidR="00D944E1">
        <w:rPr>
          <w:szCs w:val="28"/>
        </w:rPr>
        <w:t xml:space="preserve"> </w:t>
      </w:r>
      <w:r>
        <w:rPr>
          <w:szCs w:val="28"/>
        </w:rPr>
        <w:t xml:space="preserve">экземпляров печатных агитационных материалов или их копий, экземпляров аудиовизуальных агитационных материалов, фотографий или экземпляров иных агитационных материалов, представленных в </w:t>
      </w:r>
      <w:r w:rsidR="00D944E1">
        <w:t xml:space="preserve">территориальную избирательную комиссию </w:t>
      </w:r>
      <w:r w:rsidR="00706809">
        <w:t>Туркменского</w:t>
      </w:r>
      <w:r w:rsidR="00D944E1">
        <w:t xml:space="preserve"> района</w:t>
      </w:r>
      <w:r>
        <w:rPr>
          <w:szCs w:val="28"/>
        </w:rPr>
        <w:t xml:space="preserve"> политическими партиями, </w:t>
      </w:r>
      <w:r>
        <w:rPr>
          <w:szCs w:val="28"/>
        </w:rPr>
        <w:lastRenderedPageBreak/>
        <w:t xml:space="preserve">кандидатами в </w:t>
      </w:r>
      <w:r w:rsidR="00D944E1">
        <w:rPr>
          <w:szCs w:val="28"/>
        </w:rPr>
        <w:t>депутаты Думы Ставропольского края</w:t>
      </w:r>
      <w:r>
        <w:rPr>
          <w:szCs w:val="28"/>
        </w:rPr>
        <w:t xml:space="preserve"> на предмет их соответствия законодательству о выборах и референдумах, а также подготовка соответствующих заключений;</w:t>
      </w:r>
      <w:proofErr w:type="gramEnd"/>
    </w:p>
    <w:p w:rsidR="0085383D" w:rsidRDefault="0085383D" w:rsidP="0085383D">
      <w:pPr>
        <w:ind w:firstLine="709"/>
        <w:jc w:val="both"/>
        <w:rPr>
          <w:szCs w:val="28"/>
        </w:rPr>
      </w:pPr>
      <w:r>
        <w:rPr>
          <w:szCs w:val="28"/>
        </w:rPr>
        <w:t>рассмотрение вопросов, касающихся публикаций результатов опросов общественного мнения,</w:t>
      </w:r>
      <w:r w:rsidR="00D944E1">
        <w:rPr>
          <w:szCs w:val="28"/>
        </w:rPr>
        <w:t xml:space="preserve"> связанных с выборами депутатов Думы Ставропольского края</w:t>
      </w:r>
      <w:r>
        <w:rPr>
          <w:szCs w:val="28"/>
        </w:rPr>
        <w:t>;</w:t>
      </w:r>
    </w:p>
    <w:p w:rsidR="0085383D" w:rsidRDefault="0085383D" w:rsidP="0085383D">
      <w:pPr>
        <w:ind w:firstLine="709"/>
        <w:jc w:val="both"/>
        <w:rPr>
          <w:szCs w:val="28"/>
        </w:rPr>
      </w:pPr>
      <w:r>
        <w:rPr>
          <w:szCs w:val="28"/>
        </w:rPr>
        <w:t>предварительное рассмотрение обращений о нарушениях положений федеральных законов «Об основных гарантиях избирательных прав и права на участие в референдуме граждан Российской Федерации», «О выборах депута</w:t>
      </w:r>
      <w:r w:rsidR="00D944E1">
        <w:rPr>
          <w:szCs w:val="28"/>
        </w:rPr>
        <w:t>тов Думы Ставропольского края»</w:t>
      </w:r>
      <w:r>
        <w:rPr>
          <w:szCs w:val="28"/>
        </w:rPr>
        <w:t>, регулиру</w:t>
      </w:r>
      <w:r w:rsidR="00D944E1">
        <w:rPr>
          <w:szCs w:val="28"/>
        </w:rPr>
        <w:t>ющих информирование избирателей</w:t>
      </w:r>
      <w:r>
        <w:rPr>
          <w:szCs w:val="28"/>
        </w:rPr>
        <w:t xml:space="preserve">, участников референдума, проведение </w:t>
      </w:r>
      <w:r w:rsidR="00D944E1">
        <w:rPr>
          <w:szCs w:val="28"/>
        </w:rPr>
        <w:t>предвыборной агитации</w:t>
      </w:r>
      <w:r>
        <w:rPr>
          <w:szCs w:val="28"/>
        </w:rPr>
        <w:t>;</w:t>
      </w:r>
    </w:p>
    <w:p w:rsidR="0085383D" w:rsidRDefault="0085383D" w:rsidP="0085383D">
      <w:pPr>
        <w:ind w:firstLine="709"/>
        <w:jc w:val="both"/>
        <w:rPr>
          <w:szCs w:val="28"/>
        </w:rPr>
      </w:pPr>
      <w:proofErr w:type="gramStart"/>
      <w:r>
        <w:rPr>
          <w:szCs w:val="28"/>
        </w:rPr>
        <w:t>сбор и систематизация материалов о нарушениях федерального законодательства, регулирующего порядок информирования избирателей (участников голосования по отзыву), участников референдума и пр</w:t>
      </w:r>
      <w:r w:rsidR="00D944E1">
        <w:rPr>
          <w:szCs w:val="28"/>
        </w:rPr>
        <w:t>оведения предвыборной агитации,</w:t>
      </w:r>
      <w:r>
        <w:rPr>
          <w:szCs w:val="28"/>
        </w:rPr>
        <w:t xml:space="preserve"> допущенных избирательн</w:t>
      </w:r>
      <w:r w:rsidR="00D944E1">
        <w:rPr>
          <w:szCs w:val="28"/>
        </w:rPr>
        <w:t>ыми объединениями, кандидатами,</w:t>
      </w:r>
      <w:r>
        <w:rPr>
          <w:szCs w:val="28"/>
        </w:rPr>
        <w:t xml:space="preserve"> организациями телерадиовещания, редакциями периодических печатных изданий, и</w:t>
      </w:r>
      <w:r w:rsidR="00D944E1">
        <w:rPr>
          <w:szCs w:val="28"/>
        </w:rPr>
        <w:t>ными лицами в ходе избирательной кампании по выборам депутатов</w:t>
      </w:r>
      <w:r>
        <w:rPr>
          <w:szCs w:val="28"/>
        </w:rPr>
        <w:t xml:space="preserve"> Думы Ставропольского края, подготовка и принятие соответствующих заключений (решений) Рабочей группы;</w:t>
      </w:r>
      <w:proofErr w:type="gramEnd"/>
    </w:p>
    <w:p w:rsidR="0085383D" w:rsidRDefault="0085383D" w:rsidP="0085383D">
      <w:pPr>
        <w:ind w:firstLine="709"/>
        <w:jc w:val="both"/>
        <w:rPr>
          <w:szCs w:val="28"/>
        </w:rPr>
      </w:pPr>
      <w:r>
        <w:rPr>
          <w:szCs w:val="28"/>
        </w:rPr>
        <w:t>подготовка проектов представлений</w:t>
      </w:r>
      <w:r w:rsidR="00D944E1">
        <w:rPr>
          <w:szCs w:val="28"/>
        </w:rPr>
        <w:t xml:space="preserve"> территориальной</w:t>
      </w:r>
      <w:r>
        <w:rPr>
          <w:szCs w:val="28"/>
        </w:rPr>
        <w:t xml:space="preserve"> избирательной комиссии </w:t>
      </w:r>
      <w:r w:rsidR="00706809">
        <w:rPr>
          <w:szCs w:val="28"/>
        </w:rPr>
        <w:t>Туркменского</w:t>
      </w:r>
      <w:r w:rsidR="00D944E1">
        <w:rPr>
          <w:szCs w:val="28"/>
        </w:rPr>
        <w:t xml:space="preserve"> района</w:t>
      </w:r>
      <w:r>
        <w:rPr>
          <w:szCs w:val="28"/>
        </w:rPr>
        <w:t xml:space="preserve"> о пресечении противоправной агитационной деятельности и привлечении виновных лиц к ответственности, установленной законодательством Российской Федерации;</w:t>
      </w:r>
    </w:p>
    <w:p w:rsidR="0085383D" w:rsidRDefault="0085383D" w:rsidP="0085383D">
      <w:pPr>
        <w:autoSpaceDE w:val="0"/>
        <w:autoSpaceDN w:val="0"/>
        <w:adjustRightInd w:val="0"/>
        <w:ind w:firstLine="720"/>
        <w:jc w:val="both"/>
        <w:rPr>
          <w:szCs w:val="28"/>
        </w:rPr>
      </w:pPr>
      <w:r>
        <w:rPr>
          <w:szCs w:val="28"/>
        </w:rPr>
        <w:t xml:space="preserve">рассмотрение полученных </w:t>
      </w:r>
      <w:r w:rsidR="00D944E1">
        <w:rPr>
          <w:szCs w:val="28"/>
        </w:rPr>
        <w:t xml:space="preserve">территориальной избирательной комиссии </w:t>
      </w:r>
      <w:r w:rsidR="00706809">
        <w:rPr>
          <w:szCs w:val="28"/>
        </w:rPr>
        <w:t>Туркменского</w:t>
      </w:r>
      <w:r w:rsidR="00D944E1">
        <w:rPr>
          <w:szCs w:val="28"/>
        </w:rPr>
        <w:t xml:space="preserve"> района</w:t>
      </w:r>
      <w:r>
        <w:rPr>
          <w:szCs w:val="28"/>
        </w:rPr>
        <w:t xml:space="preserve"> от государственных органов, государственных учреждений, их должностных лиц, органов местного самоуправления, организаций, в том числе организаций телерадиовещания, редакций периодических печатных изданий, общественных объединений, их должностных лиц, сведений и материалов по вопросам компетенции Рабочей группы.</w:t>
      </w:r>
    </w:p>
    <w:p w:rsidR="0085383D" w:rsidRDefault="0085383D" w:rsidP="0085383D">
      <w:pPr>
        <w:autoSpaceDE w:val="0"/>
        <w:autoSpaceDN w:val="0"/>
        <w:adjustRightInd w:val="0"/>
        <w:ind w:firstLine="720"/>
        <w:jc w:val="both"/>
      </w:pPr>
      <w:r>
        <w:t xml:space="preserve">3. Рабочая группа в своей деятельности руководствуется </w:t>
      </w:r>
      <w:hyperlink r:id="rId4" w:history="1">
        <w:r w:rsidRPr="00706809">
          <w:rPr>
            <w:rStyle w:val="a3"/>
            <w:color w:val="auto"/>
            <w:u w:val="none"/>
          </w:rPr>
          <w:t>Конституцией</w:t>
        </w:r>
      </w:hyperlink>
      <w:r w:rsidRPr="00706809">
        <w:t xml:space="preserve"> </w:t>
      </w:r>
      <w:r>
        <w:t>Российской Федерации, федеральными законами, законами Ставропольского края, решениями Центральной избирательной комиссии Российской Федерации, решениями избирательной комиссии Ставропольского края, а также настоящим Положением.</w:t>
      </w:r>
    </w:p>
    <w:p w:rsidR="0085383D" w:rsidRDefault="0085383D" w:rsidP="0085383D">
      <w:pPr>
        <w:pStyle w:val="ConsPlusNormal"/>
        <w:ind w:firstLine="709"/>
        <w:jc w:val="both"/>
      </w:pPr>
      <w:r>
        <w:t>4. Членами Рабочей группы не могут быть:</w:t>
      </w:r>
    </w:p>
    <w:p w:rsidR="0085383D" w:rsidRDefault="0085383D" w:rsidP="00D944E1">
      <w:pPr>
        <w:adjustRightInd w:val="0"/>
        <w:ind w:firstLine="709"/>
        <w:jc w:val="both"/>
        <w:rPr>
          <w:szCs w:val="28"/>
        </w:rPr>
      </w:pPr>
      <w:r>
        <w:rPr>
          <w:szCs w:val="28"/>
        </w:rPr>
        <w:t>кандидаты, их уполномоченные представители и доверенные лица, уполномоченные представители и доверенные лица избирательных объединений, выдвинувших кандидатов, списки кандидатов;</w:t>
      </w:r>
    </w:p>
    <w:p w:rsidR="0085383D" w:rsidRDefault="0085383D" w:rsidP="0085383D">
      <w:pPr>
        <w:adjustRightInd w:val="0"/>
        <w:ind w:firstLine="709"/>
        <w:jc w:val="both"/>
        <w:rPr>
          <w:szCs w:val="28"/>
        </w:rPr>
      </w:pPr>
      <w:r>
        <w:rPr>
          <w:szCs w:val="28"/>
        </w:rPr>
        <w:t>супруги и близкие родственники кандидатов, близкие родственники супругов кандидатов;</w:t>
      </w:r>
    </w:p>
    <w:p w:rsidR="0085383D" w:rsidRDefault="0085383D" w:rsidP="0085383D">
      <w:pPr>
        <w:adjustRightInd w:val="0"/>
        <w:ind w:firstLine="709"/>
        <w:jc w:val="both"/>
        <w:rPr>
          <w:szCs w:val="28"/>
        </w:rPr>
      </w:pPr>
      <w:r>
        <w:rPr>
          <w:szCs w:val="28"/>
        </w:rPr>
        <w:t>лица, которые находятся в непосредственном подчинении у кандидатов.</w:t>
      </w:r>
    </w:p>
    <w:p w:rsidR="0085383D" w:rsidRDefault="0085383D" w:rsidP="0085383D">
      <w:pPr>
        <w:pStyle w:val="ConsPlusNormal"/>
        <w:ind w:firstLine="709"/>
        <w:jc w:val="both"/>
      </w:pPr>
      <w:r>
        <w:t xml:space="preserve">В случае </w:t>
      </w:r>
      <w:proofErr w:type="gramStart"/>
      <w:r>
        <w:t>появления вышеназванных оснований полномочия члена Рабочей группы</w:t>
      </w:r>
      <w:proofErr w:type="gramEnd"/>
      <w:r>
        <w:t xml:space="preserve"> приостанавливаются по решению Рабочей группы.</w:t>
      </w:r>
    </w:p>
    <w:p w:rsidR="0085383D" w:rsidRDefault="0085383D" w:rsidP="0085383D">
      <w:pPr>
        <w:autoSpaceDE w:val="0"/>
        <w:autoSpaceDN w:val="0"/>
        <w:adjustRightInd w:val="0"/>
        <w:ind w:firstLine="720"/>
        <w:jc w:val="both"/>
      </w:pPr>
      <w:r>
        <w:rPr>
          <w:szCs w:val="28"/>
        </w:rPr>
        <w:lastRenderedPageBreak/>
        <w:t>Член Рабочей группы обязан незамедлительно уведомить Рабочую группу о появлении вышеназванных оснований.</w:t>
      </w:r>
    </w:p>
    <w:p w:rsidR="0085383D" w:rsidRDefault="0085383D" w:rsidP="0085383D">
      <w:pPr>
        <w:adjustRightInd w:val="0"/>
        <w:ind w:firstLine="709"/>
        <w:jc w:val="both"/>
        <w:rPr>
          <w:szCs w:val="28"/>
        </w:rPr>
      </w:pPr>
      <w:r>
        <w:t xml:space="preserve">5. </w:t>
      </w:r>
      <w:r>
        <w:rPr>
          <w:szCs w:val="28"/>
        </w:rPr>
        <w:t xml:space="preserve">Заседание Рабочей группы созывает руководитель Рабочей группы (в случае его отсутствия - заместитель руководителя Рабочей группы). Заседание Рабочей группы созывается по мере необходимости. Заседание Рабочей группы является правомочным, если на нем присутствует </w:t>
      </w:r>
      <w:r>
        <w:rPr>
          <w:bCs/>
          <w:szCs w:val="28"/>
        </w:rPr>
        <w:t>более половины от установленного числа членов Рабочей группы</w:t>
      </w:r>
      <w:r>
        <w:rPr>
          <w:szCs w:val="28"/>
        </w:rPr>
        <w:t>.</w:t>
      </w:r>
    </w:p>
    <w:p w:rsidR="0085383D" w:rsidRDefault="0085383D" w:rsidP="0085383D">
      <w:pPr>
        <w:adjustRightInd w:val="0"/>
        <w:ind w:firstLine="709"/>
        <w:jc w:val="both"/>
        <w:rPr>
          <w:szCs w:val="28"/>
        </w:rPr>
      </w:pPr>
      <w:r>
        <w:rPr>
          <w:szCs w:val="28"/>
        </w:rPr>
        <w:t>Деятельность Рабочей группы осуществляется на основе коллегиальности, открытого обсуждения вопросов, относящихся к ее компетенции.</w:t>
      </w:r>
    </w:p>
    <w:p w:rsidR="0085383D" w:rsidRDefault="0085383D" w:rsidP="0085383D">
      <w:pPr>
        <w:adjustRightInd w:val="0"/>
        <w:ind w:firstLine="709"/>
        <w:jc w:val="both"/>
        <w:rPr>
          <w:szCs w:val="28"/>
        </w:rPr>
      </w:pPr>
      <w:proofErr w:type="gramStart"/>
      <w:r>
        <w:rPr>
          <w:szCs w:val="28"/>
        </w:rPr>
        <w:t xml:space="preserve">На заседаниях Рабочей группы вправе присутствовать и высказывать свое мнение члены Центральной избирательной комиссии Российской Федерации и работники ее аппарата, члены избирательной комиссии Ставропольского края, </w:t>
      </w:r>
      <w:r w:rsidR="00D944E1">
        <w:rPr>
          <w:szCs w:val="28"/>
        </w:rPr>
        <w:t xml:space="preserve">члены территориальной избирательной комиссии </w:t>
      </w:r>
      <w:r w:rsidR="00706809">
        <w:rPr>
          <w:szCs w:val="28"/>
        </w:rPr>
        <w:t>Туркменского</w:t>
      </w:r>
      <w:r w:rsidR="00D944E1">
        <w:rPr>
          <w:szCs w:val="28"/>
        </w:rPr>
        <w:t xml:space="preserve"> района </w:t>
      </w:r>
      <w:r>
        <w:rPr>
          <w:szCs w:val="28"/>
        </w:rPr>
        <w:t>не являющиеся членами Рабочей группы, а также работники аппарата избирательной комиссии Ставропольского края, участвующие в подготовке материалов к заседанию Рабочей группы.</w:t>
      </w:r>
      <w:proofErr w:type="gramEnd"/>
    </w:p>
    <w:p w:rsidR="0085383D" w:rsidRDefault="0085383D" w:rsidP="0085383D">
      <w:pPr>
        <w:adjustRightInd w:val="0"/>
        <w:ind w:firstLine="709"/>
        <w:jc w:val="both"/>
        <w:rPr>
          <w:szCs w:val="28"/>
        </w:rPr>
      </w:pPr>
      <w:r>
        <w:rPr>
          <w:szCs w:val="28"/>
        </w:rPr>
        <w:t>В заседании Рабочей группы вправе принимать участие заявители, лица, чьи действия явились основанием для вынесения вопроса на рассмотрение Рабочей группы, а также лица, уполномоченные представлять их интересы, и иные заинтересованные лица. Полномочия представителя заявителя и иных заинтересованных лиц должны быть оформлены в установленном законом порядке. Для рассмотрения выносимых на заседание Рабочей группы вопросов могут приглашаться представители избирательных комиссий, организаций, осуществляющих выпуск средств массовой информации, органов государственной власти, иных государственных органов, органов местного самоуправления, специалисты, эксперты и иные лица. Список указанных лиц составляется и подписывается руководителем Рабочей группы либо заместителем руководителя Рабочей группы накануне очередного заседания.</w:t>
      </w:r>
    </w:p>
    <w:p w:rsidR="0085383D" w:rsidRDefault="0085383D" w:rsidP="0085383D">
      <w:pPr>
        <w:adjustRightInd w:val="0"/>
        <w:ind w:firstLine="709"/>
        <w:jc w:val="both"/>
        <w:rPr>
          <w:szCs w:val="28"/>
        </w:rPr>
      </w:pPr>
      <w:proofErr w:type="gramStart"/>
      <w:r>
        <w:rPr>
          <w:szCs w:val="28"/>
        </w:rPr>
        <w:t>Руководитель Рабочей группы дает поручения, касающиеся подготовки материалов к заседанию Рабочей группы, оповещения ее членов и приглашенных лиц о времени и месте заседания Рабочей группы, осуществляет контроль за организацией делопроизводства в Рабочей группе, ведет заседания Рабочей группы, председательствует на ее заседаниях либо назначает председательствующего, предоставляет слово участникам заседания, ставит на голосование поступающие предложения, оглашает результаты голосования, организует принятие решения по</w:t>
      </w:r>
      <w:proofErr w:type="gramEnd"/>
      <w:r>
        <w:rPr>
          <w:szCs w:val="28"/>
        </w:rPr>
        <w:t xml:space="preserve"> обсуждаемому вопросу.</w:t>
      </w:r>
    </w:p>
    <w:p w:rsidR="0085383D" w:rsidRDefault="0085383D" w:rsidP="0085383D">
      <w:pPr>
        <w:adjustRightInd w:val="0"/>
        <w:ind w:firstLine="709"/>
        <w:jc w:val="both"/>
        <w:rPr>
          <w:szCs w:val="28"/>
        </w:rPr>
      </w:pPr>
      <w:r>
        <w:rPr>
          <w:szCs w:val="28"/>
        </w:rPr>
        <w:t xml:space="preserve">В отсутствие руководителя Рабочей группы, а также по его поручению обязанности руководителя Рабочей группы исполняет заместитель руководителя Рабочей группы, а в случае его отсутствия - иной уполномоченный на то член Рабочей группы из числа членов </w:t>
      </w:r>
      <w:r w:rsidR="00A66880">
        <w:rPr>
          <w:szCs w:val="28"/>
        </w:rPr>
        <w:t xml:space="preserve">территориальной избирательной комиссии </w:t>
      </w:r>
      <w:r w:rsidR="00706809">
        <w:rPr>
          <w:szCs w:val="28"/>
        </w:rPr>
        <w:t>Туркменского</w:t>
      </w:r>
      <w:r w:rsidR="00A66880">
        <w:rPr>
          <w:szCs w:val="28"/>
        </w:rPr>
        <w:t xml:space="preserve"> района</w:t>
      </w:r>
      <w:r>
        <w:rPr>
          <w:szCs w:val="28"/>
        </w:rPr>
        <w:t xml:space="preserve"> с правом решающего голоса.</w:t>
      </w:r>
    </w:p>
    <w:p w:rsidR="0085383D" w:rsidRDefault="0085383D" w:rsidP="0085383D">
      <w:pPr>
        <w:autoSpaceDE w:val="0"/>
        <w:autoSpaceDN w:val="0"/>
        <w:adjustRightInd w:val="0"/>
        <w:ind w:firstLine="720"/>
        <w:jc w:val="both"/>
        <w:rPr>
          <w:szCs w:val="28"/>
        </w:rPr>
      </w:pPr>
      <w:r>
        <w:rPr>
          <w:szCs w:val="28"/>
        </w:rPr>
        <w:lastRenderedPageBreak/>
        <w:t>Продолжительность выступлений на заседаниях Рабочей группы устанавливается председательствующим по согласованию с докладчиками и содокладчиками и не должна превышать: для доклада - десяти минут, содоклада - пяти минут, иных выступлений - трех минут, для справок, оглашения информации, обращений - двух минут, заключительного слова докладчика - трех минут.</w:t>
      </w:r>
    </w:p>
    <w:p w:rsidR="0085383D" w:rsidRDefault="0085383D" w:rsidP="0085383D">
      <w:pPr>
        <w:autoSpaceDE w:val="0"/>
        <w:autoSpaceDN w:val="0"/>
        <w:adjustRightInd w:val="0"/>
        <w:ind w:firstLine="720"/>
        <w:jc w:val="both"/>
      </w:pPr>
      <w:r>
        <w:t xml:space="preserve">6. Поступившие в </w:t>
      </w:r>
      <w:r w:rsidR="00A66880">
        <w:rPr>
          <w:szCs w:val="28"/>
        </w:rPr>
        <w:t xml:space="preserve">территориальную избирательную комиссию </w:t>
      </w:r>
      <w:r w:rsidR="00706809">
        <w:rPr>
          <w:szCs w:val="28"/>
        </w:rPr>
        <w:t>Туркменского</w:t>
      </w:r>
      <w:r w:rsidR="00A66880">
        <w:rPr>
          <w:szCs w:val="28"/>
        </w:rPr>
        <w:t xml:space="preserve"> района </w:t>
      </w:r>
      <w:r>
        <w:t xml:space="preserve">обращения и иные документы рассматриваются на заседаниях Рабочей группы по поручению председателя, а в его отсутствие - заместителя председателя или секретаря </w:t>
      </w:r>
      <w:r w:rsidR="00A66880">
        <w:rPr>
          <w:szCs w:val="28"/>
        </w:rPr>
        <w:t xml:space="preserve">территориальной избирательной комиссии </w:t>
      </w:r>
      <w:r w:rsidR="00706809">
        <w:rPr>
          <w:szCs w:val="28"/>
        </w:rPr>
        <w:t>Туркменского</w:t>
      </w:r>
      <w:r w:rsidR="00A66880">
        <w:rPr>
          <w:szCs w:val="28"/>
        </w:rPr>
        <w:t xml:space="preserve"> района</w:t>
      </w:r>
      <w:r>
        <w:t>.</w:t>
      </w:r>
    </w:p>
    <w:p w:rsidR="0085383D" w:rsidRDefault="0085383D" w:rsidP="0085383D">
      <w:pPr>
        <w:autoSpaceDE w:val="0"/>
        <w:autoSpaceDN w:val="0"/>
        <w:adjustRightInd w:val="0"/>
        <w:ind w:firstLine="720"/>
        <w:jc w:val="both"/>
      </w:pPr>
      <w:r>
        <w:t>Подготовка к заседаниям Рабочей группы ведется в соответствии с поручениями руководителя Рабочей группы членом рабочей группы, ответственным за подготовку конкретного вопроса, а также другими членами Рабочей группы, работниками аппарата избирательной комиссии Ставропольского края, соответствующими избирательными комиссиями, а также привлекаемыми специалистами. К заседанию Рабочей группы готовятся документы, необходимые для рассмотрения обращений, и иные документы, проект решения Рабочей группы по рассматриваемому обращению или иному документу, а в необходимых случаях - заключения специалистов.</w:t>
      </w:r>
    </w:p>
    <w:p w:rsidR="0085383D" w:rsidRDefault="0085383D" w:rsidP="0085383D">
      <w:pPr>
        <w:autoSpaceDE w:val="0"/>
        <w:autoSpaceDN w:val="0"/>
        <w:adjustRightInd w:val="0"/>
        <w:ind w:firstLine="720"/>
        <w:jc w:val="both"/>
      </w:pPr>
      <w:proofErr w:type="gramStart"/>
      <w:r>
        <w:rPr>
          <w:szCs w:val="28"/>
        </w:rPr>
        <w:t xml:space="preserve">По поручению руководителя Рабочей группы секретарь Рабочей группы, а в случае его отсутствия – </w:t>
      </w:r>
      <w:r w:rsidR="00A66880">
        <w:rPr>
          <w:szCs w:val="28"/>
        </w:rPr>
        <w:t xml:space="preserve">секретарь территориальной избирательной комиссии </w:t>
      </w:r>
      <w:r w:rsidR="00706809">
        <w:rPr>
          <w:szCs w:val="28"/>
        </w:rPr>
        <w:t>Туркменского</w:t>
      </w:r>
      <w:r w:rsidR="00A66880">
        <w:rPr>
          <w:szCs w:val="28"/>
        </w:rPr>
        <w:t xml:space="preserve"> района</w:t>
      </w:r>
      <w:r>
        <w:rPr>
          <w:szCs w:val="28"/>
        </w:rPr>
        <w:t xml:space="preserve">, обеспечивает членов Рабочей группы всеми материалами, поступившими в </w:t>
      </w:r>
      <w:r w:rsidR="00A66880">
        <w:rPr>
          <w:szCs w:val="28"/>
        </w:rPr>
        <w:t xml:space="preserve">территориальную избирательную комиссию </w:t>
      </w:r>
      <w:r w:rsidR="00706809">
        <w:rPr>
          <w:szCs w:val="28"/>
        </w:rPr>
        <w:t>Туркменского</w:t>
      </w:r>
      <w:r w:rsidR="00A66880">
        <w:rPr>
          <w:szCs w:val="28"/>
        </w:rPr>
        <w:t xml:space="preserve"> района</w:t>
      </w:r>
      <w:r>
        <w:rPr>
          <w:szCs w:val="28"/>
        </w:rPr>
        <w:t xml:space="preserve"> по рассматриваемому обращению, извещает членов Рабочей группы и </w:t>
      </w:r>
      <w:r w:rsidR="00A66880">
        <w:rPr>
          <w:szCs w:val="28"/>
        </w:rPr>
        <w:t xml:space="preserve">членов территориальной избирательной комиссии </w:t>
      </w:r>
      <w:r w:rsidR="00706809">
        <w:rPr>
          <w:szCs w:val="28"/>
        </w:rPr>
        <w:t>Туркменского</w:t>
      </w:r>
      <w:r w:rsidR="00A66880">
        <w:rPr>
          <w:szCs w:val="28"/>
        </w:rPr>
        <w:t xml:space="preserve"> района,</w:t>
      </w:r>
      <w:r>
        <w:rPr>
          <w:szCs w:val="28"/>
        </w:rPr>
        <w:t xml:space="preserve"> участвующих в подготовке материалов к заседанию Рабочей группы, о дате, времени и месте заседания</w:t>
      </w:r>
      <w:proofErr w:type="gramEnd"/>
      <w:r>
        <w:rPr>
          <w:szCs w:val="28"/>
        </w:rPr>
        <w:t xml:space="preserve"> Рабочей группы, направляет телефонограммы заинтересованным сторонам, другим лицам, приглашаемым на заседание Рабочей группы, составляет список участников заседания, в том числе приглашенных, регистрирует участников заседания Рабочей группы.</w:t>
      </w:r>
    </w:p>
    <w:p w:rsidR="0085383D" w:rsidRDefault="0085383D" w:rsidP="0085383D">
      <w:pPr>
        <w:autoSpaceDE w:val="0"/>
        <w:autoSpaceDN w:val="0"/>
        <w:adjustRightInd w:val="0"/>
        <w:ind w:firstLine="720"/>
        <w:jc w:val="both"/>
      </w:pPr>
      <w:r>
        <w:t xml:space="preserve">7. Срок рассмотрения обращений, поступающих в Рабочую группу, определяется в соответствии с федеральными законами, инструкцией по делопроизводству, утвержденной </w:t>
      </w:r>
      <w:r w:rsidR="00A66880">
        <w:rPr>
          <w:szCs w:val="28"/>
        </w:rPr>
        <w:t xml:space="preserve">территориальной избирательной комиссией </w:t>
      </w:r>
      <w:r w:rsidR="00706809">
        <w:rPr>
          <w:szCs w:val="28"/>
        </w:rPr>
        <w:t>Туркменского</w:t>
      </w:r>
      <w:r w:rsidR="00A66880">
        <w:rPr>
          <w:szCs w:val="28"/>
        </w:rPr>
        <w:t xml:space="preserve"> района</w:t>
      </w:r>
      <w:r>
        <w:t>.</w:t>
      </w:r>
    </w:p>
    <w:p w:rsidR="0085383D" w:rsidRDefault="0085383D" w:rsidP="0085383D">
      <w:pPr>
        <w:autoSpaceDE w:val="0"/>
        <w:autoSpaceDN w:val="0"/>
        <w:adjustRightInd w:val="0"/>
        <w:ind w:firstLine="720"/>
        <w:jc w:val="both"/>
        <w:rPr>
          <w:szCs w:val="28"/>
        </w:rPr>
      </w:pPr>
      <w:r>
        <w:t xml:space="preserve">8. </w:t>
      </w:r>
      <w:r>
        <w:rPr>
          <w:szCs w:val="28"/>
        </w:rPr>
        <w:t>На заседании Рабочей группы ведется протокол, а при необходимости - аудиозапись. Протокол заседания Рабочей группы ведет секретарь Рабочей группы, а в его отсутствие – иное лицо, назначенное председательствующим на заседании Рабочей группы</w:t>
      </w:r>
      <w:r w:rsidR="00A66880">
        <w:rPr>
          <w:szCs w:val="28"/>
        </w:rPr>
        <w:t xml:space="preserve"> из числа членов Рабочей группы</w:t>
      </w:r>
      <w:r>
        <w:rPr>
          <w:szCs w:val="28"/>
        </w:rPr>
        <w:t>. Протокол подписывается председательствующим на заседании Рабочей группы и секретарем Рабочей группы.</w:t>
      </w:r>
    </w:p>
    <w:p w:rsidR="0085383D" w:rsidRDefault="0085383D" w:rsidP="0085383D">
      <w:pPr>
        <w:autoSpaceDE w:val="0"/>
        <w:autoSpaceDN w:val="0"/>
        <w:adjustRightInd w:val="0"/>
        <w:ind w:firstLine="720"/>
        <w:jc w:val="both"/>
      </w:pPr>
      <w:r>
        <w:t xml:space="preserve">9. Решение Рабочей группы, а при необходимости и соответствующий проект </w:t>
      </w:r>
      <w:r w:rsidR="00A66880">
        <w:t>постановления</w:t>
      </w:r>
      <w:r>
        <w:t xml:space="preserve"> </w:t>
      </w:r>
      <w:r w:rsidR="00A66880">
        <w:rPr>
          <w:szCs w:val="28"/>
        </w:rPr>
        <w:t xml:space="preserve">территориальной избирательной комиссии </w:t>
      </w:r>
      <w:r w:rsidR="00706809">
        <w:rPr>
          <w:szCs w:val="28"/>
        </w:rPr>
        <w:lastRenderedPageBreak/>
        <w:t>Туркменского</w:t>
      </w:r>
      <w:r w:rsidR="00A66880">
        <w:rPr>
          <w:szCs w:val="28"/>
        </w:rPr>
        <w:t xml:space="preserve"> района </w:t>
      </w:r>
      <w:r>
        <w:t xml:space="preserve">выносятся на заседание </w:t>
      </w:r>
      <w:r w:rsidR="00A66880">
        <w:rPr>
          <w:szCs w:val="28"/>
        </w:rPr>
        <w:t xml:space="preserve">территориальной избирательной комиссии </w:t>
      </w:r>
      <w:r w:rsidR="00706809">
        <w:rPr>
          <w:szCs w:val="28"/>
        </w:rPr>
        <w:t>Туркменского</w:t>
      </w:r>
      <w:r w:rsidR="00A66880">
        <w:rPr>
          <w:szCs w:val="28"/>
        </w:rPr>
        <w:t xml:space="preserve"> района</w:t>
      </w:r>
      <w:r>
        <w:t xml:space="preserve"> в установленном порядке. С докладом по этому вопросу выступает руководитель Рабочей группы, либо по его поручению – заместитель руководителя Рабочей группы, либо член Рабочей группы - член </w:t>
      </w:r>
      <w:r w:rsidR="00A66880">
        <w:rPr>
          <w:szCs w:val="28"/>
        </w:rPr>
        <w:t xml:space="preserve">территориальной избирательной комиссии </w:t>
      </w:r>
      <w:r w:rsidR="00706809">
        <w:rPr>
          <w:szCs w:val="28"/>
        </w:rPr>
        <w:t>Туркменского</w:t>
      </w:r>
      <w:r w:rsidR="00A66880">
        <w:rPr>
          <w:szCs w:val="28"/>
        </w:rPr>
        <w:t xml:space="preserve"> района </w:t>
      </w:r>
      <w:r>
        <w:t>с правом решающего голоса.</w:t>
      </w:r>
    </w:p>
    <w:p w:rsidR="0085383D" w:rsidRDefault="0085383D" w:rsidP="0085383D">
      <w:pPr>
        <w:autoSpaceDE w:val="0"/>
        <w:autoSpaceDN w:val="0"/>
        <w:adjustRightInd w:val="0"/>
        <w:ind w:firstLine="720"/>
        <w:jc w:val="both"/>
        <w:rPr>
          <w:szCs w:val="28"/>
        </w:rPr>
      </w:pPr>
      <w:r>
        <w:rPr>
          <w:szCs w:val="28"/>
        </w:rPr>
        <w:t>10. </w:t>
      </w:r>
      <w:proofErr w:type="gramStart"/>
      <w:r>
        <w:rPr>
          <w:szCs w:val="28"/>
        </w:rPr>
        <w:t xml:space="preserve">Обращения, касающиеся нарушений законодательства о выборах и референдумах в </w:t>
      </w:r>
      <w:r w:rsidR="00A66880">
        <w:rPr>
          <w:szCs w:val="28"/>
        </w:rPr>
        <w:t>ходе информирования избирателей</w:t>
      </w:r>
      <w:r>
        <w:rPr>
          <w:szCs w:val="28"/>
        </w:rPr>
        <w:t xml:space="preserve"> при пр</w:t>
      </w:r>
      <w:r w:rsidR="00A66880">
        <w:rPr>
          <w:szCs w:val="28"/>
        </w:rPr>
        <w:t xml:space="preserve">оведении предвыборной агитации, </w:t>
      </w:r>
      <w:r>
        <w:rPr>
          <w:szCs w:val="28"/>
        </w:rPr>
        <w:t xml:space="preserve">копии ответов на эти обращения, а также предоставленные организациями телерадиовещания и редакциями периодических печатных изданий сведения о размере и иных условиях оплаты эфирного времени, печатной площади, уведомления о готовности предоставить эфирное время и печатную площадь политическим партиям, </w:t>
      </w:r>
      <w:r w:rsidR="00A66880">
        <w:rPr>
          <w:szCs w:val="28"/>
        </w:rPr>
        <w:t>зарегистрированным кандидатам</w:t>
      </w:r>
      <w:r>
        <w:rPr>
          <w:szCs w:val="28"/>
        </w:rPr>
        <w:t xml:space="preserve"> в депутаты Думы Ставропольского края</w:t>
      </w:r>
      <w:proofErr w:type="gramEnd"/>
      <w:r>
        <w:rPr>
          <w:szCs w:val="28"/>
        </w:rPr>
        <w:t>, избирательным объединениям, зарегистрировавшим списки кандидатов в депу</w:t>
      </w:r>
      <w:r w:rsidR="00A66880">
        <w:rPr>
          <w:szCs w:val="28"/>
        </w:rPr>
        <w:t>таты Думы Ставропольского края,</w:t>
      </w:r>
      <w:r>
        <w:rPr>
          <w:szCs w:val="28"/>
        </w:rPr>
        <w:t xml:space="preserve"> обращения о порядке применения законодательства в </w:t>
      </w:r>
      <w:r w:rsidR="00A66880">
        <w:rPr>
          <w:szCs w:val="28"/>
        </w:rPr>
        <w:t>ходе информирования избирателей</w:t>
      </w:r>
      <w:r>
        <w:rPr>
          <w:szCs w:val="28"/>
        </w:rPr>
        <w:t xml:space="preserve"> при пр</w:t>
      </w:r>
      <w:r w:rsidR="00A66880">
        <w:rPr>
          <w:szCs w:val="28"/>
        </w:rPr>
        <w:t>оведении предвыборной агитации,</w:t>
      </w:r>
      <w:r>
        <w:rPr>
          <w:szCs w:val="28"/>
        </w:rPr>
        <w:t xml:space="preserve"> другие документы передаются исполнителями на хранение в порядке, установленном </w:t>
      </w:r>
      <w:r w:rsidR="00A66880">
        <w:rPr>
          <w:szCs w:val="28"/>
        </w:rPr>
        <w:t xml:space="preserve">территориальной избирательной комиссией </w:t>
      </w:r>
      <w:r w:rsidR="00706809">
        <w:rPr>
          <w:szCs w:val="28"/>
        </w:rPr>
        <w:t>Туркменского</w:t>
      </w:r>
      <w:r w:rsidR="00A66880">
        <w:rPr>
          <w:szCs w:val="28"/>
        </w:rPr>
        <w:t xml:space="preserve"> района</w:t>
      </w:r>
      <w:r>
        <w:rPr>
          <w:szCs w:val="28"/>
        </w:rPr>
        <w:t>.</w:t>
      </w:r>
    </w:p>
    <w:p w:rsidR="0085383D" w:rsidRDefault="0085383D" w:rsidP="0085383D">
      <w:pPr>
        <w:autoSpaceDE w:val="0"/>
        <w:autoSpaceDN w:val="0"/>
        <w:adjustRightInd w:val="0"/>
        <w:ind w:firstLine="720"/>
        <w:jc w:val="both"/>
        <w:rPr>
          <w:szCs w:val="28"/>
        </w:rPr>
      </w:pPr>
      <w:r>
        <w:rPr>
          <w:szCs w:val="28"/>
        </w:rPr>
        <w:t xml:space="preserve">11. Обеспечение деятельности Рабочей группы осуществляет </w:t>
      </w:r>
      <w:r w:rsidR="00A66880">
        <w:rPr>
          <w:szCs w:val="28"/>
        </w:rPr>
        <w:t>тер</w:t>
      </w:r>
      <w:r w:rsidR="000952F1">
        <w:rPr>
          <w:szCs w:val="28"/>
        </w:rPr>
        <w:t>риториальная избирательная комиссия</w:t>
      </w:r>
      <w:r w:rsidR="00A66880">
        <w:rPr>
          <w:szCs w:val="28"/>
        </w:rPr>
        <w:t xml:space="preserve"> </w:t>
      </w:r>
      <w:r w:rsidR="00706809">
        <w:rPr>
          <w:szCs w:val="28"/>
        </w:rPr>
        <w:t>Туркменского</w:t>
      </w:r>
      <w:r w:rsidR="00A66880">
        <w:rPr>
          <w:szCs w:val="28"/>
        </w:rPr>
        <w:t xml:space="preserve"> района</w:t>
      </w:r>
      <w:r w:rsidR="000952F1">
        <w:rPr>
          <w:szCs w:val="28"/>
        </w:rPr>
        <w:t xml:space="preserve"> в соответствии с Положением о</w:t>
      </w:r>
      <w:r>
        <w:rPr>
          <w:szCs w:val="28"/>
        </w:rPr>
        <w:t xml:space="preserve"> </w:t>
      </w:r>
      <w:r w:rsidR="000952F1">
        <w:rPr>
          <w:szCs w:val="28"/>
        </w:rPr>
        <w:t xml:space="preserve">территориальной избирательной комиссии </w:t>
      </w:r>
      <w:r w:rsidR="00706809">
        <w:rPr>
          <w:szCs w:val="28"/>
        </w:rPr>
        <w:t>Туркменского</w:t>
      </w:r>
      <w:r w:rsidR="000952F1">
        <w:rPr>
          <w:szCs w:val="28"/>
        </w:rPr>
        <w:t xml:space="preserve"> района</w:t>
      </w:r>
      <w:r>
        <w:rPr>
          <w:szCs w:val="28"/>
        </w:rPr>
        <w:t>.</w:t>
      </w:r>
    </w:p>
    <w:p w:rsidR="0085383D" w:rsidRDefault="0085383D" w:rsidP="0085383D">
      <w:pPr>
        <w:autoSpaceDE w:val="0"/>
        <w:autoSpaceDN w:val="0"/>
        <w:adjustRightInd w:val="0"/>
        <w:jc w:val="both"/>
      </w:pPr>
    </w:p>
    <w:p w:rsidR="0085383D" w:rsidRDefault="0085383D" w:rsidP="0085383D">
      <w:pPr>
        <w:autoSpaceDE w:val="0"/>
        <w:autoSpaceDN w:val="0"/>
        <w:adjustRightInd w:val="0"/>
        <w:jc w:val="both"/>
      </w:pPr>
    </w:p>
    <w:p w:rsidR="00706809" w:rsidRDefault="00706809" w:rsidP="0085383D">
      <w:pPr>
        <w:autoSpaceDE w:val="0"/>
        <w:autoSpaceDN w:val="0"/>
        <w:adjustRightInd w:val="0"/>
        <w:jc w:val="both"/>
      </w:pPr>
    </w:p>
    <w:p w:rsidR="00706809" w:rsidRPr="0014637D" w:rsidRDefault="00706809" w:rsidP="00706809">
      <w:pPr>
        <w:jc w:val="both"/>
        <w:rPr>
          <w:szCs w:val="28"/>
        </w:rPr>
      </w:pPr>
      <w:r w:rsidRPr="0014637D">
        <w:rPr>
          <w:szCs w:val="28"/>
        </w:rPr>
        <w:t>Секретарь комиссии</w:t>
      </w:r>
      <w:r w:rsidRPr="0014637D">
        <w:rPr>
          <w:szCs w:val="28"/>
        </w:rPr>
        <w:tab/>
      </w:r>
      <w:r w:rsidRPr="0014637D">
        <w:rPr>
          <w:szCs w:val="28"/>
        </w:rPr>
        <w:tab/>
      </w:r>
      <w:r w:rsidRPr="0014637D">
        <w:rPr>
          <w:szCs w:val="28"/>
        </w:rPr>
        <w:tab/>
      </w:r>
      <w:r w:rsidRPr="0014637D">
        <w:rPr>
          <w:szCs w:val="28"/>
        </w:rPr>
        <w:tab/>
      </w:r>
      <w:r w:rsidRPr="0014637D">
        <w:rPr>
          <w:szCs w:val="28"/>
        </w:rPr>
        <w:tab/>
      </w:r>
      <w:r w:rsidRPr="0014637D">
        <w:rPr>
          <w:szCs w:val="28"/>
        </w:rPr>
        <w:tab/>
      </w:r>
      <w:r>
        <w:rPr>
          <w:szCs w:val="28"/>
        </w:rPr>
        <w:t xml:space="preserve">                 В.А. Чумакова</w:t>
      </w:r>
    </w:p>
    <w:p w:rsidR="0085383D" w:rsidRDefault="0085383D" w:rsidP="0085383D">
      <w:pPr>
        <w:sectPr w:rsidR="0085383D">
          <w:pgSz w:w="11906" w:h="16838"/>
          <w:pgMar w:top="1134" w:right="851" w:bottom="1134" w:left="1701" w:header="720" w:footer="720" w:gutter="0"/>
          <w:pgNumType w:start="1"/>
          <w:cols w:space="720"/>
        </w:sectPr>
      </w:pPr>
    </w:p>
    <w:p w:rsidR="000952F1" w:rsidRDefault="000952F1" w:rsidP="000952F1">
      <w:pPr>
        <w:spacing w:line="240" w:lineRule="exact"/>
        <w:ind w:left="5529"/>
        <w:jc w:val="center"/>
        <w:rPr>
          <w:sz w:val="24"/>
          <w:szCs w:val="20"/>
        </w:rPr>
      </w:pPr>
      <w:r>
        <w:rPr>
          <w:sz w:val="24"/>
          <w:szCs w:val="20"/>
        </w:rPr>
        <w:lastRenderedPageBreak/>
        <w:t>УТВЕРЖДЕНО</w:t>
      </w:r>
    </w:p>
    <w:p w:rsidR="000952F1" w:rsidRDefault="000952F1" w:rsidP="000952F1">
      <w:pPr>
        <w:spacing w:line="240" w:lineRule="exact"/>
        <w:ind w:left="5529"/>
        <w:jc w:val="center"/>
        <w:rPr>
          <w:sz w:val="24"/>
          <w:szCs w:val="20"/>
        </w:rPr>
      </w:pPr>
      <w:r>
        <w:rPr>
          <w:sz w:val="24"/>
          <w:szCs w:val="20"/>
        </w:rPr>
        <w:t xml:space="preserve">постановлением территориальной избирательной комиссии </w:t>
      </w:r>
      <w:r w:rsidR="00706809">
        <w:rPr>
          <w:sz w:val="24"/>
          <w:szCs w:val="20"/>
        </w:rPr>
        <w:t>Туркменского</w:t>
      </w:r>
      <w:r>
        <w:rPr>
          <w:sz w:val="24"/>
          <w:szCs w:val="20"/>
        </w:rPr>
        <w:t xml:space="preserve"> района</w:t>
      </w:r>
    </w:p>
    <w:p w:rsidR="000952F1" w:rsidRDefault="00706809" w:rsidP="000952F1">
      <w:pPr>
        <w:spacing w:line="240" w:lineRule="exact"/>
        <w:ind w:left="5529"/>
        <w:jc w:val="center"/>
        <w:rPr>
          <w:sz w:val="24"/>
          <w:szCs w:val="20"/>
        </w:rPr>
      </w:pPr>
      <w:r>
        <w:rPr>
          <w:sz w:val="24"/>
          <w:szCs w:val="20"/>
        </w:rPr>
        <w:t xml:space="preserve">от 19 июня </w:t>
      </w:r>
      <w:r w:rsidR="000952F1">
        <w:rPr>
          <w:sz w:val="24"/>
          <w:szCs w:val="20"/>
        </w:rPr>
        <w:t xml:space="preserve">2026 № </w:t>
      </w:r>
      <w:r>
        <w:rPr>
          <w:sz w:val="24"/>
          <w:szCs w:val="20"/>
        </w:rPr>
        <w:t>4/19</w:t>
      </w:r>
    </w:p>
    <w:p w:rsidR="0085383D" w:rsidRDefault="0085383D" w:rsidP="0085383D">
      <w:pPr>
        <w:adjustRightInd w:val="0"/>
        <w:jc w:val="both"/>
        <w:rPr>
          <w:bCs/>
          <w:szCs w:val="28"/>
        </w:rPr>
      </w:pPr>
    </w:p>
    <w:p w:rsidR="0085383D" w:rsidRDefault="0085383D" w:rsidP="0085383D">
      <w:pPr>
        <w:adjustRightInd w:val="0"/>
        <w:spacing w:line="240" w:lineRule="exact"/>
        <w:jc w:val="center"/>
        <w:rPr>
          <w:b/>
          <w:bCs/>
          <w:szCs w:val="28"/>
        </w:rPr>
      </w:pPr>
      <w:r>
        <w:rPr>
          <w:b/>
          <w:bCs/>
          <w:szCs w:val="28"/>
        </w:rPr>
        <w:t xml:space="preserve">Порядок приема, учета, проверки на соответствие требованиям законодательства и хранения экземпляров печатных агитационных материалов или их копий, экземпляров аудиовизуальных агитационных материалов, фотографий или экземпляров иных агитационных материалов и представляемых одновременно с ними документов в </w:t>
      </w:r>
      <w:r w:rsidR="000952F1">
        <w:rPr>
          <w:b/>
          <w:bCs/>
          <w:szCs w:val="28"/>
        </w:rPr>
        <w:t>территориальную избирательную комиссию</w:t>
      </w:r>
      <w:r>
        <w:rPr>
          <w:b/>
          <w:bCs/>
          <w:szCs w:val="28"/>
        </w:rPr>
        <w:t xml:space="preserve"> </w:t>
      </w:r>
      <w:r w:rsidR="00706809">
        <w:rPr>
          <w:b/>
          <w:bCs/>
          <w:szCs w:val="28"/>
        </w:rPr>
        <w:t>Туркменского</w:t>
      </w:r>
      <w:r w:rsidR="000952F1">
        <w:rPr>
          <w:b/>
          <w:bCs/>
          <w:szCs w:val="28"/>
        </w:rPr>
        <w:t xml:space="preserve"> района</w:t>
      </w:r>
    </w:p>
    <w:p w:rsidR="0085383D" w:rsidRDefault="0085383D" w:rsidP="0085383D">
      <w:pPr>
        <w:adjustRightInd w:val="0"/>
        <w:jc w:val="both"/>
        <w:rPr>
          <w:szCs w:val="28"/>
        </w:rPr>
      </w:pPr>
    </w:p>
    <w:p w:rsidR="0085383D" w:rsidRDefault="0085383D" w:rsidP="0085383D">
      <w:pPr>
        <w:widowControl w:val="0"/>
        <w:autoSpaceDE w:val="0"/>
        <w:autoSpaceDN w:val="0"/>
        <w:adjustRightInd w:val="0"/>
        <w:spacing w:line="240" w:lineRule="exact"/>
        <w:ind w:firstLine="709"/>
        <w:jc w:val="center"/>
        <w:rPr>
          <w:bCs/>
          <w:szCs w:val="20"/>
        </w:rPr>
      </w:pPr>
      <w:r>
        <w:rPr>
          <w:bCs/>
          <w:szCs w:val="20"/>
        </w:rPr>
        <w:t>1. Организация работы по приему и регистрации экземпляров печатных агитационных материалов или их копий, экземпляров аудиовизуальных агитационных материалов, фотографий или экземпляров иных агитационных материалов и представляемых одновременно с ними документов</w:t>
      </w:r>
    </w:p>
    <w:p w:rsidR="0085383D" w:rsidRDefault="0085383D" w:rsidP="0085383D">
      <w:pPr>
        <w:widowControl w:val="0"/>
        <w:autoSpaceDE w:val="0"/>
        <w:autoSpaceDN w:val="0"/>
        <w:adjustRightInd w:val="0"/>
        <w:ind w:firstLine="709"/>
        <w:jc w:val="both"/>
        <w:rPr>
          <w:bCs/>
          <w:szCs w:val="20"/>
        </w:rPr>
      </w:pPr>
    </w:p>
    <w:p w:rsidR="0085383D" w:rsidRDefault="0085383D" w:rsidP="0085383D">
      <w:pPr>
        <w:widowControl w:val="0"/>
        <w:autoSpaceDE w:val="0"/>
        <w:autoSpaceDN w:val="0"/>
        <w:adjustRightInd w:val="0"/>
        <w:ind w:firstLine="709"/>
        <w:jc w:val="both"/>
        <w:rPr>
          <w:bCs/>
          <w:szCs w:val="20"/>
        </w:rPr>
      </w:pPr>
      <w:r>
        <w:rPr>
          <w:bCs/>
          <w:szCs w:val="20"/>
        </w:rPr>
        <w:t>1.1. </w:t>
      </w:r>
      <w:proofErr w:type="gramStart"/>
      <w:r>
        <w:rPr>
          <w:bCs/>
          <w:szCs w:val="20"/>
        </w:rPr>
        <w:t>Прием и регистрация экземпляров печатных агитационных материалов или их копий, экземпляров аудиовизуальных агитационных материалов, фотографий или экземпляров иных агитационных материалов (далее – агитационные материалы) и представляемых одновременно с ними в соответствии с пунктом 9 статьи 48 и пунктом 3 статьи 54 Федерального закона «Об основных гарантиях избирательных прав и права на участие в референдуме граждан Российской Федерации» документов осуществляется в соответствии</w:t>
      </w:r>
      <w:proofErr w:type="gramEnd"/>
      <w:r>
        <w:rPr>
          <w:bCs/>
          <w:szCs w:val="20"/>
        </w:rPr>
        <w:t xml:space="preserve"> с Инструкцией по делопроизводству в </w:t>
      </w:r>
      <w:r w:rsidR="000952F1">
        <w:rPr>
          <w:bCs/>
          <w:szCs w:val="20"/>
        </w:rPr>
        <w:t xml:space="preserve">территориальной </w:t>
      </w:r>
      <w:r>
        <w:rPr>
          <w:bCs/>
          <w:szCs w:val="20"/>
        </w:rPr>
        <w:t xml:space="preserve">избирательной комиссии </w:t>
      </w:r>
      <w:r w:rsidR="00706809">
        <w:rPr>
          <w:bCs/>
          <w:szCs w:val="20"/>
        </w:rPr>
        <w:t>Туркменского</w:t>
      </w:r>
      <w:r w:rsidR="000952F1">
        <w:rPr>
          <w:bCs/>
          <w:szCs w:val="20"/>
        </w:rPr>
        <w:t xml:space="preserve"> района</w:t>
      </w:r>
      <w:r>
        <w:rPr>
          <w:bCs/>
          <w:szCs w:val="20"/>
        </w:rPr>
        <w:t xml:space="preserve">, утвержденной постановлением </w:t>
      </w:r>
      <w:r w:rsidR="000952F1">
        <w:rPr>
          <w:bCs/>
          <w:szCs w:val="20"/>
        </w:rPr>
        <w:t xml:space="preserve">территориальной </w:t>
      </w:r>
      <w:r>
        <w:rPr>
          <w:bCs/>
          <w:szCs w:val="20"/>
        </w:rPr>
        <w:t xml:space="preserve">избирательной комиссии </w:t>
      </w:r>
      <w:r w:rsidR="00706809">
        <w:rPr>
          <w:bCs/>
          <w:szCs w:val="20"/>
        </w:rPr>
        <w:t>Туркменского</w:t>
      </w:r>
      <w:r w:rsidR="000952F1">
        <w:rPr>
          <w:bCs/>
          <w:szCs w:val="20"/>
        </w:rPr>
        <w:t xml:space="preserve"> района</w:t>
      </w:r>
      <w:r>
        <w:rPr>
          <w:bCs/>
          <w:szCs w:val="20"/>
        </w:rPr>
        <w:t xml:space="preserve"> от </w:t>
      </w:r>
      <w:r w:rsidR="00706809">
        <w:rPr>
          <w:bCs/>
          <w:szCs w:val="20"/>
        </w:rPr>
        <w:t>7 апреля</w:t>
      </w:r>
      <w:r w:rsidR="000952F1">
        <w:rPr>
          <w:bCs/>
          <w:szCs w:val="20"/>
        </w:rPr>
        <w:t xml:space="preserve"> 2026 г. № </w:t>
      </w:r>
      <w:r w:rsidR="00706809">
        <w:rPr>
          <w:bCs/>
          <w:szCs w:val="20"/>
        </w:rPr>
        <w:t>3/7</w:t>
      </w:r>
      <w:r>
        <w:rPr>
          <w:bCs/>
          <w:szCs w:val="20"/>
        </w:rPr>
        <w:t>.</w:t>
      </w:r>
    </w:p>
    <w:p w:rsidR="0085383D" w:rsidRDefault="0085383D" w:rsidP="0085383D">
      <w:pPr>
        <w:widowControl w:val="0"/>
        <w:autoSpaceDE w:val="0"/>
        <w:autoSpaceDN w:val="0"/>
        <w:adjustRightInd w:val="0"/>
        <w:ind w:firstLine="709"/>
        <w:jc w:val="both"/>
        <w:rPr>
          <w:bCs/>
          <w:szCs w:val="20"/>
        </w:rPr>
      </w:pPr>
      <w:r>
        <w:rPr>
          <w:bCs/>
          <w:szCs w:val="20"/>
        </w:rPr>
        <w:t>При этом после регистрации указанных документов сканируется только сопроводительное письмо, электронный образ которого присоединяется к регистрационной карточке программного изделия «ДЕЛО» подсистемы документооборота Государственной автоматизированной системы Российской Федерации «Выборы» в формате *.</w:t>
      </w:r>
      <w:proofErr w:type="spellStart"/>
      <w:r>
        <w:rPr>
          <w:bCs/>
          <w:szCs w:val="20"/>
          <w:lang w:val="en-GB"/>
        </w:rPr>
        <w:t>pdf</w:t>
      </w:r>
      <w:proofErr w:type="spellEnd"/>
      <w:r>
        <w:rPr>
          <w:bCs/>
          <w:szCs w:val="20"/>
        </w:rPr>
        <w:t>.</w:t>
      </w:r>
    </w:p>
    <w:p w:rsidR="0085383D" w:rsidRDefault="0085383D" w:rsidP="0085383D">
      <w:pPr>
        <w:widowControl w:val="0"/>
        <w:autoSpaceDE w:val="0"/>
        <w:autoSpaceDN w:val="0"/>
        <w:adjustRightInd w:val="0"/>
        <w:ind w:firstLine="709"/>
        <w:jc w:val="both"/>
        <w:rPr>
          <w:bCs/>
          <w:szCs w:val="20"/>
        </w:rPr>
      </w:pPr>
      <w:r>
        <w:rPr>
          <w:bCs/>
          <w:szCs w:val="20"/>
        </w:rPr>
        <w:t xml:space="preserve">1.2. </w:t>
      </w:r>
      <w:proofErr w:type="gramStart"/>
      <w:r>
        <w:rPr>
          <w:bCs/>
          <w:szCs w:val="20"/>
        </w:rPr>
        <w:t>При приеме документов, указанных в пункте 1.1 настоящего Порядка, секретарь Рабочей группы по информационным спорам и иным вопросам инфор</w:t>
      </w:r>
      <w:r w:rsidR="000952F1">
        <w:rPr>
          <w:bCs/>
          <w:szCs w:val="20"/>
        </w:rPr>
        <w:t>мационного обеспечения выборов депутатов Думы Ставропольского края восьмого созыва</w:t>
      </w:r>
      <w:r>
        <w:rPr>
          <w:bCs/>
          <w:szCs w:val="20"/>
        </w:rPr>
        <w:t xml:space="preserve"> (далее – Рабочая группа), а в случае его отсутствия – </w:t>
      </w:r>
      <w:r w:rsidR="000952F1">
        <w:rPr>
          <w:bCs/>
          <w:szCs w:val="20"/>
        </w:rPr>
        <w:t xml:space="preserve">секретарь территориальной избирательной комиссии </w:t>
      </w:r>
      <w:r w:rsidR="00706809">
        <w:rPr>
          <w:bCs/>
          <w:szCs w:val="20"/>
        </w:rPr>
        <w:t>Туркменского</w:t>
      </w:r>
      <w:r w:rsidR="000952F1">
        <w:rPr>
          <w:bCs/>
          <w:szCs w:val="20"/>
        </w:rPr>
        <w:t xml:space="preserve"> района,</w:t>
      </w:r>
      <w:r>
        <w:rPr>
          <w:bCs/>
          <w:szCs w:val="20"/>
        </w:rPr>
        <w:t xml:space="preserve"> осуществляет первоначальную проверку представленных материалов и документов на соответствие требованиям законодательства.</w:t>
      </w:r>
      <w:proofErr w:type="gramEnd"/>
      <w:r>
        <w:rPr>
          <w:bCs/>
          <w:szCs w:val="20"/>
        </w:rPr>
        <w:t xml:space="preserve"> В случае выявления несоответствия представленных материалов и (или) документов требованиям законодательства он информирует об этом факте уполномоченное лицо и рекомендует представить эти материалы и документы в </w:t>
      </w:r>
      <w:r w:rsidR="000952F1">
        <w:rPr>
          <w:bCs/>
          <w:szCs w:val="20"/>
        </w:rPr>
        <w:t xml:space="preserve">территориальную избирательную комиссию </w:t>
      </w:r>
      <w:r w:rsidR="00706809">
        <w:rPr>
          <w:bCs/>
          <w:szCs w:val="20"/>
        </w:rPr>
        <w:t>Туркменского</w:t>
      </w:r>
      <w:r w:rsidR="000952F1">
        <w:rPr>
          <w:bCs/>
          <w:szCs w:val="20"/>
        </w:rPr>
        <w:t xml:space="preserve"> района</w:t>
      </w:r>
      <w:r>
        <w:rPr>
          <w:bCs/>
          <w:szCs w:val="20"/>
        </w:rPr>
        <w:t xml:space="preserve"> (далее – Комиссия) после устранения указанного несоответствия. </w:t>
      </w:r>
    </w:p>
    <w:p w:rsidR="0085383D" w:rsidRDefault="0085383D" w:rsidP="0085383D">
      <w:pPr>
        <w:widowControl w:val="0"/>
        <w:autoSpaceDE w:val="0"/>
        <w:autoSpaceDN w:val="0"/>
        <w:adjustRightInd w:val="0"/>
        <w:ind w:firstLine="709"/>
        <w:jc w:val="both"/>
        <w:rPr>
          <w:bCs/>
          <w:szCs w:val="20"/>
        </w:rPr>
      </w:pPr>
      <w:r>
        <w:rPr>
          <w:bCs/>
          <w:szCs w:val="20"/>
        </w:rPr>
        <w:t xml:space="preserve">Представленные материалы и документы (в том числе в случае несогласия уполномоченного лица на устранение вышеуказанного </w:t>
      </w:r>
      <w:r>
        <w:rPr>
          <w:bCs/>
          <w:szCs w:val="20"/>
        </w:rPr>
        <w:lastRenderedPageBreak/>
        <w:t xml:space="preserve">несоответствия) вместе с сопроводительным письмом и его копией незамедлительно передаются секретарем Рабочей группы или, в случае его отсутствия, </w:t>
      </w:r>
      <w:r w:rsidR="000952F1">
        <w:rPr>
          <w:bCs/>
          <w:szCs w:val="20"/>
        </w:rPr>
        <w:t>секретарю</w:t>
      </w:r>
      <w:r>
        <w:rPr>
          <w:bCs/>
          <w:szCs w:val="20"/>
        </w:rPr>
        <w:t xml:space="preserve"> Комиссии, ответственному за ведение делопроизводства в Комиссии, для регистрации.</w:t>
      </w:r>
    </w:p>
    <w:p w:rsidR="0085383D" w:rsidRDefault="0085383D" w:rsidP="0085383D">
      <w:pPr>
        <w:ind w:firstLine="709"/>
        <w:jc w:val="both"/>
        <w:rPr>
          <w:bCs/>
          <w:szCs w:val="20"/>
        </w:rPr>
      </w:pPr>
      <w:r>
        <w:rPr>
          <w:bCs/>
          <w:szCs w:val="20"/>
        </w:rPr>
        <w:t xml:space="preserve">1.3. Учет агитационных материалов и представляемых одновременно с ним документов, поступивших в Комиссию, организуют члены Рабочей группы при содействии </w:t>
      </w:r>
      <w:r w:rsidR="000952F1">
        <w:rPr>
          <w:bCs/>
          <w:szCs w:val="20"/>
        </w:rPr>
        <w:t>секретаря</w:t>
      </w:r>
      <w:r>
        <w:rPr>
          <w:bCs/>
          <w:szCs w:val="20"/>
        </w:rPr>
        <w:t xml:space="preserve"> Комиссии.</w:t>
      </w:r>
    </w:p>
    <w:p w:rsidR="0085383D" w:rsidRDefault="0085383D" w:rsidP="0085383D">
      <w:pPr>
        <w:rPr>
          <w:szCs w:val="28"/>
        </w:rPr>
      </w:pPr>
    </w:p>
    <w:p w:rsidR="0085383D" w:rsidRDefault="0085383D" w:rsidP="0085383D">
      <w:pPr>
        <w:jc w:val="center"/>
        <w:rPr>
          <w:szCs w:val="28"/>
        </w:rPr>
      </w:pPr>
      <w:r>
        <w:rPr>
          <w:szCs w:val="28"/>
        </w:rPr>
        <w:t>2. Организация работы по проверке представленных агитационных материалов на соответствие требованиям законодательства о порядке изготовления и распространения агитационных материалов</w:t>
      </w:r>
    </w:p>
    <w:p w:rsidR="0085383D" w:rsidRDefault="0085383D" w:rsidP="0085383D">
      <w:pPr>
        <w:rPr>
          <w:szCs w:val="28"/>
        </w:rPr>
      </w:pPr>
    </w:p>
    <w:p w:rsidR="0085383D" w:rsidRDefault="0085383D" w:rsidP="0085383D">
      <w:pPr>
        <w:ind w:firstLine="709"/>
        <w:jc w:val="both"/>
        <w:rPr>
          <w:szCs w:val="28"/>
        </w:rPr>
      </w:pPr>
      <w:r>
        <w:rPr>
          <w:szCs w:val="28"/>
        </w:rPr>
        <w:t>2.1. Документы, указанные в пункте 1.1 настоящего Порядка, после их регистрации незамедлительно передаются секретарю Рабочей группы.</w:t>
      </w:r>
    </w:p>
    <w:p w:rsidR="0085383D" w:rsidRDefault="0085383D" w:rsidP="0085383D">
      <w:pPr>
        <w:ind w:firstLine="709"/>
        <w:jc w:val="both"/>
        <w:rPr>
          <w:szCs w:val="28"/>
        </w:rPr>
      </w:pPr>
      <w:r>
        <w:rPr>
          <w:szCs w:val="28"/>
        </w:rPr>
        <w:t>2.2. Секретарь Рабочей группы после получения от уполномоченного лица документов, указанных в пункте 1.1 настоящего порядка, информирует об этом руководителя Рабочей группы, а в случае его отсутствия – заместителя руководителя Рабочей группы, а также координирует учет соответствующих документов.</w:t>
      </w:r>
    </w:p>
    <w:p w:rsidR="0085383D" w:rsidRDefault="0085383D" w:rsidP="0085383D">
      <w:pPr>
        <w:ind w:firstLine="709"/>
        <w:jc w:val="both"/>
        <w:rPr>
          <w:szCs w:val="28"/>
        </w:rPr>
      </w:pPr>
      <w:r>
        <w:rPr>
          <w:szCs w:val="28"/>
        </w:rPr>
        <w:t xml:space="preserve">2.3. В случае представления в Комиссию агитационных материалов на внешних носителях (дискетах, оптических компакт-дисках CD-R, CD-RW, DVD либо USB </w:t>
      </w:r>
      <w:proofErr w:type="spellStart"/>
      <w:r>
        <w:rPr>
          <w:szCs w:val="28"/>
        </w:rPr>
        <w:t>Flash</w:t>
      </w:r>
      <w:proofErr w:type="spellEnd"/>
      <w:r>
        <w:rPr>
          <w:szCs w:val="28"/>
        </w:rPr>
        <w:t xml:space="preserve"> </w:t>
      </w:r>
      <w:proofErr w:type="spellStart"/>
      <w:r>
        <w:rPr>
          <w:szCs w:val="28"/>
        </w:rPr>
        <w:t>Drive</w:t>
      </w:r>
      <w:proofErr w:type="spellEnd"/>
      <w:r>
        <w:rPr>
          <w:szCs w:val="28"/>
        </w:rPr>
        <w:t>), зарегистрированное сопроводительное письмо с прилагаемым к нему внешним носителем передается для осуществления проверки носителя на отсутствие на нем вредоносных программ секретарем Комиссии в информационный центр аппарата Комиссии. Если по результатам указанной проверки на соответствующем носителе будет обнаружена вредоносная программа или на носителе не будут обнаружены данные, об этом составляется а</w:t>
      </w:r>
      <w:proofErr w:type="gramStart"/>
      <w:r>
        <w:rPr>
          <w:szCs w:val="28"/>
        </w:rPr>
        <w:t>кт в дв</w:t>
      </w:r>
      <w:proofErr w:type="gramEnd"/>
      <w:r>
        <w:rPr>
          <w:szCs w:val="28"/>
        </w:rPr>
        <w:t xml:space="preserve">ух экземплярах. Об указанных обстоятельствах избирательное объединение, политическая партия, кандидат, </w:t>
      </w:r>
      <w:r w:rsidR="000952F1">
        <w:rPr>
          <w:szCs w:val="28"/>
        </w:rPr>
        <w:t xml:space="preserve"> </w:t>
      </w:r>
      <w:r>
        <w:rPr>
          <w:szCs w:val="28"/>
        </w:rPr>
        <w:t xml:space="preserve">  уведомляется письмом за подписью руководителя Рабочей Группы с приложением одного экземпляра акта.</w:t>
      </w:r>
    </w:p>
    <w:p w:rsidR="0085383D" w:rsidRDefault="0085383D" w:rsidP="0085383D">
      <w:pPr>
        <w:ind w:firstLine="709"/>
        <w:jc w:val="both"/>
        <w:rPr>
          <w:szCs w:val="28"/>
        </w:rPr>
      </w:pPr>
      <w:r>
        <w:rPr>
          <w:szCs w:val="28"/>
        </w:rPr>
        <w:t>2.4. Агитационные материалы рассматриваются на соответствие требованиям законодательства о порядке изготовления и распространения агитационных материалов.</w:t>
      </w:r>
    </w:p>
    <w:p w:rsidR="0085383D" w:rsidRDefault="0085383D" w:rsidP="0085383D">
      <w:pPr>
        <w:ind w:firstLine="709"/>
        <w:jc w:val="both"/>
        <w:rPr>
          <w:szCs w:val="28"/>
        </w:rPr>
      </w:pPr>
      <w:r>
        <w:rPr>
          <w:szCs w:val="28"/>
        </w:rPr>
        <w:t>2.5. </w:t>
      </w:r>
      <w:proofErr w:type="gramStart"/>
      <w:r>
        <w:rPr>
          <w:szCs w:val="28"/>
        </w:rPr>
        <w:t xml:space="preserve">Контрольно-ревизионная служба при </w:t>
      </w:r>
      <w:r w:rsidR="000952F1">
        <w:rPr>
          <w:bCs/>
          <w:szCs w:val="20"/>
        </w:rPr>
        <w:t xml:space="preserve">территориальной избирательной комиссии </w:t>
      </w:r>
      <w:r w:rsidR="00706809">
        <w:rPr>
          <w:bCs/>
          <w:szCs w:val="20"/>
        </w:rPr>
        <w:t>Туркменского</w:t>
      </w:r>
      <w:r w:rsidR="000952F1">
        <w:rPr>
          <w:bCs/>
          <w:szCs w:val="20"/>
        </w:rPr>
        <w:t xml:space="preserve"> района</w:t>
      </w:r>
      <w:r>
        <w:rPr>
          <w:szCs w:val="28"/>
        </w:rPr>
        <w:t xml:space="preserve"> (далее – КРС) анализирует поступающие агитационные материалы в целях: определения соответствия оплаты стоимости выполненных работ (оказанных услуг) по изготовлению и распространению агитационных материалов их фактической стоимости и выявления фактов ее занижения (завышения), а также соответствия фактического объема выполненных работ (оказанных услуг) объемам, указанным в первичных (учетных) финансовых документах;</w:t>
      </w:r>
      <w:proofErr w:type="gramEnd"/>
      <w:r>
        <w:rPr>
          <w:szCs w:val="28"/>
        </w:rPr>
        <w:t xml:space="preserve"> выявления </w:t>
      </w:r>
      <w:proofErr w:type="gramStart"/>
      <w:r>
        <w:rPr>
          <w:szCs w:val="28"/>
        </w:rPr>
        <w:t>фактов оплаты стоимости изготовления агитационных материалов</w:t>
      </w:r>
      <w:proofErr w:type="gramEnd"/>
      <w:r>
        <w:rPr>
          <w:szCs w:val="28"/>
        </w:rPr>
        <w:t xml:space="preserve"> помимо средств соответст</w:t>
      </w:r>
      <w:r w:rsidR="00C54ED7">
        <w:rPr>
          <w:szCs w:val="28"/>
        </w:rPr>
        <w:t>вующих избирательных фондов</w:t>
      </w:r>
      <w:r>
        <w:rPr>
          <w:szCs w:val="28"/>
        </w:rPr>
        <w:t>.</w:t>
      </w:r>
    </w:p>
    <w:p w:rsidR="0085383D" w:rsidRDefault="0085383D" w:rsidP="0085383D">
      <w:pPr>
        <w:ind w:firstLine="709"/>
        <w:jc w:val="both"/>
        <w:rPr>
          <w:szCs w:val="28"/>
        </w:rPr>
      </w:pPr>
      <w:r>
        <w:rPr>
          <w:szCs w:val="28"/>
        </w:rPr>
        <w:lastRenderedPageBreak/>
        <w:t>В случае необходимости в КРС могут передаваться копии агитационных материалов и представленных вместе с ними документов или их электронные образы.</w:t>
      </w:r>
    </w:p>
    <w:p w:rsidR="0085383D" w:rsidRDefault="0085383D" w:rsidP="0085383D">
      <w:pPr>
        <w:ind w:firstLine="709"/>
        <w:jc w:val="both"/>
        <w:rPr>
          <w:szCs w:val="28"/>
        </w:rPr>
      </w:pPr>
      <w:r>
        <w:rPr>
          <w:szCs w:val="28"/>
        </w:rPr>
        <w:t>2.6. В случае если при проведении проверки, указанной в пункте 2.5 настоящего Положения, выявлены нарушения, работник КРС, осуществивший проверку, незамедлительно информирует о выявленном нарушении руководителя КРС и секретаря Рабочей группы.</w:t>
      </w:r>
      <w:bookmarkStart w:id="0" w:name="Par0"/>
      <w:bookmarkEnd w:id="0"/>
    </w:p>
    <w:p w:rsidR="0085383D" w:rsidRDefault="0085383D" w:rsidP="0085383D">
      <w:pPr>
        <w:ind w:firstLine="709"/>
        <w:jc w:val="both"/>
        <w:rPr>
          <w:szCs w:val="28"/>
        </w:rPr>
      </w:pPr>
      <w:r>
        <w:rPr>
          <w:szCs w:val="28"/>
        </w:rPr>
        <w:t>2.7. Секретарь Рабочей группы выносит в письменной форме заключение о соответствии (несоответствии) представленных агитационных материалов требованиям законодательства Российской Федерации о выборах и референдумах согласно Приложению к настоящему Порядку и представляет его руководителю Рабочей группы.</w:t>
      </w:r>
    </w:p>
    <w:p w:rsidR="0085383D" w:rsidRDefault="0085383D" w:rsidP="0085383D">
      <w:pPr>
        <w:adjustRightInd w:val="0"/>
        <w:ind w:firstLine="709"/>
        <w:jc w:val="both"/>
        <w:rPr>
          <w:szCs w:val="28"/>
        </w:rPr>
      </w:pPr>
      <w:r>
        <w:rPr>
          <w:szCs w:val="28"/>
        </w:rPr>
        <w:t>2.8. Заключение о соответствии (несоответствии) представленных агитационных материалов требованиям законодательства Российской Федерации о выборах и референдумах подлежит утверждению на заседании Рабочей группы. Утвержденное заключение подписывается руководителем Рабочей группы, в случае его отсутствия – лицом, его замещающим.</w:t>
      </w:r>
    </w:p>
    <w:p w:rsidR="0085383D" w:rsidRDefault="0085383D" w:rsidP="0085383D">
      <w:pPr>
        <w:adjustRightInd w:val="0"/>
        <w:ind w:firstLine="709"/>
        <w:jc w:val="both"/>
        <w:rPr>
          <w:szCs w:val="28"/>
        </w:rPr>
      </w:pPr>
      <w:r>
        <w:rPr>
          <w:szCs w:val="28"/>
        </w:rPr>
        <w:t>2.9. О выявленных нарушениях законодательства Российской Федерации о выборах и референдумах руководитель Рабочей группы докладывает председателю или заместителю председателя Комиссии, а в случае его отсутствия – лицу, его замещающему, а также согласует вынесение вопроса на рассмотрение Комиссии с последующим направлением представления в правоохранительные органы.</w:t>
      </w:r>
    </w:p>
    <w:p w:rsidR="0085383D" w:rsidRDefault="0085383D" w:rsidP="0085383D">
      <w:pPr>
        <w:rPr>
          <w:szCs w:val="28"/>
        </w:rPr>
      </w:pPr>
    </w:p>
    <w:p w:rsidR="0085383D" w:rsidRDefault="0085383D" w:rsidP="0085383D">
      <w:pPr>
        <w:jc w:val="center"/>
        <w:rPr>
          <w:szCs w:val="28"/>
        </w:rPr>
      </w:pPr>
      <w:r>
        <w:rPr>
          <w:szCs w:val="28"/>
        </w:rPr>
        <w:t>3. Учет и хранение агитационных материалов,</w:t>
      </w:r>
    </w:p>
    <w:p w:rsidR="0085383D" w:rsidRDefault="0085383D" w:rsidP="0085383D">
      <w:pPr>
        <w:jc w:val="center"/>
        <w:rPr>
          <w:szCs w:val="28"/>
        </w:rPr>
      </w:pPr>
      <w:proofErr w:type="gramStart"/>
      <w:r>
        <w:rPr>
          <w:szCs w:val="28"/>
        </w:rPr>
        <w:t>представляемых</w:t>
      </w:r>
      <w:proofErr w:type="gramEnd"/>
      <w:r>
        <w:rPr>
          <w:szCs w:val="28"/>
        </w:rPr>
        <w:t xml:space="preserve"> в Комиссию</w:t>
      </w:r>
    </w:p>
    <w:p w:rsidR="0085383D" w:rsidRDefault="0085383D" w:rsidP="0085383D">
      <w:pPr>
        <w:rPr>
          <w:szCs w:val="28"/>
        </w:rPr>
      </w:pPr>
    </w:p>
    <w:p w:rsidR="0085383D" w:rsidRDefault="0085383D" w:rsidP="0085383D">
      <w:pPr>
        <w:ind w:firstLine="709"/>
        <w:jc w:val="both"/>
        <w:rPr>
          <w:szCs w:val="28"/>
        </w:rPr>
      </w:pPr>
      <w:r>
        <w:rPr>
          <w:szCs w:val="28"/>
        </w:rPr>
        <w:t>3.1. Учет агитационных материалов и представляемых одновременно с ними документов осуществляется отдельно для каждого избирательного объединения, политической</w:t>
      </w:r>
      <w:r w:rsidR="00C54ED7">
        <w:rPr>
          <w:szCs w:val="28"/>
        </w:rPr>
        <w:t xml:space="preserve"> партии, для каждого кандидата</w:t>
      </w:r>
      <w:r>
        <w:rPr>
          <w:szCs w:val="28"/>
        </w:rPr>
        <w:t>.</w:t>
      </w:r>
    </w:p>
    <w:p w:rsidR="0085383D" w:rsidRDefault="0085383D" w:rsidP="0085383D">
      <w:pPr>
        <w:ind w:firstLine="709"/>
        <w:jc w:val="both"/>
        <w:rPr>
          <w:szCs w:val="28"/>
        </w:rPr>
      </w:pPr>
      <w:r>
        <w:rPr>
          <w:szCs w:val="28"/>
        </w:rPr>
        <w:t>3.2. Агитационные материалы и представляемые одновременно с ними документы, хранятся у секретаря Рабочей группы.</w:t>
      </w:r>
    </w:p>
    <w:p w:rsidR="0085383D" w:rsidRDefault="0085383D" w:rsidP="00C54ED7">
      <w:pPr>
        <w:jc w:val="both"/>
        <w:rPr>
          <w:szCs w:val="28"/>
        </w:rPr>
      </w:pPr>
    </w:p>
    <w:p w:rsidR="00C54ED7" w:rsidRDefault="00C54ED7" w:rsidP="00C54ED7">
      <w:pPr>
        <w:jc w:val="both"/>
        <w:rPr>
          <w:szCs w:val="28"/>
        </w:rPr>
      </w:pPr>
    </w:p>
    <w:p w:rsidR="00706809" w:rsidRDefault="00706809" w:rsidP="00C54ED7">
      <w:pPr>
        <w:jc w:val="both"/>
        <w:rPr>
          <w:szCs w:val="28"/>
        </w:rPr>
      </w:pPr>
    </w:p>
    <w:p w:rsidR="00706809" w:rsidRPr="0014637D" w:rsidRDefault="00706809" w:rsidP="00706809">
      <w:pPr>
        <w:jc w:val="both"/>
        <w:rPr>
          <w:szCs w:val="28"/>
        </w:rPr>
      </w:pPr>
      <w:r w:rsidRPr="0014637D">
        <w:rPr>
          <w:szCs w:val="28"/>
        </w:rPr>
        <w:t>Секретарь комиссии</w:t>
      </w:r>
      <w:r w:rsidRPr="0014637D">
        <w:rPr>
          <w:szCs w:val="28"/>
        </w:rPr>
        <w:tab/>
      </w:r>
      <w:r w:rsidRPr="0014637D">
        <w:rPr>
          <w:szCs w:val="28"/>
        </w:rPr>
        <w:tab/>
      </w:r>
      <w:r w:rsidRPr="0014637D">
        <w:rPr>
          <w:szCs w:val="28"/>
        </w:rPr>
        <w:tab/>
      </w:r>
      <w:r w:rsidRPr="0014637D">
        <w:rPr>
          <w:szCs w:val="28"/>
        </w:rPr>
        <w:tab/>
      </w:r>
      <w:r w:rsidRPr="0014637D">
        <w:rPr>
          <w:szCs w:val="28"/>
        </w:rPr>
        <w:tab/>
      </w:r>
      <w:r w:rsidRPr="0014637D">
        <w:rPr>
          <w:szCs w:val="28"/>
        </w:rPr>
        <w:tab/>
      </w:r>
      <w:r>
        <w:rPr>
          <w:szCs w:val="28"/>
        </w:rPr>
        <w:t xml:space="preserve">                 В.А. Чумакова</w:t>
      </w:r>
    </w:p>
    <w:p w:rsidR="0085383D" w:rsidRDefault="0085383D" w:rsidP="0085383D">
      <w:pPr>
        <w:sectPr w:rsidR="0085383D">
          <w:pgSz w:w="11906" w:h="16838"/>
          <w:pgMar w:top="1134" w:right="851" w:bottom="1134" w:left="1701" w:header="709" w:footer="709" w:gutter="0"/>
          <w:pgNumType w:start="1"/>
          <w:cols w:space="720"/>
        </w:sectPr>
      </w:pPr>
    </w:p>
    <w:p w:rsidR="00C54ED7" w:rsidRDefault="00C54ED7" w:rsidP="00C54ED7">
      <w:pPr>
        <w:spacing w:line="240" w:lineRule="exact"/>
        <w:ind w:left="5529"/>
        <w:jc w:val="center"/>
        <w:rPr>
          <w:sz w:val="24"/>
          <w:szCs w:val="20"/>
        </w:rPr>
      </w:pPr>
      <w:r>
        <w:rPr>
          <w:sz w:val="24"/>
          <w:szCs w:val="20"/>
        </w:rPr>
        <w:lastRenderedPageBreak/>
        <w:t>УТВЕРЖДЕНО</w:t>
      </w:r>
    </w:p>
    <w:p w:rsidR="00C54ED7" w:rsidRDefault="00C54ED7" w:rsidP="00C54ED7">
      <w:pPr>
        <w:spacing w:line="240" w:lineRule="exact"/>
        <w:ind w:left="5529"/>
        <w:jc w:val="center"/>
        <w:rPr>
          <w:sz w:val="24"/>
          <w:szCs w:val="20"/>
        </w:rPr>
      </w:pPr>
      <w:r>
        <w:rPr>
          <w:sz w:val="24"/>
          <w:szCs w:val="20"/>
        </w:rPr>
        <w:t xml:space="preserve">постановлением территориальной избирательной комиссии </w:t>
      </w:r>
      <w:r w:rsidR="00706809">
        <w:rPr>
          <w:sz w:val="24"/>
          <w:szCs w:val="20"/>
        </w:rPr>
        <w:t>Туркменского</w:t>
      </w:r>
      <w:r>
        <w:rPr>
          <w:sz w:val="24"/>
          <w:szCs w:val="20"/>
        </w:rPr>
        <w:t xml:space="preserve"> района</w:t>
      </w:r>
    </w:p>
    <w:p w:rsidR="00C54ED7" w:rsidRDefault="00C54ED7" w:rsidP="00C54ED7">
      <w:pPr>
        <w:spacing w:line="240" w:lineRule="exact"/>
        <w:ind w:left="5529"/>
        <w:jc w:val="center"/>
        <w:rPr>
          <w:sz w:val="24"/>
          <w:szCs w:val="20"/>
        </w:rPr>
      </w:pPr>
      <w:r>
        <w:rPr>
          <w:sz w:val="24"/>
          <w:szCs w:val="20"/>
        </w:rPr>
        <w:t>от 19</w:t>
      </w:r>
      <w:r w:rsidR="00706809">
        <w:rPr>
          <w:sz w:val="24"/>
          <w:szCs w:val="20"/>
        </w:rPr>
        <w:t xml:space="preserve"> июня </w:t>
      </w:r>
      <w:r>
        <w:rPr>
          <w:sz w:val="24"/>
          <w:szCs w:val="20"/>
        </w:rPr>
        <w:t xml:space="preserve">2026 № </w:t>
      </w:r>
      <w:r w:rsidR="00706809">
        <w:rPr>
          <w:sz w:val="24"/>
          <w:szCs w:val="20"/>
        </w:rPr>
        <w:t>4/19</w:t>
      </w:r>
    </w:p>
    <w:p w:rsidR="00C54ED7" w:rsidRDefault="00C54ED7" w:rsidP="00C54ED7">
      <w:pPr>
        <w:spacing w:line="240" w:lineRule="exact"/>
        <w:ind w:left="5529"/>
        <w:jc w:val="center"/>
        <w:rPr>
          <w:sz w:val="24"/>
          <w:szCs w:val="20"/>
        </w:rPr>
      </w:pPr>
    </w:p>
    <w:p w:rsidR="00C54ED7" w:rsidRPr="000C5C20" w:rsidRDefault="0085383D" w:rsidP="00C54ED7">
      <w:pPr>
        <w:jc w:val="center"/>
        <w:rPr>
          <w:b/>
          <w:szCs w:val="28"/>
        </w:rPr>
      </w:pPr>
      <w:r>
        <w:rPr>
          <w:rStyle w:val="a4"/>
          <w:bCs/>
          <w:szCs w:val="28"/>
        </w:rPr>
        <w:t xml:space="preserve">Состав Рабочей группы по информационным спорам и иным вопросам информационного </w:t>
      </w:r>
      <w:proofErr w:type="gramStart"/>
      <w:r>
        <w:rPr>
          <w:rStyle w:val="a4"/>
          <w:bCs/>
          <w:szCs w:val="28"/>
        </w:rPr>
        <w:t>обеспечения выборов</w:t>
      </w:r>
      <w:r>
        <w:rPr>
          <w:b/>
          <w:bCs/>
          <w:szCs w:val="20"/>
        </w:rPr>
        <w:t xml:space="preserve"> </w:t>
      </w:r>
      <w:r w:rsidR="00C54ED7">
        <w:rPr>
          <w:b/>
        </w:rPr>
        <w:t xml:space="preserve">Думы </w:t>
      </w:r>
      <w:r w:rsidR="00C54ED7" w:rsidRPr="000C5C20">
        <w:rPr>
          <w:b/>
        </w:rPr>
        <w:t>Ставропольского края восьмого созыва</w:t>
      </w:r>
      <w:proofErr w:type="gramEnd"/>
      <w:r w:rsidR="00C54ED7" w:rsidRPr="000C5C20">
        <w:rPr>
          <w:szCs w:val="28"/>
        </w:rPr>
        <w:t xml:space="preserve"> </w:t>
      </w:r>
      <w:r w:rsidR="00C54ED7" w:rsidRPr="000C5C20">
        <w:rPr>
          <w:b/>
          <w:szCs w:val="28"/>
        </w:rPr>
        <w:t xml:space="preserve">по одномандатному избирательному округу № </w:t>
      </w:r>
      <w:r w:rsidR="00706809">
        <w:rPr>
          <w:b/>
          <w:szCs w:val="28"/>
        </w:rPr>
        <w:t>2</w:t>
      </w:r>
    </w:p>
    <w:p w:rsidR="0085383D" w:rsidRDefault="0085383D" w:rsidP="0085383D">
      <w:pPr>
        <w:pStyle w:val="2"/>
        <w:pBdr>
          <w:top w:val="single" w:sz="6" w:space="7" w:color="FFFFFF"/>
          <w:left w:val="single" w:sz="6" w:space="7" w:color="FFFFFF"/>
          <w:bottom w:val="single" w:sz="6" w:space="9" w:color="FFFFFF"/>
          <w:right w:val="single" w:sz="6" w:space="7" w:color="FFFFFF"/>
        </w:pBdr>
        <w:shd w:val="solid" w:color="FFFFFF" w:fill="FFFFFF"/>
        <w:spacing w:line="240" w:lineRule="exact"/>
        <w:ind w:firstLine="0"/>
        <w:jc w:val="center"/>
        <w:rPr>
          <w:b/>
          <w:bCs/>
          <w:iCs/>
          <w:sz w:val="28"/>
          <w:szCs w:val="28"/>
        </w:rPr>
      </w:pPr>
    </w:p>
    <w:tbl>
      <w:tblPr>
        <w:tblW w:w="0" w:type="auto"/>
        <w:tblLook w:val="04A0"/>
      </w:tblPr>
      <w:tblGrid>
        <w:gridCol w:w="3510"/>
        <w:gridCol w:w="6060"/>
      </w:tblGrid>
      <w:tr w:rsidR="0085383D" w:rsidTr="0085383D">
        <w:tc>
          <w:tcPr>
            <w:tcW w:w="3510" w:type="dxa"/>
            <w:hideMark/>
          </w:tcPr>
          <w:p w:rsidR="0086333F" w:rsidRDefault="00706809" w:rsidP="003D409A">
            <w:pPr>
              <w:pStyle w:val="a5"/>
              <w:spacing w:before="0" w:beforeAutospacing="0" w:after="0" w:afterAutospacing="0"/>
              <w:rPr>
                <w:rFonts w:ascii="Times New Roman" w:hAnsi="Times New Roman"/>
                <w:bCs/>
                <w:iCs/>
                <w:sz w:val="28"/>
                <w:szCs w:val="28"/>
              </w:rPr>
            </w:pPr>
            <w:r>
              <w:rPr>
                <w:rFonts w:ascii="Times New Roman" w:hAnsi="Times New Roman"/>
                <w:bCs/>
                <w:iCs/>
                <w:sz w:val="28"/>
                <w:szCs w:val="28"/>
              </w:rPr>
              <w:t xml:space="preserve">Тур </w:t>
            </w:r>
          </w:p>
          <w:p w:rsidR="0086333F" w:rsidRDefault="00706809" w:rsidP="003D409A">
            <w:pPr>
              <w:pStyle w:val="a5"/>
              <w:spacing w:before="0" w:beforeAutospacing="0" w:after="0" w:afterAutospacing="0"/>
              <w:rPr>
                <w:rFonts w:ascii="Times New Roman" w:hAnsi="Times New Roman"/>
                <w:bCs/>
                <w:iCs/>
                <w:sz w:val="28"/>
                <w:szCs w:val="28"/>
              </w:rPr>
            </w:pPr>
            <w:r>
              <w:rPr>
                <w:rFonts w:ascii="Times New Roman" w:hAnsi="Times New Roman"/>
                <w:bCs/>
                <w:iCs/>
                <w:sz w:val="28"/>
                <w:szCs w:val="28"/>
              </w:rPr>
              <w:t xml:space="preserve">Сергей </w:t>
            </w:r>
          </w:p>
          <w:p w:rsidR="00C54ED7" w:rsidRDefault="00706809" w:rsidP="003D409A">
            <w:pPr>
              <w:pStyle w:val="a5"/>
              <w:spacing w:before="0" w:beforeAutospacing="0" w:after="0" w:afterAutospacing="0"/>
              <w:rPr>
                <w:rFonts w:ascii="Times New Roman" w:hAnsi="Times New Roman"/>
                <w:bCs/>
                <w:iCs/>
                <w:sz w:val="28"/>
                <w:szCs w:val="28"/>
              </w:rPr>
            </w:pPr>
            <w:r>
              <w:rPr>
                <w:rFonts w:ascii="Times New Roman" w:hAnsi="Times New Roman"/>
                <w:bCs/>
                <w:iCs/>
                <w:sz w:val="28"/>
                <w:szCs w:val="28"/>
              </w:rPr>
              <w:t>Анатольевич</w:t>
            </w:r>
          </w:p>
        </w:tc>
        <w:tc>
          <w:tcPr>
            <w:tcW w:w="6060" w:type="dxa"/>
          </w:tcPr>
          <w:p w:rsidR="0085383D" w:rsidRDefault="00C54ED7" w:rsidP="003D409A">
            <w:pPr>
              <w:pStyle w:val="a5"/>
              <w:spacing w:before="0" w:beforeAutospacing="0" w:after="0" w:afterAutospacing="0"/>
              <w:jc w:val="both"/>
              <w:rPr>
                <w:rFonts w:ascii="Times New Roman" w:hAnsi="Times New Roman"/>
                <w:sz w:val="28"/>
                <w:szCs w:val="28"/>
              </w:rPr>
            </w:pPr>
            <w:r>
              <w:rPr>
                <w:rFonts w:ascii="Times New Roman" w:hAnsi="Times New Roman"/>
                <w:sz w:val="28"/>
                <w:szCs w:val="28"/>
              </w:rPr>
              <w:t>председатель</w:t>
            </w:r>
            <w:r w:rsidR="0085383D">
              <w:rPr>
                <w:rFonts w:ascii="Times New Roman" w:hAnsi="Times New Roman"/>
                <w:sz w:val="28"/>
                <w:szCs w:val="28"/>
              </w:rPr>
              <w:t xml:space="preserve"> </w:t>
            </w:r>
            <w:r>
              <w:rPr>
                <w:rFonts w:ascii="Times New Roman" w:hAnsi="Times New Roman"/>
                <w:sz w:val="28"/>
                <w:szCs w:val="28"/>
              </w:rPr>
              <w:t xml:space="preserve">территориальной </w:t>
            </w:r>
            <w:r w:rsidR="0085383D">
              <w:rPr>
                <w:rFonts w:ascii="Times New Roman" w:hAnsi="Times New Roman"/>
                <w:sz w:val="28"/>
                <w:szCs w:val="28"/>
              </w:rPr>
              <w:t xml:space="preserve">избирательной комиссии </w:t>
            </w:r>
            <w:r w:rsidR="00706809">
              <w:rPr>
                <w:rFonts w:ascii="Times New Roman" w:hAnsi="Times New Roman"/>
                <w:sz w:val="28"/>
                <w:szCs w:val="28"/>
              </w:rPr>
              <w:t>Туркменского</w:t>
            </w:r>
            <w:r>
              <w:rPr>
                <w:rFonts w:ascii="Times New Roman" w:hAnsi="Times New Roman"/>
                <w:sz w:val="28"/>
                <w:szCs w:val="28"/>
              </w:rPr>
              <w:t xml:space="preserve"> района</w:t>
            </w:r>
            <w:r w:rsidR="0085383D">
              <w:rPr>
                <w:rFonts w:ascii="Times New Roman" w:hAnsi="Times New Roman"/>
                <w:sz w:val="28"/>
                <w:szCs w:val="28"/>
              </w:rPr>
              <w:t>, руководитель Рабочей группы</w:t>
            </w:r>
          </w:p>
          <w:p w:rsidR="0085383D" w:rsidRDefault="0085383D" w:rsidP="003D409A">
            <w:pPr>
              <w:pStyle w:val="a5"/>
              <w:spacing w:before="0" w:beforeAutospacing="0" w:after="0" w:afterAutospacing="0"/>
              <w:jc w:val="both"/>
              <w:rPr>
                <w:rFonts w:ascii="Times New Roman" w:hAnsi="Times New Roman"/>
                <w:bCs/>
                <w:iCs/>
                <w:sz w:val="28"/>
                <w:szCs w:val="28"/>
              </w:rPr>
            </w:pPr>
          </w:p>
        </w:tc>
      </w:tr>
      <w:tr w:rsidR="0085383D" w:rsidTr="0085383D">
        <w:tc>
          <w:tcPr>
            <w:tcW w:w="3510" w:type="dxa"/>
            <w:hideMark/>
          </w:tcPr>
          <w:p w:rsidR="0086333F" w:rsidRDefault="0086333F" w:rsidP="003D409A">
            <w:pPr>
              <w:pStyle w:val="a5"/>
              <w:spacing w:before="0" w:beforeAutospacing="0" w:after="0" w:afterAutospacing="0"/>
              <w:rPr>
                <w:rFonts w:ascii="Times New Roman" w:hAnsi="Times New Roman"/>
                <w:bCs/>
                <w:iCs/>
                <w:sz w:val="28"/>
                <w:szCs w:val="28"/>
              </w:rPr>
            </w:pPr>
            <w:r>
              <w:rPr>
                <w:rFonts w:ascii="Times New Roman" w:hAnsi="Times New Roman"/>
                <w:bCs/>
                <w:iCs/>
                <w:sz w:val="28"/>
                <w:szCs w:val="28"/>
              </w:rPr>
              <w:t xml:space="preserve">Авдеев </w:t>
            </w:r>
          </w:p>
          <w:p w:rsidR="00C54ED7" w:rsidRDefault="0086333F" w:rsidP="003D409A">
            <w:pPr>
              <w:pStyle w:val="a5"/>
              <w:spacing w:before="0" w:beforeAutospacing="0" w:after="0" w:afterAutospacing="0"/>
              <w:rPr>
                <w:rFonts w:ascii="Times New Roman" w:hAnsi="Times New Roman"/>
                <w:bCs/>
                <w:iCs/>
                <w:sz w:val="28"/>
                <w:szCs w:val="28"/>
              </w:rPr>
            </w:pPr>
            <w:r>
              <w:rPr>
                <w:rFonts w:ascii="Times New Roman" w:hAnsi="Times New Roman"/>
                <w:bCs/>
                <w:iCs/>
                <w:sz w:val="28"/>
                <w:szCs w:val="28"/>
              </w:rPr>
              <w:t>Александр Юрьевич</w:t>
            </w:r>
          </w:p>
        </w:tc>
        <w:tc>
          <w:tcPr>
            <w:tcW w:w="6060" w:type="dxa"/>
          </w:tcPr>
          <w:p w:rsidR="0085383D" w:rsidRDefault="0086333F" w:rsidP="003D409A">
            <w:pPr>
              <w:pStyle w:val="a5"/>
              <w:spacing w:before="0" w:beforeAutospacing="0" w:after="0" w:afterAutospacing="0"/>
              <w:jc w:val="both"/>
              <w:rPr>
                <w:rFonts w:ascii="Times New Roman" w:hAnsi="Times New Roman"/>
                <w:sz w:val="28"/>
                <w:szCs w:val="28"/>
              </w:rPr>
            </w:pPr>
            <w:r>
              <w:rPr>
                <w:rFonts w:ascii="Times New Roman" w:hAnsi="Times New Roman"/>
                <w:sz w:val="28"/>
                <w:szCs w:val="28"/>
              </w:rPr>
              <w:t xml:space="preserve">заместитель председателя </w:t>
            </w:r>
            <w:r w:rsidR="00C54ED7">
              <w:rPr>
                <w:rFonts w:ascii="Times New Roman" w:hAnsi="Times New Roman"/>
                <w:sz w:val="28"/>
                <w:szCs w:val="28"/>
              </w:rPr>
              <w:t xml:space="preserve">территориальной избирательной комиссии </w:t>
            </w:r>
            <w:r w:rsidR="00706809">
              <w:rPr>
                <w:rFonts w:ascii="Times New Roman" w:hAnsi="Times New Roman"/>
                <w:sz w:val="28"/>
                <w:szCs w:val="28"/>
              </w:rPr>
              <w:t>Туркменского</w:t>
            </w:r>
            <w:r w:rsidR="00C54ED7">
              <w:rPr>
                <w:rFonts w:ascii="Times New Roman" w:hAnsi="Times New Roman"/>
                <w:sz w:val="28"/>
                <w:szCs w:val="28"/>
              </w:rPr>
              <w:t xml:space="preserve"> района с правом решающего голоса,</w:t>
            </w:r>
            <w:r w:rsidR="0085383D">
              <w:rPr>
                <w:rFonts w:ascii="Times New Roman" w:hAnsi="Times New Roman"/>
                <w:sz w:val="28"/>
                <w:szCs w:val="28"/>
              </w:rPr>
              <w:t xml:space="preserve"> заместитель руководителя Рабочей группы</w:t>
            </w:r>
          </w:p>
          <w:p w:rsidR="0085383D" w:rsidRDefault="0085383D" w:rsidP="003D409A">
            <w:pPr>
              <w:pStyle w:val="a5"/>
              <w:spacing w:before="0" w:beforeAutospacing="0" w:after="0" w:afterAutospacing="0"/>
              <w:jc w:val="both"/>
              <w:rPr>
                <w:rFonts w:ascii="Times New Roman" w:hAnsi="Times New Roman"/>
                <w:bCs/>
                <w:iCs/>
                <w:sz w:val="28"/>
                <w:szCs w:val="28"/>
              </w:rPr>
            </w:pPr>
          </w:p>
        </w:tc>
      </w:tr>
      <w:tr w:rsidR="0086333F" w:rsidTr="0085383D">
        <w:tc>
          <w:tcPr>
            <w:tcW w:w="3510" w:type="dxa"/>
            <w:hideMark/>
          </w:tcPr>
          <w:p w:rsidR="0086333F" w:rsidRDefault="0086333F" w:rsidP="003D409A">
            <w:pPr>
              <w:pStyle w:val="a5"/>
              <w:spacing w:before="0" w:beforeAutospacing="0" w:after="0" w:afterAutospacing="0"/>
              <w:rPr>
                <w:rFonts w:ascii="Times New Roman" w:hAnsi="Times New Roman"/>
                <w:sz w:val="28"/>
                <w:szCs w:val="28"/>
              </w:rPr>
            </w:pPr>
            <w:r>
              <w:rPr>
                <w:rFonts w:ascii="Times New Roman" w:hAnsi="Times New Roman"/>
                <w:sz w:val="28"/>
                <w:szCs w:val="28"/>
              </w:rPr>
              <w:t xml:space="preserve">Чумакова </w:t>
            </w:r>
          </w:p>
          <w:p w:rsidR="0086333F" w:rsidRDefault="0086333F" w:rsidP="003D409A">
            <w:pPr>
              <w:pStyle w:val="a5"/>
              <w:spacing w:before="0" w:beforeAutospacing="0" w:after="0" w:afterAutospacing="0"/>
              <w:rPr>
                <w:rFonts w:ascii="Times New Roman" w:hAnsi="Times New Roman"/>
                <w:sz w:val="28"/>
                <w:szCs w:val="28"/>
              </w:rPr>
            </w:pPr>
            <w:r>
              <w:rPr>
                <w:rFonts w:ascii="Times New Roman" w:hAnsi="Times New Roman"/>
                <w:sz w:val="28"/>
                <w:szCs w:val="28"/>
              </w:rPr>
              <w:t>Виктория Анатольевна</w:t>
            </w:r>
          </w:p>
        </w:tc>
        <w:tc>
          <w:tcPr>
            <w:tcW w:w="6060" w:type="dxa"/>
          </w:tcPr>
          <w:p w:rsidR="0086333F" w:rsidRDefault="0086333F" w:rsidP="003D409A">
            <w:pPr>
              <w:pStyle w:val="a5"/>
              <w:spacing w:before="0" w:beforeAutospacing="0" w:after="0" w:afterAutospacing="0"/>
              <w:jc w:val="both"/>
              <w:rPr>
                <w:rFonts w:ascii="Times New Roman" w:hAnsi="Times New Roman"/>
                <w:sz w:val="28"/>
                <w:szCs w:val="28"/>
              </w:rPr>
            </w:pPr>
            <w:r>
              <w:rPr>
                <w:rFonts w:ascii="Times New Roman" w:hAnsi="Times New Roman"/>
                <w:sz w:val="28"/>
                <w:szCs w:val="28"/>
              </w:rPr>
              <w:t>начальник отдела правового и кадрового обеспечения администрации Туркменского муниципального округа Ставропольского края,</w:t>
            </w:r>
          </w:p>
          <w:p w:rsidR="0086333F" w:rsidRDefault="0086333F" w:rsidP="003D409A">
            <w:pPr>
              <w:pStyle w:val="a5"/>
              <w:spacing w:before="0" w:beforeAutospacing="0" w:after="0" w:afterAutospacing="0"/>
              <w:jc w:val="both"/>
              <w:rPr>
                <w:rFonts w:ascii="Times New Roman" w:hAnsi="Times New Roman"/>
                <w:sz w:val="28"/>
                <w:szCs w:val="28"/>
              </w:rPr>
            </w:pPr>
            <w:r>
              <w:rPr>
                <w:rFonts w:ascii="Times New Roman" w:hAnsi="Times New Roman"/>
                <w:sz w:val="28"/>
                <w:szCs w:val="28"/>
              </w:rPr>
              <w:t>секретарь территориальной избирательной комиссии Туркменского района</w:t>
            </w:r>
          </w:p>
          <w:p w:rsidR="0086333F" w:rsidRDefault="0086333F" w:rsidP="003D409A">
            <w:pPr>
              <w:pStyle w:val="a5"/>
              <w:spacing w:before="0" w:beforeAutospacing="0" w:after="0" w:afterAutospacing="0"/>
              <w:jc w:val="both"/>
              <w:rPr>
                <w:rFonts w:ascii="Times New Roman" w:hAnsi="Times New Roman"/>
                <w:sz w:val="28"/>
                <w:szCs w:val="28"/>
              </w:rPr>
            </w:pPr>
          </w:p>
        </w:tc>
      </w:tr>
      <w:tr w:rsidR="0085383D" w:rsidTr="0085383D">
        <w:tc>
          <w:tcPr>
            <w:tcW w:w="9570" w:type="dxa"/>
            <w:gridSpan w:val="2"/>
          </w:tcPr>
          <w:p w:rsidR="0085383D" w:rsidRDefault="0085383D" w:rsidP="003D409A">
            <w:pPr>
              <w:pStyle w:val="a5"/>
              <w:spacing w:before="0" w:beforeAutospacing="0" w:after="0" w:afterAutospacing="0"/>
              <w:jc w:val="center"/>
              <w:rPr>
                <w:rFonts w:ascii="Times New Roman" w:hAnsi="Times New Roman"/>
                <w:sz w:val="16"/>
                <w:szCs w:val="16"/>
              </w:rPr>
            </w:pPr>
          </w:p>
          <w:p w:rsidR="0085383D" w:rsidRDefault="0085383D" w:rsidP="003D409A">
            <w:pPr>
              <w:pStyle w:val="a5"/>
              <w:spacing w:before="0" w:beforeAutospacing="0" w:after="0" w:afterAutospacing="0"/>
              <w:jc w:val="center"/>
              <w:rPr>
                <w:rFonts w:ascii="Times New Roman" w:hAnsi="Times New Roman"/>
                <w:sz w:val="28"/>
                <w:szCs w:val="28"/>
              </w:rPr>
            </w:pPr>
            <w:r>
              <w:rPr>
                <w:rFonts w:ascii="Times New Roman" w:hAnsi="Times New Roman"/>
                <w:sz w:val="28"/>
                <w:szCs w:val="28"/>
              </w:rPr>
              <w:t>члены Рабочей группы</w:t>
            </w:r>
          </w:p>
          <w:p w:rsidR="0085383D" w:rsidRDefault="0085383D" w:rsidP="003D409A">
            <w:pPr>
              <w:pStyle w:val="a5"/>
              <w:spacing w:before="0" w:beforeAutospacing="0" w:after="0" w:afterAutospacing="0"/>
              <w:jc w:val="center"/>
              <w:rPr>
                <w:rFonts w:ascii="Times New Roman" w:hAnsi="Times New Roman"/>
                <w:sz w:val="28"/>
                <w:szCs w:val="28"/>
              </w:rPr>
            </w:pPr>
          </w:p>
        </w:tc>
      </w:tr>
      <w:tr w:rsidR="00FF6648" w:rsidTr="0085383D">
        <w:tc>
          <w:tcPr>
            <w:tcW w:w="3510" w:type="dxa"/>
            <w:hideMark/>
          </w:tcPr>
          <w:p w:rsidR="00FF6648" w:rsidRDefault="003B3A2F" w:rsidP="003D409A">
            <w:pPr>
              <w:pStyle w:val="a5"/>
              <w:spacing w:before="0" w:beforeAutospacing="0" w:after="0" w:afterAutospacing="0"/>
              <w:rPr>
                <w:rFonts w:ascii="Times New Roman" w:hAnsi="Times New Roman"/>
                <w:sz w:val="28"/>
                <w:szCs w:val="28"/>
              </w:rPr>
            </w:pPr>
            <w:proofErr w:type="spellStart"/>
            <w:r>
              <w:rPr>
                <w:rFonts w:ascii="Times New Roman" w:hAnsi="Times New Roman"/>
                <w:sz w:val="28"/>
                <w:szCs w:val="28"/>
              </w:rPr>
              <w:t>Иллагаев</w:t>
            </w:r>
            <w:proofErr w:type="spellEnd"/>
            <w:r>
              <w:rPr>
                <w:rFonts w:ascii="Times New Roman" w:hAnsi="Times New Roman"/>
                <w:sz w:val="28"/>
                <w:szCs w:val="28"/>
              </w:rPr>
              <w:t xml:space="preserve"> </w:t>
            </w:r>
          </w:p>
          <w:p w:rsidR="003B3A2F" w:rsidRDefault="003B3A2F" w:rsidP="003D409A">
            <w:pPr>
              <w:pStyle w:val="a5"/>
              <w:spacing w:before="0" w:beforeAutospacing="0" w:after="0" w:afterAutospacing="0"/>
              <w:rPr>
                <w:rFonts w:ascii="Times New Roman" w:hAnsi="Times New Roman"/>
                <w:sz w:val="28"/>
                <w:szCs w:val="28"/>
              </w:rPr>
            </w:pPr>
            <w:r>
              <w:rPr>
                <w:rFonts w:ascii="Times New Roman" w:hAnsi="Times New Roman"/>
                <w:sz w:val="28"/>
                <w:szCs w:val="28"/>
              </w:rPr>
              <w:t>Заир</w:t>
            </w:r>
          </w:p>
          <w:p w:rsidR="003B3A2F" w:rsidRDefault="003B3A2F" w:rsidP="003D409A">
            <w:pPr>
              <w:pStyle w:val="a5"/>
              <w:spacing w:before="0" w:beforeAutospacing="0" w:after="0" w:afterAutospacing="0"/>
              <w:rPr>
                <w:rFonts w:ascii="Times New Roman" w:hAnsi="Times New Roman"/>
                <w:sz w:val="28"/>
                <w:szCs w:val="28"/>
              </w:rPr>
            </w:pPr>
            <w:proofErr w:type="spellStart"/>
            <w:r>
              <w:rPr>
                <w:rFonts w:ascii="Times New Roman" w:hAnsi="Times New Roman"/>
                <w:sz w:val="28"/>
                <w:szCs w:val="28"/>
              </w:rPr>
              <w:t>Гульагаевич</w:t>
            </w:r>
            <w:proofErr w:type="spellEnd"/>
          </w:p>
        </w:tc>
        <w:tc>
          <w:tcPr>
            <w:tcW w:w="6060" w:type="dxa"/>
          </w:tcPr>
          <w:p w:rsidR="00FF6648" w:rsidRDefault="003B3A2F" w:rsidP="003D409A">
            <w:pPr>
              <w:pStyle w:val="a5"/>
              <w:spacing w:before="0" w:beforeAutospacing="0" w:after="0" w:afterAutospacing="0"/>
              <w:jc w:val="both"/>
              <w:rPr>
                <w:rFonts w:ascii="Times New Roman" w:hAnsi="Times New Roman"/>
                <w:sz w:val="28"/>
                <w:szCs w:val="28"/>
              </w:rPr>
            </w:pPr>
            <w:r>
              <w:rPr>
                <w:rFonts w:ascii="Times New Roman" w:hAnsi="Times New Roman"/>
                <w:sz w:val="28"/>
                <w:szCs w:val="28"/>
              </w:rPr>
              <w:t>Временно исполняющий обязанности з</w:t>
            </w:r>
            <w:r w:rsidR="00FF6648">
              <w:rPr>
                <w:rFonts w:ascii="Times New Roman" w:hAnsi="Times New Roman"/>
                <w:sz w:val="28"/>
                <w:szCs w:val="28"/>
              </w:rPr>
              <w:t>аместител</w:t>
            </w:r>
            <w:r>
              <w:rPr>
                <w:rFonts w:ascii="Times New Roman" w:hAnsi="Times New Roman"/>
                <w:sz w:val="28"/>
                <w:szCs w:val="28"/>
              </w:rPr>
              <w:t>я</w:t>
            </w:r>
            <w:r w:rsidR="00FF6648">
              <w:rPr>
                <w:rFonts w:ascii="Times New Roman" w:hAnsi="Times New Roman"/>
                <w:sz w:val="28"/>
                <w:szCs w:val="28"/>
              </w:rPr>
              <w:t xml:space="preserve"> начальника полиции (по охране общественного порядка) Отдела МВД России «</w:t>
            </w:r>
            <w:r w:rsidR="00F2523A">
              <w:rPr>
                <w:rFonts w:ascii="Times New Roman" w:hAnsi="Times New Roman"/>
                <w:sz w:val="28"/>
                <w:szCs w:val="28"/>
              </w:rPr>
              <w:t>Туркменский</w:t>
            </w:r>
            <w:r w:rsidR="00FF6648">
              <w:rPr>
                <w:rFonts w:ascii="Times New Roman" w:hAnsi="Times New Roman"/>
                <w:sz w:val="28"/>
                <w:szCs w:val="28"/>
              </w:rPr>
              <w:t xml:space="preserve">», </w:t>
            </w:r>
            <w:r>
              <w:rPr>
                <w:rFonts w:ascii="Times New Roman" w:hAnsi="Times New Roman"/>
                <w:sz w:val="28"/>
                <w:szCs w:val="28"/>
              </w:rPr>
              <w:t>майор</w:t>
            </w:r>
            <w:r w:rsidR="00FF6648">
              <w:rPr>
                <w:rFonts w:ascii="Times New Roman" w:hAnsi="Times New Roman"/>
                <w:sz w:val="28"/>
                <w:szCs w:val="28"/>
              </w:rPr>
              <w:t xml:space="preserve"> полиции</w:t>
            </w:r>
          </w:p>
        </w:tc>
      </w:tr>
      <w:tr w:rsidR="0085383D" w:rsidTr="0085383D">
        <w:tc>
          <w:tcPr>
            <w:tcW w:w="3510" w:type="dxa"/>
            <w:hideMark/>
          </w:tcPr>
          <w:p w:rsidR="003D409A" w:rsidRDefault="003D409A" w:rsidP="003D409A">
            <w:pPr>
              <w:pStyle w:val="a5"/>
              <w:spacing w:before="0" w:beforeAutospacing="0" w:after="0" w:afterAutospacing="0"/>
              <w:rPr>
                <w:rFonts w:ascii="Times New Roman" w:hAnsi="Times New Roman"/>
                <w:sz w:val="28"/>
                <w:szCs w:val="28"/>
              </w:rPr>
            </w:pPr>
            <w:r>
              <w:rPr>
                <w:rFonts w:ascii="Times New Roman" w:hAnsi="Times New Roman"/>
                <w:sz w:val="28"/>
                <w:szCs w:val="28"/>
              </w:rPr>
              <w:t xml:space="preserve">Гадзаова </w:t>
            </w:r>
          </w:p>
          <w:p w:rsidR="003D409A" w:rsidRDefault="003D409A" w:rsidP="003D409A">
            <w:pPr>
              <w:pStyle w:val="a5"/>
              <w:spacing w:before="0" w:beforeAutospacing="0" w:after="0" w:afterAutospacing="0"/>
              <w:rPr>
                <w:rFonts w:ascii="Times New Roman" w:hAnsi="Times New Roman"/>
                <w:sz w:val="28"/>
                <w:szCs w:val="28"/>
              </w:rPr>
            </w:pPr>
            <w:r>
              <w:rPr>
                <w:rFonts w:ascii="Times New Roman" w:hAnsi="Times New Roman"/>
                <w:sz w:val="28"/>
                <w:szCs w:val="28"/>
              </w:rPr>
              <w:t xml:space="preserve">Валентина </w:t>
            </w:r>
          </w:p>
          <w:p w:rsidR="0085383D" w:rsidRDefault="003D409A" w:rsidP="003D409A">
            <w:pPr>
              <w:pStyle w:val="a5"/>
              <w:spacing w:before="0" w:beforeAutospacing="0" w:after="0" w:afterAutospacing="0"/>
              <w:rPr>
                <w:rFonts w:ascii="Times New Roman" w:hAnsi="Times New Roman"/>
                <w:sz w:val="28"/>
                <w:szCs w:val="28"/>
              </w:rPr>
            </w:pPr>
            <w:r>
              <w:rPr>
                <w:rFonts w:ascii="Times New Roman" w:hAnsi="Times New Roman"/>
                <w:sz w:val="28"/>
                <w:szCs w:val="28"/>
              </w:rPr>
              <w:t>Анатольевна</w:t>
            </w:r>
          </w:p>
        </w:tc>
        <w:tc>
          <w:tcPr>
            <w:tcW w:w="6060" w:type="dxa"/>
          </w:tcPr>
          <w:p w:rsidR="00C54ED7" w:rsidRDefault="00C54ED7" w:rsidP="003D409A">
            <w:pPr>
              <w:pStyle w:val="a5"/>
              <w:spacing w:before="0" w:beforeAutospacing="0" w:after="0" w:afterAutospacing="0"/>
              <w:jc w:val="both"/>
              <w:rPr>
                <w:rFonts w:ascii="Times New Roman" w:hAnsi="Times New Roman"/>
                <w:sz w:val="28"/>
                <w:szCs w:val="28"/>
              </w:rPr>
            </w:pPr>
            <w:r>
              <w:rPr>
                <w:rFonts w:ascii="Times New Roman" w:hAnsi="Times New Roman"/>
                <w:sz w:val="28"/>
                <w:szCs w:val="28"/>
              </w:rPr>
              <w:t xml:space="preserve">член территориальной избирательной комиссии </w:t>
            </w:r>
            <w:r w:rsidR="00706809">
              <w:rPr>
                <w:rFonts w:ascii="Times New Roman" w:hAnsi="Times New Roman"/>
                <w:sz w:val="28"/>
                <w:szCs w:val="28"/>
              </w:rPr>
              <w:t>Туркменского</w:t>
            </w:r>
            <w:r>
              <w:rPr>
                <w:rFonts w:ascii="Times New Roman" w:hAnsi="Times New Roman"/>
                <w:sz w:val="28"/>
                <w:szCs w:val="28"/>
              </w:rPr>
              <w:t xml:space="preserve"> района с правом решающего голоса </w:t>
            </w:r>
          </w:p>
        </w:tc>
      </w:tr>
      <w:tr w:rsidR="0085383D" w:rsidTr="0085383D">
        <w:tc>
          <w:tcPr>
            <w:tcW w:w="3510" w:type="dxa"/>
            <w:hideMark/>
          </w:tcPr>
          <w:p w:rsidR="003B3A2F" w:rsidRDefault="003B3A2F" w:rsidP="003D409A">
            <w:pPr>
              <w:pStyle w:val="a5"/>
              <w:spacing w:before="0" w:beforeAutospacing="0" w:after="0" w:afterAutospacing="0"/>
              <w:rPr>
                <w:rFonts w:ascii="Times New Roman" w:hAnsi="Times New Roman"/>
                <w:bCs/>
                <w:iCs/>
                <w:sz w:val="28"/>
                <w:szCs w:val="28"/>
              </w:rPr>
            </w:pPr>
            <w:proofErr w:type="spellStart"/>
            <w:r>
              <w:rPr>
                <w:rFonts w:ascii="Times New Roman" w:hAnsi="Times New Roman"/>
                <w:bCs/>
                <w:iCs/>
                <w:sz w:val="28"/>
                <w:szCs w:val="28"/>
              </w:rPr>
              <w:t>Шубие</w:t>
            </w:r>
            <w:proofErr w:type="spellEnd"/>
            <w:r>
              <w:rPr>
                <w:rFonts w:ascii="Times New Roman" w:hAnsi="Times New Roman"/>
                <w:bCs/>
                <w:iCs/>
                <w:sz w:val="28"/>
                <w:szCs w:val="28"/>
              </w:rPr>
              <w:t xml:space="preserve"> </w:t>
            </w:r>
          </w:p>
          <w:p w:rsidR="003B3A2F" w:rsidRDefault="003D409A" w:rsidP="003D409A">
            <w:pPr>
              <w:pStyle w:val="a5"/>
              <w:spacing w:before="0" w:beforeAutospacing="0" w:after="0" w:afterAutospacing="0"/>
              <w:rPr>
                <w:rFonts w:ascii="Times New Roman" w:hAnsi="Times New Roman"/>
                <w:bCs/>
                <w:iCs/>
                <w:sz w:val="28"/>
                <w:szCs w:val="28"/>
              </w:rPr>
            </w:pPr>
            <w:r>
              <w:rPr>
                <w:rFonts w:ascii="Times New Roman" w:hAnsi="Times New Roman"/>
                <w:bCs/>
                <w:iCs/>
                <w:sz w:val="28"/>
                <w:szCs w:val="28"/>
              </w:rPr>
              <w:t>Андрей</w:t>
            </w:r>
          </w:p>
          <w:p w:rsidR="0085383D" w:rsidRDefault="003B3A2F" w:rsidP="003D409A">
            <w:pPr>
              <w:pStyle w:val="a5"/>
              <w:spacing w:before="0" w:beforeAutospacing="0" w:after="0" w:afterAutospacing="0"/>
              <w:rPr>
                <w:rFonts w:ascii="Times New Roman" w:hAnsi="Times New Roman"/>
                <w:bCs/>
                <w:iCs/>
                <w:sz w:val="28"/>
                <w:szCs w:val="28"/>
              </w:rPr>
            </w:pPr>
            <w:r>
              <w:rPr>
                <w:rFonts w:ascii="Times New Roman" w:hAnsi="Times New Roman"/>
                <w:bCs/>
                <w:iCs/>
                <w:sz w:val="28"/>
                <w:szCs w:val="28"/>
              </w:rPr>
              <w:t>Александрович</w:t>
            </w:r>
          </w:p>
        </w:tc>
        <w:tc>
          <w:tcPr>
            <w:tcW w:w="6060" w:type="dxa"/>
            <w:hideMark/>
          </w:tcPr>
          <w:p w:rsidR="0085383D" w:rsidRPr="003D409A" w:rsidRDefault="003D409A" w:rsidP="003D409A">
            <w:pPr>
              <w:pStyle w:val="a5"/>
              <w:spacing w:before="0" w:beforeAutospacing="0" w:after="0" w:afterAutospacing="0"/>
              <w:jc w:val="both"/>
              <w:rPr>
                <w:rFonts w:ascii="Times New Roman" w:hAnsi="Times New Roman"/>
                <w:sz w:val="28"/>
                <w:szCs w:val="28"/>
              </w:rPr>
            </w:pPr>
            <w:r w:rsidRPr="003D409A">
              <w:rPr>
                <w:rFonts w:ascii="Times New Roman" w:hAnsi="Times New Roman"/>
                <w:sz w:val="28"/>
                <w:szCs w:val="28"/>
              </w:rPr>
              <w:t>директор филиала</w:t>
            </w:r>
            <w:r>
              <w:rPr>
                <w:rFonts w:ascii="Arial" w:hAnsi="Arial" w:cs="Arial"/>
                <w:i/>
                <w:iCs/>
                <w:color w:val="636E72"/>
                <w:sz w:val="21"/>
                <w:szCs w:val="21"/>
                <w:shd w:val="clear" w:color="auto" w:fill="FFFFFF"/>
              </w:rPr>
              <w:t xml:space="preserve"> </w:t>
            </w:r>
            <w:r w:rsidR="00FF6648" w:rsidRPr="003D409A">
              <w:rPr>
                <w:rFonts w:ascii="Times New Roman" w:hAnsi="Times New Roman"/>
                <w:sz w:val="28"/>
                <w:szCs w:val="28"/>
              </w:rPr>
              <w:t xml:space="preserve">Государственного унитарного предприятия Ставропольского края «Издательский дом «Периодика Ставрополья» - </w:t>
            </w:r>
            <w:r w:rsidRPr="003D409A">
              <w:rPr>
                <w:rFonts w:ascii="Times New Roman" w:hAnsi="Times New Roman"/>
                <w:sz w:val="28"/>
                <w:szCs w:val="28"/>
              </w:rPr>
              <w:t xml:space="preserve">Редактор </w:t>
            </w:r>
            <w:r w:rsidR="00FF6648" w:rsidRPr="003D409A">
              <w:rPr>
                <w:rFonts w:ascii="Times New Roman" w:hAnsi="Times New Roman"/>
                <w:sz w:val="28"/>
                <w:szCs w:val="28"/>
              </w:rPr>
              <w:t>газеты «</w:t>
            </w:r>
            <w:r w:rsidR="00706809" w:rsidRPr="003D409A">
              <w:rPr>
                <w:rFonts w:ascii="Times New Roman" w:hAnsi="Times New Roman"/>
                <w:sz w:val="28"/>
                <w:szCs w:val="28"/>
              </w:rPr>
              <w:t>Рассвет</w:t>
            </w:r>
            <w:r w:rsidR="00FF6648" w:rsidRPr="003D409A">
              <w:rPr>
                <w:rFonts w:ascii="Times New Roman" w:hAnsi="Times New Roman"/>
                <w:sz w:val="28"/>
                <w:szCs w:val="28"/>
              </w:rPr>
              <w:t>»</w:t>
            </w:r>
          </w:p>
        </w:tc>
      </w:tr>
    </w:tbl>
    <w:p w:rsidR="0085383D" w:rsidRDefault="0085383D" w:rsidP="0085383D">
      <w:pPr>
        <w:jc w:val="both"/>
      </w:pPr>
    </w:p>
    <w:p w:rsidR="00F2523A" w:rsidRDefault="00F2523A" w:rsidP="0085383D">
      <w:pPr>
        <w:jc w:val="both"/>
      </w:pPr>
    </w:p>
    <w:p w:rsidR="00F2523A" w:rsidRPr="0014637D" w:rsidRDefault="00F2523A" w:rsidP="00F2523A">
      <w:pPr>
        <w:jc w:val="both"/>
        <w:rPr>
          <w:szCs w:val="28"/>
        </w:rPr>
      </w:pPr>
      <w:r w:rsidRPr="0014637D">
        <w:rPr>
          <w:szCs w:val="28"/>
        </w:rPr>
        <w:t>Секретарь комиссии</w:t>
      </w:r>
      <w:r w:rsidRPr="0014637D">
        <w:rPr>
          <w:szCs w:val="28"/>
        </w:rPr>
        <w:tab/>
      </w:r>
      <w:r w:rsidRPr="0014637D">
        <w:rPr>
          <w:szCs w:val="28"/>
        </w:rPr>
        <w:tab/>
      </w:r>
      <w:r w:rsidRPr="0014637D">
        <w:rPr>
          <w:szCs w:val="28"/>
        </w:rPr>
        <w:tab/>
      </w:r>
      <w:r w:rsidRPr="0014637D">
        <w:rPr>
          <w:szCs w:val="28"/>
        </w:rPr>
        <w:tab/>
      </w:r>
      <w:r w:rsidRPr="0014637D">
        <w:rPr>
          <w:szCs w:val="28"/>
        </w:rPr>
        <w:tab/>
      </w:r>
      <w:r w:rsidRPr="0014637D">
        <w:rPr>
          <w:szCs w:val="28"/>
        </w:rPr>
        <w:tab/>
      </w:r>
      <w:r>
        <w:rPr>
          <w:szCs w:val="28"/>
        </w:rPr>
        <w:t xml:space="preserve">                 В.А. Чумакова</w:t>
      </w:r>
    </w:p>
    <w:p w:rsidR="0085383D" w:rsidRDefault="0085383D" w:rsidP="0085383D">
      <w:pPr>
        <w:rPr>
          <w:sz w:val="22"/>
          <w:szCs w:val="22"/>
        </w:rPr>
        <w:sectPr w:rsidR="0085383D">
          <w:pgSz w:w="11906" w:h="16838"/>
          <w:pgMar w:top="1134" w:right="851" w:bottom="1134" w:left="1701" w:header="709" w:footer="709" w:gutter="0"/>
          <w:pgNumType w:start="1"/>
          <w:cols w:space="720"/>
          <w:rtlGutter/>
        </w:sectPr>
      </w:pPr>
    </w:p>
    <w:p w:rsidR="00FF6648" w:rsidRDefault="00FF6648" w:rsidP="00FF6648">
      <w:pPr>
        <w:autoSpaceDE w:val="0"/>
        <w:autoSpaceDN w:val="0"/>
        <w:adjustRightInd w:val="0"/>
        <w:ind w:left="9639"/>
        <w:jc w:val="center"/>
        <w:outlineLvl w:val="0"/>
        <w:rPr>
          <w:sz w:val="22"/>
          <w:szCs w:val="22"/>
        </w:rPr>
      </w:pPr>
      <w:r>
        <w:rPr>
          <w:sz w:val="22"/>
          <w:szCs w:val="22"/>
        </w:rPr>
        <w:lastRenderedPageBreak/>
        <w:t>Приложение к Порядку</w:t>
      </w:r>
    </w:p>
    <w:p w:rsidR="00FF6648" w:rsidRDefault="00FF6648" w:rsidP="00FF6648">
      <w:pPr>
        <w:autoSpaceDE w:val="0"/>
        <w:autoSpaceDN w:val="0"/>
        <w:adjustRightInd w:val="0"/>
        <w:ind w:left="9639"/>
        <w:jc w:val="center"/>
        <w:rPr>
          <w:sz w:val="22"/>
          <w:szCs w:val="22"/>
        </w:rPr>
      </w:pPr>
      <w:r>
        <w:rPr>
          <w:sz w:val="22"/>
          <w:szCs w:val="22"/>
        </w:rPr>
        <w:t xml:space="preserve">приема экземпляров печатных </w:t>
      </w:r>
    </w:p>
    <w:p w:rsidR="0085383D" w:rsidRDefault="0085383D" w:rsidP="00612DBB">
      <w:pPr>
        <w:autoSpaceDE w:val="0"/>
        <w:autoSpaceDN w:val="0"/>
        <w:adjustRightInd w:val="0"/>
        <w:ind w:left="9639"/>
        <w:jc w:val="center"/>
        <w:rPr>
          <w:sz w:val="22"/>
          <w:szCs w:val="22"/>
        </w:rPr>
      </w:pPr>
      <w:r>
        <w:rPr>
          <w:sz w:val="22"/>
          <w:szCs w:val="22"/>
        </w:rPr>
        <w:t>агитационных</w:t>
      </w:r>
      <w:r w:rsidR="00FF6648">
        <w:rPr>
          <w:sz w:val="22"/>
          <w:szCs w:val="22"/>
        </w:rPr>
        <w:t xml:space="preserve"> </w:t>
      </w:r>
      <w:r>
        <w:rPr>
          <w:sz w:val="22"/>
          <w:szCs w:val="22"/>
        </w:rPr>
        <w:t>материалов или их копий, экземпляров</w:t>
      </w:r>
      <w:r w:rsidR="00FF6648">
        <w:rPr>
          <w:sz w:val="22"/>
          <w:szCs w:val="22"/>
        </w:rPr>
        <w:t xml:space="preserve"> </w:t>
      </w:r>
      <w:r w:rsidR="00612DBB">
        <w:rPr>
          <w:sz w:val="22"/>
          <w:szCs w:val="22"/>
        </w:rPr>
        <w:t>а</w:t>
      </w:r>
      <w:r>
        <w:rPr>
          <w:sz w:val="22"/>
          <w:szCs w:val="22"/>
        </w:rPr>
        <w:t>удиовизуальных агитационных материалов,</w:t>
      </w:r>
      <w:r w:rsidR="00612DBB">
        <w:rPr>
          <w:sz w:val="22"/>
          <w:szCs w:val="22"/>
        </w:rPr>
        <w:t xml:space="preserve"> </w:t>
      </w:r>
      <w:r>
        <w:rPr>
          <w:sz w:val="22"/>
          <w:szCs w:val="22"/>
        </w:rPr>
        <w:t>фотографий иных агитационных материалов</w:t>
      </w:r>
      <w:r w:rsidR="00612DBB">
        <w:rPr>
          <w:sz w:val="22"/>
          <w:szCs w:val="22"/>
        </w:rPr>
        <w:t xml:space="preserve"> </w:t>
      </w:r>
      <w:r>
        <w:rPr>
          <w:sz w:val="22"/>
          <w:szCs w:val="22"/>
        </w:rPr>
        <w:t xml:space="preserve">в </w:t>
      </w:r>
      <w:r w:rsidR="00612DBB">
        <w:rPr>
          <w:sz w:val="22"/>
          <w:szCs w:val="22"/>
        </w:rPr>
        <w:t xml:space="preserve">территориальной </w:t>
      </w:r>
      <w:r>
        <w:rPr>
          <w:sz w:val="22"/>
          <w:szCs w:val="22"/>
        </w:rPr>
        <w:t xml:space="preserve">избирательной комиссии </w:t>
      </w:r>
      <w:r w:rsidR="00706809">
        <w:rPr>
          <w:sz w:val="22"/>
          <w:szCs w:val="22"/>
        </w:rPr>
        <w:t>Туркменского</w:t>
      </w:r>
      <w:r w:rsidR="00612DBB">
        <w:rPr>
          <w:sz w:val="22"/>
          <w:szCs w:val="22"/>
        </w:rPr>
        <w:t xml:space="preserve"> района</w:t>
      </w:r>
    </w:p>
    <w:p w:rsidR="0085383D" w:rsidRDefault="0085383D" w:rsidP="0085383D">
      <w:pPr>
        <w:pStyle w:val="ConsPlusNonformat"/>
        <w:jc w:val="center"/>
        <w:rPr>
          <w:rFonts w:ascii="Times New Roman" w:hAnsi="Times New Roman" w:cs="Times New Roman"/>
          <w:sz w:val="28"/>
          <w:szCs w:val="28"/>
        </w:rPr>
      </w:pPr>
    </w:p>
    <w:p w:rsidR="0085383D" w:rsidRDefault="0085383D" w:rsidP="0085383D">
      <w:pPr>
        <w:pStyle w:val="ConsPlusNonformat"/>
        <w:jc w:val="center"/>
        <w:rPr>
          <w:rFonts w:ascii="Times New Roman" w:hAnsi="Times New Roman" w:cs="Times New Roman"/>
          <w:sz w:val="28"/>
          <w:szCs w:val="28"/>
        </w:rPr>
      </w:pPr>
    </w:p>
    <w:p w:rsidR="0085383D" w:rsidRDefault="0085383D" w:rsidP="0085383D">
      <w:pPr>
        <w:pStyle w:val="ConsPlusNonformat"/>
        <w:jc w:val="center"/>
        <w:rPr>
          <w:rFonts w:ascii="Times New Roman" w:hAnsi="Times New Roman" w:cs="Times New Roman"/>
          <w:sz w:val="28"/>
          <w:szCs w:val="28"/>
        </w:rPr>
      </w:pPr>
      <w:r>
        <w:rPr>
          <w:rFonts w:ascii="Times New Roman" w:hAnsi="Times New Roman" w:cs="Times New Roman"/>
          <w:sz w:val="28"/>
          <w:szCs w:val="28"/>
        </w:rPr>
        <w:t>ЗАКЛЮЧЕНИЕ</w:t>
      </w:r>
    </w:p>
    <w:p w:rsidR="0085383D" w:rsidRDefault="0085383D" w:rsidP="0085383D">
      <w:pPr>
        <w:pStyle w:val="ConsPlusNonformat"/>
        <w:jc w:val="center"/>
        <w:rPr>
          <w:rFonts w:ascii="Times New Roman" w:hAnsi="Times New Roman" w:cs="Times New Roman"/>
          <w:sz w:val="28"/>
          <w:szCs w:val="28"/>
        </w:rPr>
      </w:pPr>
      <w:r>
        <w:rPr>
          <w:rFonts w:ascii="Times New Roman" w:hAnsi="Times New Roman" w:cs="Times New Roman"/>
          <w:sz w:val="28"/>
          <w:szCs w:val="28"/>
        </w:rPr>
        <w:t>о соответствии (несоответствии) предвыборных агитационных материалов</w:t>
      </w:r>
    </w:p>
    <w:p w:rsidR="0085383D" w:rsidRDefault="0085383D" w:rsidP="0085383D">
      <w:pPr>
        <w:pStyle w:val="ConsPlusNonformat"/>
        <w:jc w:val="center"/>
        <w:rPr>
          <w:rFonts w:ascii="Times New Roman" w:hAnsi="Times New Roman" w:cs="Times New Roman"/>
          <w:sz w:val="28"/>
          <w:szCs w:val="28"/>
        </w:rPr>
      </w:pPr>
      <w:r>
        <w:rPr>
          <w:rFonts w:ascii="Times New Roman" w:hAnsi="Times New Roman" w:cs="Times New Roman"/>
          <w:sz w:val="28"/>
          <w:szCs w:val="28"/>
        </w:rPr>
        <w:t>законодательству о выборах, референдумах</w:t>
      </w:r>
    </w:p>
    <w:p w:rsidR="0085383D" w:rsidRDefault="0085383D" w:rsidP="0085383D">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w:t>
      </w:r>
    </w:p>
    <w:tbl>
      <w:tblPr>
        <w:tblpPr w:leftFromText="180" w:rightFromText="180" w:vertAnchor="page" w:horzAnchor="margin" w:tblpXSpec="center" w:tblpY="6346"/>
        <w:tblW w:w="13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1"/>
        <w:gridCol w:w="2125"/>
        <w:gridCol w:w="1842"/>
        <w:gridCol w:w="1841"/>
        <w:gridCol w:w="1045"/>
        <w:gridCol w:w="1069"/>
        <w:gridCol w:w="1563"/>
        <w:gridCol w:w="1208"/>
        <w:gridCol w:w="1726"/>
      </w:tblGrid>
      <w:tr w:rsidR="0085383D" w:rsidTr="0085383D">
        <w:tc>
          <w:tcPr>
            <w:tcW w:w="1291" w:type="dxa"/>
            <w:tcBorders>
              <w:top w:val="single" w:sz="4" w:space="0" w:color="auto"/>
              <w:left w:val="single" w:sz="4" w:space="0" w:color="auto"/>
              <w:bottom w:val="single" w:sz="4" w:space="0" w:color="auto"/>
              <w:right w:val="single" w:sz="4" w:space="0" w:color="auto"/>
            </w:tcBorders>
            <w:vAlign w:val="center"/>
            <w:hideMark/>
          </w:tcPr>
          <w:p w:rsidR="0085383D" w:rsidRDefault="0085383D">
            <w:pPr>
              <w:jc w:val="center"/>
              <w:rPr>
                <w:sz w:val="22"/>
              </w:rPr>
            </w:pPr>
            <w:r>
              <w:rPr>
                <w:sz w:val="22"/>
                <w:szCs w:val="22"/>
              </w:rPr>
              <w:t>Входящий №</w:t>
            </w:r>
          </w:p>
        </w:tc>
        <w:tc>
          <w:tcPr>
            <w:tcW w:w="2126" w:type="dxa"/>
            <w:tcBorders>
              <w:top w:val="single" w:sz="4" w:space="0" w:color="auto"/>
              <w:left w:val="single" w:sz="4" w:space="0" w:color="auto"/>
              <w:bottom w:val="single" w:sz="4" w:space="0" w:color="auto"/>
              <w:right w:val="single" w:sz="4" w:space="0" w:color="auto"/>
            </w:tcBorders>
            <w:vAlign w:val="center"/>
            <w:hideMark/>
          </w:tcPr>
          <w:p w:rsidR="0085383D" w:rsidRDefault="0085383D">
            <w:pPr>
              <w:jc w:val="center"/>
              <w:rPr>
                <w:sz w:val="22"/>
              </w:rPr>
            </w:pPr>
            <w:r>
              <w:rPr>
                <w:sz w:val="22"/>
                <w:szCs w:val="22"/>
              </w:rPr>
              <w:t>Подпись секретаря Рабочей группы, подготовившего заключение об агитационном материале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85383D" w:rsidRDefault="0085383D">
            <w:pPr>
              <w:jc w:val="center"/>
              <w:rPr>
                <w:sz w:val="22"/>
              </w:rPr>
            </w:pPr>
            <w:r>
              <w:rPr>
                <w:sz w:val="22"/>
                <w:szCs w:val="22"/>
              </w:rPr>
              <w:t>Сведения об оплате из избирательного фонда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85383D" w:rsidRDefault="0085383D">
            <w:pPr>
              <w:jc w:val="center"/>
              <w:rPr>
                <w:sz w:val="22"/>
              </w:rPr>
            </w:pPr>
            <w:r>
              <w:rPr>
                <w:sz w:val="22"/>
                <w:szCs w:val="22"/>
              </w:rPr>
              <w:t>Вид агитационного материала</w:t>
            </w:r>
          </w:p>
        </w:tc>
        <w:tc>
          <w:tcPr>
            <w:tcW w:w="1045" w:type="dxa"/>
            <w:tcBorders>
              <w:top w:val="single" w:sz="4" w:space="0" w:color="auto"/>
              <w:left w:val="single" w:sz="4" w:space="0" w:color="auto"/>
              <w:bottom w:val="single" w:sz="4" w:space="0" w:color="auto"/>
              <w:right w:val="single" w:sz="4" w:space="0" w:color="auto"/>
            </w:tcBorders>
            <w:vAlign w:val="center"/>
            <w:hideMark/>
          </w:tcPr>
          <w:p w:rsidR="0085383D" w:rsidRDefault="0085383D">
            <w:pPr>
              <w:jc w:val="center"/>
              <w:rPr>
                <w:sz w:val="22"/>
              </w:rPr>
            </w:pPr>
            <w:r>
              <w:rPr>
                <w:sz w:val="22"/>
                <w:szCs w:val="22"/>
              </w:rPr>
              <w:t>Тираж (кол-во экз.)</w:t>
            </w:r>
          </w:p>
        </w:tc>
        <w:tc>
          <w:tcPr>
            <w:tcW w:w="1069" w:type="dxa"/>
            <w:tcBorders>
              <w:top w:val="single" w:sz="4" w:space="0" w:color="auto"/>
              <w:left w:val="single" w:sz="4" w:space="0" w:color="auto"/>
              <w:bottom w:val="single" w:sz="4" w:space="0" w:color="auto"/>
              <w:right w:val="single" w:sz="4" w:space="0" w:color="auto"/>
            </w:tcBorders>
            <w:vAlign w:val="center"/>
            <w:hideMark/>
          </w:tcPr>
          <w:p w:rsidR="0085383D" w:rsidRDefault="0085383D">
            <w:pPr>
              <w:jc w:val="center"/>
              <w:rPr>
                <w:sz w:val="22"/>
              </w:rPr>
            </w:pPr>
            <w:r>
              <w:rPr>
                <w:sz w:val="22"/>
                <w:szCs w:val="22"/>
              </w:rPr>
              <w:t>Дата выпуска</w:t>
            </w:r>
          </w:p>
        </w:tc>
        <w:tc>
          <w:tcPr>
            <w:tcW w:w="1563" w:type="dxa"/>
            <w:tcBorders>
              <w:top w:val="single" w:sz="4" w:space="0" w:color="auto"/>
              <w:left w:val="single" w:sz="4" w:space="0" w:color="auto"/>
              <w:bottom w:val="single" w:sz="4" w:space="0" w:color="auto"/>
              <w:right w:val="single" w:sz="4" w:space="0" w:color="auto"/>
            </w:tcBorders>
            <w:vAlign w:val="center"/>
            <w:hideMark/>
          </w:tcPr>
          <w:p w:rsidR="0085383D" w:rsidRDefault="0085383D">
            <w:pPr>
              <w:jc w:val="center"/>
              <w:rPr>
                <w:sz w:val="22"/>
              </w:rPr>
            </w:pPr>
            <w:r>
              <w:rPr>
                <w:sz w:val="22"/>
                <w:szCs w:val="22"/>
              </w:rPr>
              <w:t>Сведения об изготовителе</w:t>
            </w:r>
          </w:p>
        </w:tc>
        <w:tc>
          <w:tcPr>
            <w:tcW w:w="1208" w:type="dxa"/>
            <w:tcBorders>
              <w:top w:val="single" w:sz="4" w:space="0" w:color="auto"/>
              <w:left w:val="single" w:sz="4" w:space="0" w:color="auto"/>
              <w:bottom w:val="single" w:sz="4" w:space="0" w:color="auto"/>
              <w:right w:val="single" w:sz="4" w:space="0" w:color="auto"/>
            </w:tcBorders>
            <w:vAlign w:val="center"/>
            <w:hideMark/>
          </w:tcPr>
          <w:p w:rsidR="0085383D" w:rsidRDefault="0085383D">
            <w:pPr>
              <w:jc w:val="center"/>
              <w:rPr>
                <w:sz w:val="22"/>
              </w:rPr>
            </w:pPr>
            <w:r>
              <w:rPr>
                <w:sz w:val="22"/>
                <w:szCs w:val="22"/>
              </w:rPr>
              <w:t xml:space="preserve">Сведения </w:t>
            </w:r>
            <w:proofErr w:type="gramStart"/>
            <w:r>
              <w:rPr>
                <w:sz w:val="22"/>
                <w:szCs w:val="22"/>
              </w:rPr>
              <w:t>об</w:t>
            </w:r>
            <w:proofErr w:type="gramEnd"/>
            <w:r>
              <w:rPr>
                <w:sz w:val="22"/>
                <w:szCs w:val="22"/>
              </w:rPr>
              <w:t xml:space="preserve"> заказчике</w:t>
            </w:r>
          </w:p>
        </w:tc>
        <w:tc>
          <w:tcPr>
            <w:tcW w:w="1727" w:type="dxa"/>
            <w:tcBorders>
              <w:top w:val="single" w:sz="4" w:space="0" w:color="auto"/>
              <w:left w:val="single" w:sz="4" w:space="0" w:color="auto"/>
              <w:bottom w:val="single" w:sz="4" w:space="0" w:color="auto"/>
              <w:right w:val="single" w:sz="4" w:space="0" w:color="auto"/>
            </w:tcBorders>
            <w:vAlign w:val="center"/>
            <w:hideMark/>
          </w:tcPr>
          <w:p w:rsidR="0085383D" w:rsidRDefault="0085383D">
            <w:pPr>
              <w:jc w:val="center"/>
              <w:rPr>
                <w:sz w:val="22"/>
              </w:rPr>
            </w:pPr>
            <w:r>
              <w:rPr>
                <w:sz w:val="22"/>
                <w:szCs w:val="22"/>
              </w:rPr>
              <w:t>Согласие лица (лиц) на использование высказываний</w:t>
            </w:r>
          </w:p>
        </w:tc>
      </w:tr>
      <w:tr w:rsidR="0085383D" w:rsidTr="0085383D">
        <w:tc>
          <w:tcPr>
            <w:tcW w:w="1291" w:type="dxa"/>
            <w:tcBorders>
              <w:top w:val="single" w:sz="4" w:space="0" w:color="auto"/>
              <w:left w:val="single" w:sz="4" w:space="0" w:color="auto"/>
              <w:bottom w:val="single" w:sz="4" w:space="0" w:color="auto"/>
              <w:right w:val="single" w:sz="4" w:space="0" w:color="auto"/>
            </w:tcBorders>
            <w:hideMark/>
          </w:tcPr>
          <w:p w:rsidR="0085383D" w:rsidRDefault="0085383D">
            <w:pPr>
              <w:jc w:val="center"/>
              <w:rPr>
                <w:sz w:val="22"/>
              </w:rPr>
            </w:pPr>
            <w:r>
              <w:rPr>
                <w:sz w:val="22"/>
                <w:szCs w:val="22"/>
              </w:rPr>
              <w:t>1</w:t>
            </w:r>
          </w:p>
        </w:tc>
        <w:tc>
          <w:tcPr>
            <w:tcW w:w="2126" w:type="dxa"/>
            <w:tcBorders>
              <w:top w:val="single" w:sz="4" w:space="0" w:color="auto"/>
              <w:left w:val="single" w:sz="4" w:space="0" w:color="auto"/>
              <w:bottom w:val="single" w:sz="4" w:space="0" w:color="auto"/>
              <w:right w:val="single" w:sz="4" w:space="0" w:color="auto"/>
            </w:tcBorders>
            <w:hideMark/>
          </w:tcPr>
          <w:p w:rsidR="0085383D" w:rsidRDefault="0085383D">
            <w:pPr>
              <w:jc w:val="center"/>
              <w:rPr>
                <w:sz w:val="22"/>
              </w:rPr>
            </w:pPr>
            <w:r>
              <w:rPr>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85383D" w:rsidRDefault="0085383D">
            <w:pPr>
              <w:jc w:val="center"/>
              <w:rPr>
                <w:sz w:val="22"/>
              </w:rPr>
            </w:pPr>
            <w:r>
              <w:rPr>
                <w:sz w:val="22"/>
                <w:szCs w:val="22"/>
              </w:rPr>
              <w:t>3</w:t>
            </w:r>
          </w:p>
        </w:tc>
        <w:tc>
          <w:tcPr>
            <w:tcW w:w="1842" w:type="dxa"/>
            <w:tcBorders>
              <w:top w:val="single" w:sz="4" w:space="0" w:color="auto"/>
              <w:left w:val="single" w:sz="4" w:space="0" w:color="auto"/>
              <w:bottom w:val="single" w:sz="4" w:space="0" w:color="auto"/>
              <w:right w:val="single" w:sz="4" w:space="0" w:color="auto"/>
            </w:tcBorders>
            <w:hideMark/>
          </w:tcPr>
          <w:p w:rsidR="0085383D" w:rsidRDefault="0085383D">
            <w:pPr>
              <w:jc w:val="center"/>
              <w:rPr>
                <w:sz w:val="22"/>
              </w:rPr>
            </w:pPr>
            <w:r>
              <w:rPr>
                <w:sz w:val="22"/>
                <w:szCs w:val="22"/>
              </w:rPr>
              <w:t>4</w:t>
            </w:r>
          </w:p>
        </w:tc>
        <w:tc>
          <w:tcPr>
            <w:tcW w:w="1045" w:type="dxa"/>
            <w:tcBorders>
              <w:top w:val="single" w:sz="4" w:space="0" w:color="auto"/>
              <w:left w:val="single" w:sz="4" w:space="0" w:color="auto"/>
              <w:bottom w:val="single" w:sz="4" w:space="0" w:color="auto"/>
              <w:right w:val="single" w:sz="4" w:space="0" w:color="auto"/>
            </w:tcBorders>
            <w:hideMark/>
          </w:tcPr>
          <w:p w:rsidR="0085383D" w:rsidRDefault="0085383D">
            <w:pPr>
              <w:jc w:val="center"/>
              <w:rPr>
                <w:sz w:val="22"/>
              </w:rPr>
            </w:pPr>
            <w:r>
              <w:rPr>
                <w:sz w:val="22"/>
                <w:szCs w:val="22"/>
              </w:rPr>
              <w:t>5</w:t>
            </w:r>
          </w:p>
        </w:tc>
        <w:tc>
          <w:tcPr>
            <w:tcW w:w="1069" w:type="dxa"/>
            <w:tcBorders>
              <w:top w:val="single" w:sz="4" w:space="0" w:color="auto"/>
              <w:left w:val="single" w:sz="4" w:space="0" w:color="auto"/>
              <w:bottom w:val="single" w:sz="4" w:space="0" w:color="auto"/>
              <w:right w:val="single" w:sz="4" w:space="0" w:color="auto"/>
            </w:tcBorders>
            <w:hideMark/>
          </w:tcPr>
          <w:p w:rsidR="0085383D" w:rsidRDefault="0085383D">
            <w:pPr>
              <w:jc w:val="center"/>
              <w:rPr>
                <w:sz w:val="22"/>
              </w:rPr>
            </w:pPr>
            <w:r>
              <w:rPr>
                <w:sz w:val="22"/>
                <w:szCs w:val="22"/>
              </w:rPr>
              <w:t>6</w:t>
            </w:r>
          </w:p>
        </w:tc>
        <w:tc>
          <w:tcPr>
            <w:tcW w:w="1563" w:type="dxa"/>
            <w:tcBorders>
              <w:top w:val="single" w:sz="4" w:space="0" w:color="auto"/>
              <w:left w:val="single" w:sz="4" w:space="0" w:color="auto"/>
              <w:bottom w:val="single" w:sz="4" w:space="0" w:color="auto"/>
              <w:right w:val="single" w:sz="4" w:space="0" w:color="auto"/>
            </w:tcBorders>
            <w:hideMark/>
          </w:tcPr>
          <w:p w:rsidR="0085383D" w:rsidRDefault="0085383D">
            <w:pPr>
              <w:jc w:val="center"/>
              <w:rPr>
                <w:sz w:val="22"/>
              </w:rPr>
            </w:pPr>
            <w:r>
              <w:rPr>
                <w:sz w:val="22"/>
                <w:szCs w:val="22"/>
              </w:rPr>
              <w:t>7</w:t>
            </w:r>
          </w:p>
        </w:tc>
        <w:tc>
          <w:tcPr>
            <w:tcW w:w="1208" w:type="dxa"/>
            <w:tcBorders>
              <w:top w:val="single" w:sz="4" w:space="0" w:color="auto"/>
              <w:left w:val="single" w:sz="4" w:space="0" w:color="auto"/>
              <w:bottom w:val="single" w:sz="4" w:space="0" w:color="auto"/>
              <w:right w:val="single" w:sz="4" w:space="0" w:color="auto"/>
            </w:tcBorders>
            <w:hideMark/>
          </w:tcPr>
          <w:p w:rsidR="0085383D" w:rsidRDefault="0085383D">
            <w:pPr>
              <w:jc w:val="center"/>
              <w:rPr>
                <w:sz w:val="22"/>
              </w:rPr>
            </w:pPr>
            <w:r>
              <w:rPr>
                <w:sz w:val="22"/>
                <w:szCs w:val="22"/>
              </w:rPr>
              <w:t>8</w:t>
            </w:r>
          </w:p>
        </w:tc>
        <w:tc>
          <w:tcPr>
            <w:tcW w:w="1727" w:type="dxa"/>
            <w:tcBorders>
              <w:top w:val="single" w:sz="4" w:space="0" w:color="auto"/>
              <w:left w:val="single" w:sz="4" w:space="0" w:color="auto"/>
              <w:bottom w:val="single" w:sz="4" w:space="0" w:color="auto"/>
              <w:right w:val="single" w:sz="4" w:space="0" w:color="auto"/>
            </w:tcBorders>
            <w:hideMark/>
          </w:tcPr>
          <w:p w:rsidR="0085383D" w:rsidRDefault="0085383D">
            <w:pPr>
              <w:jc w:val="center"/>
              <w:rPr>
                <w:sz w:val="22"/>
              </w:rPr>
            </w:pPr>
            <w:r>
              <w:rPr>
                <w:sz w:val="22"/>
                <w:szCs w:val="22"/>
              </w:rPr>
              <w:t>9</w:t>
            </w:r>
          </w:p>
        </w:tc>
      </w:tr>
      <w:tr w:rsidR="0085383D" w:rsidTr="0085383D">
        <w:tc>
          <w:tcPr>
            <w:tcW w:w="1291" w:type="dxa"/>
            <w:tcBorders>
              <w:top w:val="single" w:sz="4" w:space="0" w:color="auto"/>
              <w:left w:val="single" w:sz="4" w:space="0" w:color="auto"/>
              <w:bottom w:val="single" w:sz="4" w:space="0" w:color="auto"/>
              <w:right w:val="single" w:sz="4" w:space="0" w:color="auto"/>
            </w:tcBorders>
          </w:tcPr>
          <w:p w:rsidR="0085383D" w:rsidRDefault="0085383D">
            <w:pPr>
              <w:jc w:val="both"/>
              <w:rPr>
                <w:szCs w:val="28"/>
              </w:rPr>
            </w:pPr>
          </w:p>
        </w:tc>
        <w:tc>
          <w:tcPr>
            <w:tcW w:w="2126" w:type="dxa"/>
            <w:tcBorders>
              <w:top w:val="single" w:sz="4" w:space="0" w:color="auto"/>
              <w:left w:val="single" w:sz="4" w:space="0" w:color="auto"/>
              <w:bottom w:val="single" w:sz="4" w:space="0" w:color="auto"/>
              <w:right w:val="single" w:sz="4" w:space="0" w:color="auto"/>
            </w:tcBorders>
          </w:tcPr>
          <w:p w:rsidR="0085383D" w:rsidRDefault="0085383D">
            <w:pPr>
              <w:jc w:val="both"/>
              <w:rPr>
                <w:szCs w:val="28"/>
              </w:rPr>
            </w:pPr>
          </w:p>
        </w:tc>
        <w:tc>
          <w:tcPr>
            <w:tcW w:w="1843" w:type="dxa"/>
            <w:tcBorders>
              <w:top w:val="single" w:sz="4" w:space="0" w:color="auto"/>
              <w:left w:val="single" w:sz="4" w:space="0" w:color="auto"/>
              <w:bottom w:val="single" w:sz="4" w:space="0" w:color="auto"/>
              <w:right w:val="single" w:sz="4" w:space="0" w:color="auto"/>
            </w:tcBorders>
          </w:tcPr>
          <w:p w:rsidR="0085383D" w:rsidRDefault="0085383D">
            <w:pPr>
              <w:jc w:val="both"/>
              <w:rPr>
                <w:szCs w:val="28"/>
              </w:rPr>
            </w:pPr>
          </w:p>
        </w:tc>
        <w:tc>
          <w:tcPr>
            <w:tcW w:w="1842" w:type="dxa"/>
            <w:tcBorders>
              <w:top w:val="single" w:sz="4" w:space="0" w:color="auto"/>
              <w:left w:val="single" w:sz="4" w:space="0" w:color="auto"/>
              <w:bottom w:val="single" w:sz="4" w:space="0" w:color="auto"/>
              <w:right w:val="single" w:sz="4" w:space="0" w:color="auto"/>
            </w:tcBorders>
          </w:tcPr>
          <w:p w:rsidR="0085383D" w:rsidRDefault="0085383D">
            <w:pPr>
              <w:jc w:val="both"/>
              <w:rPr>
                <w:szCs w:val="28"/>
              </w:rPr>
            </w:pPr>
          </w:p>
        </w:tc>
        <w:tc>
          <w:tcPr>
            <w:tcW w:w="1045" w:type="dxa"/>
            <w:tcBorders>
              <w:top w:val="single" w:sz="4" w:space="0" w:color="auto"/>
              <w:left w:val="single" w:sz="4" w:space="0" w:color="auto"/>
              <w:bottom w:val="single" w:sz="4" w:space="0" w:color="auto"/>
              <w:right w:val="single" w:sz="4" w:space="0" w:color="auto"/>
            </w:tcBorders>
          </w:tcPr>
          <w:p w:rsidR="0085383D" w:rsidRDefault="0085383D">
            <w:pPr>
              <w:jc w:val="both"/>
              <w:rPr>
                <w:szCs w:val="28"/>
              </w:rPr>
            </w:pPr>
          </w:p>
        </w:tc>
        <w:tc>
          <w:tcPr>
            <w:tcW w:w="1069" w:type="dxa"/>
            <w:tcBorders>
              <w:top w:val="single" w:sz="4" w:space="0" w:color="auto"/>
              <w:left w:val="single" w:sz="4" w:space="0" w:color="auto"/>
              <w:bottom w:val="single" w:sz="4" w:space="0" w:color="auto"/>
              <w:right w:val="single" w:sz="4" w:space="0" w:color="auto"/>
            </w:tcBorders>
          </w:tcPr>
          <w:p w:rsidR="0085383D" w:rsidRDefault="0085383D">
            <w:pPr>
              <w:jc w:val="both"/>
              <w:rPr>
                <w:szCs w:val="28"/>
              </w:rPr>
            </w:pPr>
          </w:p>
        </w:tc>
        <w:tc>
          <w:tcPr>
            <w:tcW w:w="1563" w:type="dxa"/>
            <w:tcBorders>
              <w:top w:val="single" w:sz="4" w:space="0" w:color="auto"/>
              <w:left w:val="single" w:sz="4" w:space="0" w:color="auto"/>
              <w:bottom w:val="single" w:sz="4" w:space="0" w:color="auto"/>
              <w:right w:val="single" w:sz="4" w:space="0" w:color="auto"/>
            </w:tcBorders>
          </w:tcPr>
          <w:p w:rsidR="0085383D" w:rsidRDefault="0085383D">
            <w:pPr>
              <w:jc w:val="both"/>
              <w:rPr>
                <w:szCs w:val="28"/>
              </w:rPr>
            </w:pPr>
          </w:p>
        </w:tc>
        <w:tc>
          <w:tcPr>
            <w:tcW w:w="1208" w:type="dxa"/>
            <w:tcBorders>
              <w:top w:val="single" w:sz="4" w:space="0" w:color="auto"/>
              <w:left w:val="single" w:sz="4" w:space="0" w:color="auto"/>
              <w:bottom w:val="single" w:sz="4" w:space="0" w:color="auto"/>
              <w:right w:val="single" w:sz="4" w:space="0" w:color="auto"/>
            </w:tcBorders>
          </w:tcPr>
          <w:p w:rsidR="0085383D" w:rsidRDefault="0085383D">
            <w:pPr>
              <w:jc w:val="both"/>
              <w:rPr>
                <w:szCs w:val="28"/>
              </w:rPr>
            </w:pPr>
          </w:p>
        </w:tc>
        <w:tc>
          <w:tcPr>
            <w:tcW w:w="1727" w:type="dxa"/>
            <w:tcBorders>
              <w:top w:val="single" w:sz="4" w:space="0" w:color="auto"/>
              <w:left w:val="single" w:sz="4" w:space="0" w:color="auto"/>
              <w:bottom w:val="single" w:sz="4" w:space="0" w:color="auto"/>
              <w:right w:val="single" w:sz="4" w:space="0" w:color="auto"/>
            </w:tcBorders>
          </w:tcPr>
          <w:p w:rsidR="0085383D" w:rsidRDefault="0085383D">
            <w:pPr>
              <w:jc w:val="both"/>
              <w:rPr>
                <w:szCs w:val="28"/>
              </w:rPr>
            </w:pPr>
          </w:p>
        </w:tc>
      </w:tr>
      <w:tr w:rsidR="0085383D" w:rsidTr="0085383D">
        <w:tc>
          <w:tcPr>
            <w:tcW w:w="1291" w:type="dxa"/>
            <w:tcBorders>
              <w:top w:val="single" w:sz="4" w:space="0" w:color="auto"/>
              <w:left w:val="single" w:sz="4" w:space="0" w:color="auto"/>
              <w:bottom w:val="single" w:sz="4" w:space="0" w:color="auto"/>
              <w:right w:val="single" w:sz="4" w:space="0" w:color="auto"/>
            </w:tcBorders>
          </w:tcPr>
          <w:p w:rsidR="0085383D" w:rsidRDefault="0085383D">
            <w:pPr>
              <w:jc w:val="both"/>
              <w:rPr>
                <w:szCs w:val="28"/>
              </w:rPr>
            </w:pPr>
          </w:p>
        </w:tc>
        <w:tc>
          <w:tcPr>
            <w:tcW w:w="2126" w:type="dxa"/>
            <w:tcBorders>
              <w:top w:val="single" w:sz="4" w:space="0" w:color="auto"/>
              <w:left w:val="single" w:sz="4" w:space="0" w:color="auto"/>
              <w:bottom w:val="single" w:sz="4" w:space="0" w:color="auto"/>
              <w:right w:val="single" w:sz="4" w:space="0" w:color="auto"/>
            </w:tcBorders>
          </w:tcPr>
          <w:p w:rsidR="0085383D" w:rsidRDefault="0085383D">
            <w:pPr>
              <w:jc w:val="both"/>
              <w:rPr>
                <w:szCs w:val="28"/>
              </w:rPr>
            </w:pPr>
          </w:p>
        </w:tc>
        <w:tc>
          <w:tcPr>
            <w:tcW w:w="1843" w:type="dxa"/>
            <w:tcBorders>
              <w:top w:val="single" w:sz="4" w:space="0" w:color="auto"/>
              <w:left w:val="single" w:sz="4" w:space="0" w:color="auto"/>
              <w:bottom w:val="single" w:sz="4" w:space="0" w:color="auto"/>
              <w:right w:val="single" w:sz="4" w:space="0" w:color="auto"/>
            </w:tcBorders>
          </w:tcPr>
          <w:p w:rsidR="0085383D" w:rsidRDefault="0085383D">
            <w:pPr>
              <w:jc w:val="both"/>
              <w:rPr>
                <w:szCs w:val="28"/>
              </w:rPr>
            </w:pPr>
          </w:p>
        </w:tc>
        <w:tc>
          <w:tcPr>
            <w:tcW w:w="1842" w:type="dxa"/>
            <w:tcBorders>
              <w:top w:val="single" w:sz="4" w:space="0" w:color="auto"/>
              <w:left w:val="single" w:sz="4" w:space="0" w:color="auto"/>
              <w:bottom w:val="single" w:sz="4" w:space="0" w:color="auto"/>
              <w:right w:val="single" w:sz="4" w:space="0" w:color="auto"/>
            </w:tcBorders>
          </w:tcPr>
          <w:p w:rsidR="0085383D" w:rsidRDefault="0085383D">
            <w:pPr>
              <w:jc w:val="both"/>
              <w:rPr>
                <w:szCs w:val="28"/>
              </w:rPr>
            </w:pPr>
          </w:p>
        </w:tc>
        <w:tc>
          <w:tcPr>
            <w:tcW w:w="1045" w:type="dxa"/>
            <w:tcBorders>
              <w:top w:val="single" w:sz="4" w:space="0" w:color="auto"/>
              <w:left w:val="single" w:sz="4" w:space="0" w:color="auto"/>
              <w:bottom w:val="single" w:sz="4" w:space="0" w:color="auto"/>
              <w:right w:val="single" w:sz="4" w:space="0" w:color="auto"/>
            </w:tcBorders>
          </w:tcPr>
          <w:p w:rsidR="0085383D" w:rsidRDefault="0085383D">
            <w:pPr>
              <w:jc w:val="both"/>
              <w:rPr>
                <w:szCs w:val="28"/>
              </w:rPr>
            </w:pPr>
          </w:p>
        </w:tc>
        <w:tc>
          <w:tcPr>
            <w:tcW w:w="1069" w:type="dxa"/>
            <w:tcBorders>
              <w:top w:val="single" w:sz="4" w:space="0" w:color="auto"/>
              <w:left w:val="single" w:sz="4" w:space="0" w:color="auto"/>
              <w:bottom w:val="single" w:sz="4" w:space="0" w:color="auto"/>
              <w:right w:val="single" w:sz="4" w:space="0" w:color="auto"/>
            </w:tcBorders>
          </w:tcPr>
          <w:p w:rsidR="0085383D" w:rsidRDefault="0085383D">
            <w:pPr>
              <w:jc w:val="both"/>
              <w:rPr>
                <w:szCs w:val="28"/>
              </w:rPr>
            </w:pPr>
          </w:p>
        </w:tc>
        <w:tc>
          <w:tcPr>
            <w:tcW w:w="1563" w:type="dxa"/>
            <w:tcBorders>
              <w:top w:val="single" w:sz="4" w:space="0" w:color="auto"/>
              <w:left w:val="single" w:sz="4" w:space="0" w:color="auto"/>
              <w:bottom w:val="single" w:sz="4" w:space="0" w:color="auto"/>
              <w:right w:val="single" w:sz="4" w:space="0" w:color="auto"/>
            </w:tcBorders>
          </w:tcPr>
          <w:p w:rsidR="0085383D" w:rsidRDefault="0085383D">
            <w:pPr>
              <w:jc w:val="both"/>
              <w:rPr>
                <w:szCs w:val="28"/>
              </w:rPr>
            </w:pPr>
          </w:p>
        </w:tc>
        <w:tc>
          <w:tcPr>
            <w:tcW w:w="1208" w:type="dxa"/>
            <w:tcBorders>
              <w:top w:val="single" w:sz="4" w:space="0" w:color="auto"/>
              <w:left w:val="single" w:sz="4" w:space="0" w:color="auto"/>
              <w:bottom w:val="single" w:sz="4" w:space="0" w:color="auto"/>
              <w:right w:val="single" w:sz="4" w:space="0" w:color="auto"/>
            </w:tcBorders>
          </w:tcPr>
          <w:p w:rsidR="0085383D" w:rsidRDefault="0085383D">
            <w:pPr>
              <w:jc w:val="both"/>
              <w:rPr>
                <w:szCs w:val="28"/>
              </w:rPr>
            </w:pPr>
          </w:p>
        </w:tc>
        <w:tc>
          <w:tcPr>
            <w:tcW w:w="1727" w:type="dxa"/>
            <w:tcBorders>
              <w:top w:val="single" w:sz="4" w:space="0" w:color="auto"/>
              <w:left w:val="single" w:sz="4" w:space="0" w:color="auto"/>
              <w:bottom w:val="single" w:sz="4" w:space="0" w:color="auto"/>
              <w:right w:val="single" w:sz="4" w:space="0" w:color="auto"/>
            </w:tcBorders>
          </w:tcPr>
          <w:p w:rsidR="0085383D" w:rsidRDefault="0085383D">
            <w:pPr>
              <w:jc w:val="both"/>
              <w:rPr>
                <w:szCs w:val="28"/>
              </w:rPr>
            </w:pPr>
          </w:p>
        </w:tc>
      </w:tr>
    </w:tbl>
    <w:p w:rsidR="00233D80" w:rsidRDefault="0085383D">
      <w:r>
        <w:t xml:space="preserve"> </w:t>
      </w:r>
      <w:proofErr w:type="gramStart"/>
      <w:r>
        <w:t>(указывается наименование политической партии, избирательного объединения, фамилия, имя, отчество кандидата, инициативная группа, иная группа по проведению референдума</w:t>
      </w:r>
      <w:proofErr w:type="gramEnd"/>
    </w:p>
    <w:sectPr w:rsidR="00233D80" w:rsidSect="00FF6648">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383D"/>
    <w:rsid w:val="00040D5E"/>
    <w:rsid w:val="000952F1"/>
    <w:rsid w:val="000C5C20"/>
    <w:rsid w:val="00152A28"/>
    <w:rsid w:val="002166E6"/>
    <w:rsid w:val="00233D80"/>
    <w:rsid w:val="003B3A2F"/>
    <w:rsid w:val="003D409A"/>
    <w:rsid w:val="005252A9"/>
    <w:rsid w:val="00612DBB"/>
    <w:rsid w:val="006571B2"/>
    <w:rsid w:val="00706809"/>
    <w:rsid w:val="0085383D"/>
    <w:rsid w:val="0086333F"/>
    <w:rsid w:val="00991316"/>
    <w:rsid w:val="00A66880"/>
    <w:rsid w:val="00C54ED7"/>
    <w:rsid w:val="00CB0979"/>
    <w:rsid w:val="00D944E1"/>
    <w:rsid w:val="00E4393F"/>
    <w:rsid w:val="00F2523A"/>
    <w:rsid w:val="00FF66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83D"/>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5383D"/>
    <w:rPr>
      <w:color w:val="0000FF"/>
      <w:u w:val="single"/>
    </w:rPr>
  </w:style>
  <w:style w:type="character" w:styleId="a4">
    <w:name w:val="Strong"/>
    <w:basedOn w:val="a0"/>
    <w:uiPriority w:val="22"/>
    <w:qFormat/>
    <w:rsid w:val="0085383D"/>
    <w:rPr>
      <w:b/>
      <w:bCs w:val="0"/>
    </w:rPr>
  </w:style>
  <w:style w:type="paragraph" w:styleId="a5">
    <w:name w:val="Normal (Web)"/>
    <w:basedOn w:val="a"/>
    <w:uiPriority w:val="99"/>
    <w:unhideWhenUsed/>
    <w:rsid w:val="0085383D"/>
    <w:pPr>
      <w:spacing w:before="100" w:beforeAutospacing="1" w:after="100" w:afterAutospacing="1"/>
    </w:pPr>
    <w:rPr>
      <w:rFonts w:ascii="Arial Unicode MS" w:eastAsia="Arial Unicode MS" w:hAnsi="Arial Unicode MS"/>
      <w:sz w:val="24"/>
    </w:rPr>
  </w:style>
  <w:style w:type="paragraph" w:styleId="2">
    <w:name w:val="Body Text Indent 2"/>
    <w:basedOn w:val="a"/>
    <w:link w:val="20"/>
    <w:uiPriority w:val="99"/>
    <w:semiHidden/>
    <w:unhideWhenUsed/>
    <w:rsid w:val="0085383D"/>
    <w:pPr>
      <w:autoSpaceDE w:val="0"/>
      <w:autoSpaceDN w:val="0"/>
      <w:adjustRightInd w:val="0"/>
      <w:ind w:firstLine="540"/>
      <w:jc w:val="both"/>
    </w:pPr>
    <w:rPr>
      <w:sz w:val="24"/>
    </w:rPr>
  </w:style>
  <w:style w:type="character" w:customStyle="1" w:styleId="20">
    <w:name w:val="Основной текст с отступом 2 Знак"/>
    <w:basedOn w:val="a0"/>
    <w:link w:val="2"/>
    <w:uiPriority w:val="99"/>
    <w:semiHidden/>
    <w:rsid w:val="0085383D"/>
    <w:rPr>
      <w:rFonts w:ascii="Times New Roman" w:eastAsia="Times New Roman" w:hAnsi="Times New Roman" w:cs="Times New Roman"/>
      <w:sz w:val="24"/>
      <w:szCs w:val="24"/>
      <w:lang w:eastAsia="ru-RU"/>
    </w:rPr>
  </w:style>
  <w:style w:type="paragraph" w:customStyle="1" w:styleId="14">
    <w:name w:val="Загл.14"/>
    <w:basedOn w:val="a"/>
    <w:uiPriority w:val="99"/>
    <w:semiHidden/>
    <w:rsid w:val="0085383D"/>
    <w:pPr>
      <w:jc w:val="center"/>
    </w:pPr>
    <w:rPr>
      <w:rFonts w:ascii="Times New Roman CYR" w:hAnsi="Times New Roman CYR"/>
      <w:b/>
      <w:szCs w:val="20"/>
    </w:rPr>
  </w:style>
  <w:style w:type="paragraph" w:customStyle="1" w:styleId="a6">
    <w:name w:val="Норм"/>
    <w:basedOn w:val="a"/>
    <w:uiPriority w:val="99"/>
    <w:semiHidden/>
    <w:rsid w:val="0085383D"/>
    <w:pPr>
      <w:jc w:val="center"/>
    </w:pPr>
  </w:style>
  <w:style w:type="paragraph" w:customStyle="1" w:styleId="ConsPlusNormal">
    <w:name w:val="ConsPlusNormal"/>
    <w:uiPriority w:val="99"/>
    <w:semiHidden/>
    <w:rsid w:val="0085383D"/>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customStyle="1" w:styleId="ConsPlusTitle">
    <w:name w:val="ConsPlusTitle"/>
    <w:uiPriority w:val="99"/>
    <w:semiHidden/>
    <w:rsid w:val="0085383D"/>
    <w:pPr>
      <w:widowControl w:val="0"/>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paragraph" w:customStyle="1" w:styleId="ConsPlusNonformat">
    <w:name w:val="ConsPlusNonformat"/>
    <w:uiPriority w:val="99"/>
    <w:semiHidden/>
    <w:rsid w:val="008538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1">
    <w:name w:val="Font Style11"/>
    <w:rsid w:val="0085383D"/>
    <w:rPr>
      <w:rFonts w:ascii="Times New Roman" w:hAnsi="Times New Roman" w:cs="Times New Roman" w:hint="default"/>
      <w:sz w:val="18"/>
    </w:rPr>
  </w:style>
  <w:style w:type="paragraph" w:customStyle="1" w:styleId="31">
    <w:name w:val="Основной текст 31"/>
    <w:basedOn w:val="a"/>
    <w:rsid w:val="0085383D"/>
    <w:pPr>
      <w:overflowPunct w:val="0"/>
      <w:autoSpaceDE w:val="0"/>
      <w:autoSpaceDN w:val="0"/>
      <w:adjustRightInd w:val="0"/>
      <w:jc w:val="center"/>
      <w:textAlignment w:val="baseline"/>
    </w:pPr>
    <w:rPr>
      <w:rFonts w:ascii="Times New Roman CYR" w:hAnsi="Times New Roman CYR"/>
      <w:b/>
      <w:szCs w:val="20"/>
    </w:rPr>
  </w:style>
  <w:style w:type="paragraph" w:styleId="3">
    <w:name w:val="Body Text Indent 3"/>
    <w:basedOn w:val="a"/>
    <w:link w:val="30"/>
    <w:unhideWhenUsed/>
    <w:rsid w:val="000C5C20"/>
    <w:pPr>
      <w:spacing w:after="120"/>
      <w:ind w:left="283"/>
    </w:pPr>
    <w:rPr>
      <w:sz w:val="16"/>
      <w:szCs w:val="16"/>
    </w:rPr>
  </w:style>
  <w:style w:type="character" w:customStyle="1" w:styleId="30">
    <w:name w:val="Основной текст с отступом 3 Знак"/>
    <w:basedOn w:val="a0"/>
    <w:link w:val="3"/>
    <w:rsid w:val="000C5C20"/>
    <w:rPr>
      <w:rFonts w:ascii="Times New Roman" w:eastAsia="Times New Roman" w:hAnsi="Times New Roman" w:cs="Times New Roman"/>
      <w:sz w:val="16"/>
      <w:szCs w:val="16"/>
    </w:rPr>
  </w:style>
  <w:style w:type="paragraph" w:styleId="a7">
    <w:name w:val="Body Text"/>
    <w:basedOn w:val="a"/>
    <w:link w:val="a8"/>
    <w:uiPriority w:val="99"/>
    <w:semiHidden/>
    <w:unhideWhenUsed/>
    <w:rsid w:val="000C5C20"/>
    <w:pPr>
      <w:spacing w:after="120"/>
    </w:pPr>
  </w:style>
  <w:style w:type="character" w:customStyle="1" w:styleId="a8">
    <w:name w:val="Основной текст Знак"/>
    <w:basedOn w:val="a0"/>
    <w:link w:val="a7"/>
    <w:uiPriority w:val="99"/>
    <w:semiHidden/>
    <w:rsid w:val="000C5C20"/>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divs>
    <w:div w:id="6561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main?base=LAW;n=2875;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3594</Words>
  <Characters>20486</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cp:lastPrinted>2026-06-22T11:37:00Z</cp:lastPrinted>
  <dcterms:created xsi:type="dcterms:W3CDTF">2026-06-19T12:18:00Z</dcterms:created>
  <dcterms:modified xsi:type="dcterms:W3CDTF">2026-06-22T12:37:00Z</dcterms:modified>
</cp:coreProperties>
</file>