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BA" w:rsidRDefault="00C100BA" w:rsidP="00C100BA">
      <w:pPr>
        <w:pStyle w:val="310"/>
      </w:pPr>
      <w:r>
        <w:t>ТЕРРИТОРИАЛЬНАЯ ИЗБИРАТЕЛЬНАЯ КОМИССИЯ</w:t>
      </w:r>
      <w:r>
        <w:br/>
        <w:t>ТУРКМЕНСКОГО РАЙОНА</w:t>
      </w:r>
    </w:p>
    <w:p w:rsidR="00C100BA" w:rsidRDefault="00C100BA" w:rsidP="00C100BA">
      <w:pPr>
        <w:jc w:val="center"/>
        <w:rPr>
          <w:b/>
          <w:sz w:val="24"/>
        </w:rPr>
      </w:pPr>
    </w:p>
    <w:p w:rsidR="00C100BA" w:rsidRPr="003C5578" w:rsidRDefault="00C100BA" w:rsidP="00C100BA">
      <w:pPr>
        <w:jc w:val="center"/>
        <w:rPr>
          <w:b/>
          <w:sz w:val="36"/>
          <w:szCs w:val="36"/>
        </w:rPr>
      </w:pPr>
      <w:r w:rsidRPr="003C5578">
        <w:rPr>
          <w:b/>
          <w:sz w:val="36"/>
          <w:szCs w:val="36"/>
        </w:rPr>
        <w:t>ПОСТАНОВЛЕНИЕ</w:t>
      </w:r>
    </w:p>
    <w:p w:rsidR="00C100BA" w:rsidRPr="003C5578" w:rsidRDefault="00C100BA" w:rsidP="00C100BA">
      <w:pPr>
        <w:jc w:val="center"/>
        <w:rPr>
          <w:b/>
          <w:sz w:val="36"/>
          <w:szCs w:val="36"/>
        </w:rPr>
      </w:pPr>
    </w:p>
    <w:p w:rsidR="00C100BA" w:rsidRPr="00655C6F" w:rsidRDefault="00C100BA" w:rsidP="00C100BA">
      <w:pPr>
        <w:jc w:val="center"/>
      </w:pPr>
      <w:r>
        <w:t xml:space="preserve">19 июня 2026 г.                                                                                       </w:t>
      </w:r>
      <w:r w:rsidRPr="00655C6F">
        <w:t xml:space="preserve">№ </w:t>
      </w:r>
      <w:r>
        <w:t>4/1</w:t>
      </w:r>
      <w:r w:rsidR="006735A3">
        <w:t>7</w:t>
      </w:r>
    </w:p>
    <w:p w:rsidR="00C100BA" w:rsidRDefault="00C100BA" w:rsidP="00C100BA">
      <w:pPr>
        <w:jc w:val="center"/>
        <w:rPr>
          <w:sz w:val="24"/>
        </w:rPr>
      </w:pPr>
      <w:r w:rsidRPr="00F47705">
        <w:rPr>
          <w:sz w:val="24"/>
        </w:rPr>
        <w:t>с</w:t>
      </w:r>
      <w:proofErr w:type="gramStart"/>
      <w:r w:rsidRPr="00F47705">
        <w:rPr>
          <w:sz w:val="24"/>
        </w:rPr>
        <w:t>.Л</w:t>
      </w:r>
      <w:proofErr w:type="gramEnd"/>
      <w:r w:rsidRPr="00F47705">
        <w:rPr>
          <w:sz w:val="24"/>
        </w:rPr>
        <w:t>етняя Ставка</w:t>
      </w:r>
    </w:p>
    <w:p w:rsidR="00482246" w:rsidRPr="00F25115" w:rsidRDefault="00482246" w:rsidP="000B7A75">
      <w:pPr>
        <w:pStyle w:val="31"/>
        <w:overflowPunct/>
        <w:autoSpaceDE/>
        <w:adjustRightInd/>
        <w:rPr>
          <w:rFonts w:ascii="Times New Roman" w:hAnsi="Times New Roman"/>
          <w:b w:val="0"/>
          <w:bCs/>
          <w:sz w:val="32"/>
          <w:szCs w:val="32"/>
          <w:vertAlign w:val="superscript"/>
        </w:rPr>
      </w:pPr>
    </w:p>
    <w:p w:rsidR="00AF677A" w:rsidRDefault="00AF677A" w:rsidP="00AF677A">
      <w:pPr>
        <w:pStyle w:val="a3"/>
        <w:rPr>
          <w:b/>
          <w:bCs/>
        </w:rPr>
      </w:pPr>
      <w:r>
        <w:rPr>
          <w:b/>
          <w:bCs/>
        </w:rPr>
        <w:t xml:space="preserve"> </w:t>
      </w:r>
    </w:p>
    <w:p w:rsidR="000B7A75" w:rsidRPr="000B7A75" w:rsidRDefault="000B7A75" w:rsidP="00482246">
      <w:pPr>
        <w:pStyle w:val="ad"/>
        <w:jc w:val="both"/>
        <w:rPr>
          <w:bCs/>
        </w:rPr>
      </w:pPr>
      <w:r w:rsidRPr="000B7A75">
        <w:t>О назначении ответственного за ввод информации в задачу «Агитация» по</w:t>
      </w:r>
      <w:r w:rsidRPr="000B7A75">
        <w:t>д</w:t>
      </w:r>
      <w:r w:rsidRPr="000B7A75">
        <w:t>системы автоматизации избирательных процессов Государственной автом</w:t>
      </w:r>
      <w:r w:rsidRPr="000B7A75">
        <w:t>а</w:t>
      </w:r>
      <w:r w:rsidRPr="000B7A75">
        <w:t>тизированной системы Российской Федерации «Выборы»</w:t>
      </w:r>
      <w:r w:rsidR="002F3A2F">
        <w:t xml:space="preserve"> </w:t>
      </w:r>
    </w:p>
    <w:p w:rsidR="000B7A75" w:rsidRPr="000B7A75" w:rsidRDefault="000B7A75" w:rsidP="000B7A75">
      <w:pPr>
        <w:autoSpaceDE w:val="0"/>
        <w:autoSpaceDN w:val="0"/>
        <w:spacing w:line="240" w:lineRule="exact"/>
        <w:jc w:val="both"/>
        <w:rPr>
          <w:szCs w:val="28"/>
        </w:rPr>
      </w:pPr>
    </w:p>
    <w:p w:rsidR="000B7A75" w:rsidRPr="000B7A75" w:rsidRDefault="000B7A75" w:rsidP="000B7A75">
      <w:pPr>
        <w:autoSpaceDE w:val="0"/>
        <w:autoSpaceDN w:val="0"/>
        <w:ind w:firstLine="851"/>
        <w:jc w:val="both"/>
        <w:rPr>
          <w:szCs w:val="28"/>
        </w:rPr>
      </w:pPr>
    </w:p>
    <w:p w:rsidR="00482246" w:rsidRPr="00C100BA" w:rsidRDefault="000B7A75" w:rsidP="00482246">
      <w:pPr>
        <w:pStyle w:val="2"/>
        <w:spacing w:line="240" w:lineRule="auto"/>
        <w:ind w:firstLine="709"/>
        <w:jc w:val="both"/>
      </w:pPr>
      <w:proofErr w:type="gramStart"/>
      <w:r w:rsidRPr="000B7A75">
        <w:rPr>
          <w:szCs w:val="28"/>
        </w:rPr>
        <w:t xml:space="preserve">В соответствии с </w:t>
      </w:r>
      <w:r w:rsidR="00DB1DFD">
        <w:rPr>
          <w:szCs w:val="28"/>
        </w:rPr>
        <w:t>пунктом 2.4</w:t>
      </w:r>
      <w:r w:rsidR="00C100BA">
        <w:rPr>
          <w:szCs w:val="28"/>
        </w:rPr>
        <w:t xml:space="preserve"> </w:t>
      </w:r>
      <w:r w:rsidRPr="000B7A75">
        <w:rPr>
          <w:szCs w:val="28"/>
        </w:rPr>
        <w:t>Регламент</w:t>
      </w:r>
      <w:r w:rsidR="00DB1DFD">
        <w:rPr>
          <w:szCs w:val="28"/>
        </w:rPr>
        <w:t>а</w:t>
      </w:r>
      <w:r w:rsidRPr="000B7A75">
        <w:rPr>
          <w:szCs w:val="28"/>
        </w:rPr>
        <w:t xml:space="preserve"> использования Государс</w:t>
      </w:r>
      <w:r w:rsidRPr="000B7A75">
        <w:rPr>
          <w:szCs w:val="28"/>
        </w:rPr>
        <w:t>т</w:t>
      </w:r>
      <w:r w:rsidRPr="000B7A75">
        <w:rPr>
          <w:szCs w:val="28"/>
        </w:rPr>
        <w:t>венной автоматизированной системы Российской Федерации «Выборы»</w:t>
      </w:r>
      <w:r w:rsidR="002F3A2F">
        <w:rPr>
          <w:szCs w:val="28"/>
        </w:rPr>
        <w:t xml:space="preserve"> </w:t>
      </w:r>
      <w:r w:rsidRPr="000B7A75">
        <w:rPr>
          <w:szCs w:val="28"/>
        </w:rPr>
        <w:t xml:space="preserve"> для контроля за соблюдением установленного порядка проведения предв</w:t>
      </w:r>
      <w:r w:rsidRPr="000B7A75">
        <w:rPr>
          <w:szCs w:val="28"/>
        </w:rPr>
        <w:t>ы</w:t>
      </w:r>
      <w:r w:rsidRPr="000B7A75">
        <w:rPr>
          <w:szCs w:val="28"/>
        </w:rPr>
        <w:t>борной агитации, агитации при проведении референдума, утвержденным постано</w:t>
      </w:r>
      <w:r w:rsidRPr="000B7A75">
        <w:rPr>
          <w:szCs w:val="28"/>
        </w:rPr>
        <w:t>в</w:t>
      </w:r>
      <w:r w:rsidRPr="000B7A75">
        <w:rPr>
          <w:szCs w:val="28"/>
        </w:rPr>
        <w:t>лением Центральной избирательной комиссией Российской Федерации от 14 февраля 2013 года № 161/1192-6, пунктом 2 статьи 7 Федерального з</w:t>
      </w:r>
      <w:r w:rsidRPr="000B7A75">
        <w:rPr>
          <w:szCs w:val="28"/>
        </w:rPr>
        <w:t>а</w:t>
      </w:r>
      <w:r w:rsidRPr="000B7A75">
        <w:rPr>
          <w:szCs w:val="28"/>
        </w:rPr>
        <w:t>кона «О Государственной автоматизированной системе Российской Федерации «В</w:t>
      </w:r>
      <w:r w:rsidRPr="000B7A75">
        <w:rPr>
          <w:szCs w:val="28"/>
        </w:rPr>
        <w:t>ы</w:t>
      </w:r>
      <w:r w:rsidRPr="000B7A75">
        <w:rPr>
          <w:szCs w:val="28"/>
        </w:rPr>
        <w:t>боры»,</w:t>
      </w:r>
      <w:r w:rsidR="00DB1DFD" w:rsidRPr="00DB1DFD">
        <w:t xml:space="preserve"> </w:t>
      </w:r>
      <w:r w:rsidR="00DB1DFD">
        <w:t>постановлением избирательной комиссии Ставропольск</w:t>
      </w:r>
      <w:r w:rsidR="00DB1DFD">
        <w:t>о</w:t>
      </w:r>
      <w:r w:rsidR="00DB1DFD">
        <w:t xml:space="preserve">го края </w:t>
      </w:r>
      <w:r w:rsidR="00C100BA">
        <w:t xml:space="preserve">от </w:t>
      </w:r>
      <w:r w:rsidR="00C100BA" w:rsidRPr="00806B34">
        <w:t>24</w:t>
      </w:r>
      <w:proofErr w:type="gramEnd"/>
      <w:r w:rsidR="00C100BA" w:rsidRPr="00806B34">
        <w:t xml:space="preserve"> апреля 2026 г. № 149/1057-7 «О возложении полномочий окружных избир</w:t>
      </w:r>
      <w:r w:rsidR="00C100BA" w:rsidRPr="00806B34">
        <w:t>а</w:t>
      </w:r>
      <w:r w:rsidR="00C100BA" w:rsidRPr="00806B34">
        <w:t>тельных комиссий по выборам депутатов Думы Ставропольского края вос</w:t>
      </w:r>
      <w:r w:rsidR="00C100BA" w:rsidRPr="00806B34">
        <w:t>ь</w:t>
      </w:r>
      <w:r w:rsidR="00C100BA" w:rsidRPr="00806B34">
        <w:t>мого созыва на территориальные избирательные комиссии»</w:t>
      </w:r>
      <w:r w:rsidR="00DB1DFD">
        <w:t>,</w:t>
      </w:r>
      <w:r w:rsidR="00C100BA">
        <w:t xml:space="preserve"> </w:t>
      </w:r>
      <w:r w:rsidR="00482246">
        <w:t>территор</w:t>
      </w:r>
      <w:r w:rsidR="00482246">
        <w:t>и</w:t>
      </w:r>
      <w:r w:rsidR="00482246">
        <w:t xml:space="preserve">альная избирательная комиссия Туркменского района, </w:t>
      </w:r>
      <w:r w:rsidR="00553F8B">
        <w:t>осуществляющая</w:t>
      </w:r>
      <w:r w:rsidR="00A453A8">
        <w:t xml:space="preserve"> </w:t>
      </w:r>
      <w:r w:rsidR="00482246">
        <w:t>по</w:t>
      </w:r>
      <w:r w:rsidR="00482246">
        <w:t>л</w:t>
      </w:r>
      <w:r w:rsidR="00482246">
        <w:t>номочия окружной избирательной комиссии одномандатного и</w:t>
      </w:r>
      <w:r w:rsidR="00482246">
        <w:t>з</w:t>
      </w:r>
      <w:r w:rsidR="00482246">
        <w:t>бирательного округа № 2</w:t>
      </w:r>
    </w:p>
    <w:p w:rsidR="000B7A75" w:rsidRPr="00482246" w:rsidRDefault="000B7A75" w:rsidP="00B83D34">
      <w:pPr>
        <w:autoSpaceDN w:val="0"/>
        <w:ind w:firstLine="709"/>
        <w:jc w:val="both"/>
      </w:pPr>
    </w:p>
    <w:p w:rsidR="000B7A75" w:rsidRPr="000B7A75" w:rsidRDefault="000B7A75" w:rsidP="000B7A75">
      <w:pPr>
        <w:autoSpaceDE w:val="0"/>
        <w:autoSpaceDN w:val="0"/>
        <w:jc w:val="both"/>
        <w:rPr>
          <w:szCs w:val="28"/>
        </w:rPr>
      </w:pPr>
      <w:r w:rsidRPr="000B7A75">
        <w:rPr>
          <w:szCs w:val="28"/>
        </w:rPr>
        <w:t>ПОСТАНОВЛЯЕТ:</w:t>
      </w:r>
    </w:p>
    <w:p w:rsidR="000B7A75" w:rsidRPr="000B7A75" w:rsidRDefault="000B7A75" w:rsidP="000B7A75">
      <w:pPr>
        <w:autoSpaceDE w:val="0"/>
        <w:autoSpaceDN w:val="0"/>
        <w:jc w:val="both"/>
        <w:rPr>
          <w:b/>
          <w:bCs/>
          <w:szCs w:val="28"/>
        </w:rPr>
      </w:pPr>
    </w:p>
    <w:p w:rsidR="000B7A75" w:rsidRDefault="00652CA4" w:rsidP="000B7A75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0B7A75" w:rsidRPr="000B7A75">
        <w:rPr>
          <w:szCs w:val="28"/>
        </w:rPr>
        <w:t>1.</w:t>
      </w:r>
      <w:r w:rsidR="00C100BA">
        <w:rPr>
          <w:szCs w:val="28"/>
        </w:rPr>
        <w:t xml:space="preserve"> </w:t>
      </w:r>
      <w:r w:rsidR="000B7A75" w:rsidRPr="000B7A75">
        <w:rPr>
          <w:szCs w:val="28"/>
        </w:rPr>
        <w:t>Назначить ответственным за ввод информации в задачу «Агитация» подсистемы автоматизации избирательных процессов Государственной а</w:t>
      </w:r>
      <w:r w:rsidR="000B7A75" w:rsidRPr="000B7A75">
        <w:rPr>
          <w:szCs w:val="28"/>
        </w:rPr>
        <w:t>в</w:t>
      </w:r>
      <w:r w:rsidR="000B7A75" w:rsidRPr="000B7A75">
        <w:rPr>
          <w:szCs w:val="28"/>
        </w:rPr>
        <w:t>томатизированной системы Российской Федерации «Выборы»</w:t>
      </w:r>
      <w:r w:rsidR="002F3A2F">
        <w:rPr>
          <w:szCs w:val="28"/>
        </w:rPr>
        <w:t xml:space="preserve"> </w:t>
      </w:r>
      <w:r w:rsidR="006735A3">
        <w:rPr>
          <w:szCs w:val="28"/>
        </w:rPr>
        <w:t>Василенко Елену Анатольевну</w:t>
      </w:r>
      <w:r w:rsidR="000B7A75" w:rsidRPr="000B7A75">
        <w:rPr>
          <w:szCs w:val="28"/>
        </w:rPr>
        <w:t xml:space="preserve">, члена </w:t>
      </w:r>
      <w:r w:rsidR="000B7A75">
        <w:rPr>
          <w:szCs w:val="28"/>
        </w:rPr>
        <w:t>территориальной</w:t>
      </w:r>
      <w:r w:rsidR="000B7A75" w:rsidRPr="000B7A75">
        <w:rPr>
          <w:szCs w:val="28"/>
        </w:rPr>
        <w:t xml:space="preserve"> избирательной комиссии </w:t>
      </w:r>
      <w:r w:rsidR="007F24DA">
        <w:rPr>
          <w:szCs w:val="28"/>
        </w:rPr>
        <w:t>Тур</w:t>
      </w:r>
      <w:r w:rsidR="007F24DA">
        <w:rPr>
          <w:szCs w:val="28"/>
        </w:rPr>
        <w:t>к</w:t>
      </w:r>
      <w:r w:rsidR="007F24DA">
        <w:rPr>
          <w:szCs w:val="28"/>
        </w:rPr>
        <w:t>менского</w:t>
      </w:r>
      <w:r w:rsidR="000B7A75">
        <w:rPr>
          <w:szCs w:val="28"/>
        </w:rPr>
        <w:t xml:space="preserve"> района</w:t>
      </w:r>
      <w:r w:rsidR="000B7A75" w:rsidRPr="000B7A75">
        <w:rPr>
          <w:szCs w:val="28"/>
        </w:rPr>
        <w:t xml:space="preserve"> с правом решающего голоса. </w:t>
      </w:r>
    </w:p>
    <w:p w:rsidR="00482246" w:rsidRDefault="00482246" w:rsidP="000B7A75">
      <w:pPr>
        <w:autoSpaceDE w:val="0"/>
        <w:autoSpaceDN w:val="0"/>
        <w:ind w:firstLine="708"/>
        <w:jc w:val="both"/>
        <w:rPr>
          <w:szCs w:val="28"/>
        </w:rPr>
      </w:pPr>
    </w:p>
    <w:p w:rsidR="000B7A75" w:rsidRDefault="000B7A75" w:rsidP="00C100BA">
      <w:pPr>
        <w:autoSpaceDE w:val="0"/>
        <w:autoSpaceDN w:val="0"/>
        <w:ind w:right="-2" w:firstLine="708"/>
        <w:jc w:val="both"/>
        <w:rPr>
          <w:color w:val="000000"/>
          <w:szCs w:val="20"/>
        </w:rPr>
      </w:pPr>
      <w:r w:rsidRPr="000B7A75">
        <w:rPr>
          <w:color w:val="000000"/>
          <w:szCs w:val="20"/>
        </w:rPr>
        <w:t>2.</w:t>
      </w:r>
      <w:r w:rsidR="00C100BA">
        <w:rPr>
          <w:color w:val="000000"/>
          <w:szCs w:val="20"/>
        </w:rPr>
        <w:t xml:space="preserve"> </w:t>
      </w:r>
      <w:r w:rsidRPr="000B7A75">
        <w:rPr>
          <w:color w:val="000000"/>
          <w:szCs w:val="20"/>
        </w:rPr>
        <w:t>Настоящее постановление направить в избирательную комиссию Ставропольского края.</w:t>
      </w:r>
    </w:p>
    <w:p w:rsidR="00482246" w:rsidRDefault="00482246" w:rsidP="000B7A75">
      <w:pPr>
        <w:autoSpaceDE w:val="0"/>
        <w:autoSpaceDN w:val="0"/>
        <w:ind w:right="-2"/>
        <w:jc w:val="both"/>
        <w:rPr>
          <w:color w:val="000000"/>
          <w:szCs w:val="20"/>
        </w:rPr>
      </w:pPr>
    </w:p>
    <w:p w:rsidR="00C100BA" w:rsidRDefault="00C100BA" w:rsidP="00C100BA">
      <w:pPr>
        <w:pStyle w:val="a3"/>
        <w:ind w:firstLine="708"/>
        <w:rPr>
          <w:szCs w:val="28"/>
        </w:rPr>
      </w:pPr>
      <w:r>
        <w:rPr>
          <w:szCs w:val="28"/>
        </w:rPr>
        <w:t>3.</w:t>
      </w:r>
      <w:r w:rsidRPr="004877A5">
        <w:rPr>
          <w:szCs w:val="28"/>
        </w:rPr>
        <w:t xml:space="preserve"> </w:t>
      </w:r>
      <w:r w:rsidRPr="00D5531D">
        <w:rPr>
          <w:szCs w:val="28"/>
        </w:rPr>
        <w:t>Разместить настоящее постановление на странице территориальной избирательной 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C100BA" w:rsidRDefault="00C100BA" w:rsidP="00C100BA">
      <w:pPr>
        <w:pStyle w:val="a3"/>
        <w:ind w:firstLine="708"/>
      </w:pPr>
      <w:r>
        <w:lastRenderedPageBreak/>
        <w:t>4. Контроль за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182AA6" w:rsidRPr="00C100BA" w:rsidRDefault="00182AA6" w:rsidP="00C46DAD">
      <w:pPr>
        <w:autoSpaceDE w:val="0"/>
        <w:autoSpaceDN w:val="0"/>
        <w:spacing w:line="228" w:lineRule="auto"/>
        <w:rPr>
          <w:szCs w:val="28"/>
        </w:rPr>
      </w:pPr>
    </w:p>
    <w:p w:rsidR="00482246" w:rsidRPr="00C46DAD" w:rsidRDefault="00482246" w:rsidP="00C46DAD">
      <w:pPr>
        <w:autoSpaceDE w:val="0"/>
        <w:autoSpaceDN w:val="0"/>
        <w:spacing w:line="228" w:lineRule="auto"/>
        <w:rPr>
          <w:szCs w:val="28"/>
        </w:rPr>
      </w:pPr>
    </w:p>
    <w:p w:rsidR="006735A3" w:rsidRPr="0014637D" w:rsidRDefault="006735A3" w:rsidP="006735A3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6735A3" w:rsidRDefault="006735A3" w:rsidP="006735A3">
      <w:pPr>
        <w:jc w:val="both"/>
        <w:rPr>
          <w:szCs w:val="28"/>
        </w:rPr>
      </w:pPr>
    </w:p>
    <w:p w:rsidR="006735A3" w:rsidRDefault="006735A3" w:rsidP="006735A3">
      <w:pPr>
        <w:jc w:val="both"/>
        <w:rPr>
          <w:szCs w:val="28"/>
        </w:rPr>
      </w:pPr>
    </w:p>
    <w:p w:rsidR="006735A3" w:rsidRPr="0014637D" w:rsidRDefault="006735A3" w:rsidP="006735A3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7F24DA" w:rsidRPr="00F25115" w:rsidRDefault="007F24DA" w:rsidP="00C100BA">
      <w:pPr>
        <w:jc w:val="both"/>
        <w:rPr>
          <w:sz w:val="24"/>
        </w:rPr>
      </w:pPr>
    </w:p>
    <w:sectPr w:rsidR="007F24DA" w:rsidRPr="00F25115" w:rsidSect="000B7A75">
      <w:headerReference w:type="even" r:id="rId7"/>
      <w:headerReference w:type="default" r:id="rId8"/>
      <w:pgSz w:w="11907" w:h="16840" w:code="9"/>
      <w:pgMar w:top="1134" w:right="850" w:bottom="1134" w:left="1701" w:header="709" w:footer="709" w:gutter="0"/>
      <w:pgNumType w:start="1"/>
      <w:cols w:space="709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487" w:rsidRDefault="00644487">
      <w:r>
        <w:separator/>
      </w:r>
    </w:p>
  </w:endnote>
  <w:endnote w:type="continuationSeparator" w:id="0">
    <w:p w:rsidR="00644487" w:rsidRDefault="00644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487" w:rsidRDefault="00644487">
      <w:r>
        <w:separator/>
      </w:r>
    </w:p>
  </w:footnote>
  <w:footnote w:type="continuationSeparator" w:id="0">
    <w:p w:rsidR="00644487" w:rsidRDefault="00644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AC53D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E42F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42F1" w:rsidRDefault="006E42F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AC53D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E42F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D347D">
      <w:rPr>
        <w:rStyle w:val="a8"/>
        <w:noProof/>
      </w:rPr>
      <w:t>2</w:t>
    </w:r>
    <w:r>
      <w:rPr>
        <w:rStyle w:val="a8"/>
      </w:rPr>
      <w:fldChar w:fldCharType="end"/>
    </w:r>
  </w:p>
  <w:p w:rsidR="006E42F1" w:rsidRDefault="006E42F1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979"/>
    <w:rsid w:val="000529A6"/>
    <w:rsid w:val="000537FF"/>
    <w:rsid w:val="000722AE"/>
    <w:rsid w:val="000A1C95"/>
    <w:rsid w:val="000B7A75"/>
    <w:rsid w:val="000F31E7"/>
    <w:rsid w:val="000F6292"/>
    <w:rsid w:val="00104B0A"/>
    <w:rsid w:val="001254A9"/>
    <w:rsid w:val="00155BE1"/>
    <w:rsid w:val="00157823"/>
    <w:rsid w:val="00182AA6"/>
    <w:rsid w:val="001A3025"/>
    <w:rsid w:val="00205D2E"/>
    <w:rsid w:val="00270B28"/>
    <w:rsid w:val="00271E11"/>
    <w:rsid w:val="00281B5E"/>
    <w:rsid w:val="002A05C9"/>
    <w:rsid w:val="002E7522"/>
    <w:rsid w:val="002E783C"/>
    <w:rsid w:val="002F3A2F"/>
    <w:rsid w:val="00383D0B"/>
    <w:rsid w:val="00385A7F"/>
    <w:rsid w:val="003F611E"/>
    <w:rsid w:val="004179F2"/>
    <w:rsid w:val="0043211D"/>
    <w:rsid w:val="004356A6"/>
    <w:rsid w:val="00444C29"/>
    <w:rsid w:val="00482246"/>
    <w:rsid w:val="004B5C1C"/>
    <w:rsid w:val="004C3F9D"/>
    <w:rsid w:val="004E0C6F"/>
    <w:rsid w:val="005247FF"/>
    <w:rsid w:val="00553F8B"/>
    <w:rsid w:val="005644C1"/>
    <w:rsid w:val="00572DB2"/>
    <w:rsid w:val="005A4722"/>
    <w:rsid w:val="005C2EE1"/>
    <w:rsid w:val="005F3138"/>
    <w:rsid w:val="0061702E"/>
    <w:rsid w:val="00644487"/>
    <w:rsid w:val="00650471"/>
    <w:rsid w:val="00652CA4"/>
    <w:rsid w:val="00660CC9"/>
    <w:rsid w:val="0066196D"/>
    <w:rsid w:val="006735A3"/>
    <w:rsid w:val="00686348"/>
    <w:rsid w:val="0069714E"/>
    <w:rsid w:val="006B638A"/>
    <w:rsid w:val="006D347D"/>
    <w:rsid w:val="006E42F1"/>
    <w:rsid w:val="006F5EA9"/>
    <w:rsid w:val="006F6D9B"/>
    <w:rsid w:val="0071210F"/>
    <w:rsid w:val="007125F6"/>
    <w:rsid w:val="0072286D"/>
    <w:rsid w:val="00730879"/>
    <w:rsid w:val="00737A41"/>
    <w:rsid w:val="0075509A"/>
    <w:rsid w:val="00795369"/>
    <w:rsid w:val="007C3B8F"/>
    <w:rsid w:val="007D0E90"/>
    <w:rsid w:val="007F24DA"/>
    <w:rsid w:val="0082602D"/>
    <w:rsid w:val="008B1D15"/>
    <w:rsid w:val="008F1058"/>
    <w:rsid w:val="00997038"/>
    <w:rsid w:val="009B2979"/>
    <w:rsid w:val="009F1B78"/>
    <w:rsid w:val="009F7C25"/>
    <w:rsid w:val="00A068B5"/>
    <w:rsid w:val="00A21BD1"/>
    <w:rsid w:val="00A453A8"/>
    <w:rsid w:val="00A63286"/>
    <w:rsid w:val="00A92E95"/>
    <w:rsid w:val="00A955CE"/>
    <w:rsid w:val="00A976C0"/>
    <w:rsid w:val="00AC53D0"/>
    <w:rsid w:val="00AF677A"/>
    <w:rsid w:val="00B150A2"/>
    <w:rsid w:val="00B26C1B"/>
    <w:rsid w:val="00B3606E"/>
    <w:rsid w:val="00B83D34"/>
    <w:rsid w:val="00BE19A1"/>
    <w:rsid w:val="00BE508E"/>
    <w:rsid w:val="00C100BA"/>
    <w:rsid w:val="00C3378A"/>
    <w:rsid w:val="00C41E56"/>
    <w:rsid w:val="00C451DF"/>
    <w:rsid w:val="00C46DAD"/>
    <w:rsid w:val="00C6296D"/>
    <w:rsid w:val="00C77A6C"/>
    <w:rsid w:val="00CD4406"/>
    <w:rsid w:val="00CD6043"/>
    <w:rsid w:val="00D01F67"/>
    <w:rsid w:val="00D22A03"/>
    <w:rsid w:val="00D22D45"/>
    <w:rsid w:val="00D27947"/>
    <w:rsid w:val="00D35168"/>
    <w:rsid w:val="00DB1DFD"/>
    <w:rsid w:val="00DB6B9D"/>
    <w:rsid w:val="00DD0101"/>
    <w:rsid w:val="00E2732B"/>
    <w:rsid w:val="00E93CAA"/>
    <w:rsid w:val="00EE1317"/>
    <w:rsid w:val="00F25115"/>
    <w:rsid w:val="00F4559E"/>
    <w:rsid w:val="00FD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25"/>
    <w:rPr>
      <w:sz w:val="28"/>
      <w:szCs w:val="24"/>
    </w:rPr>
  </w:style>
  <w:style w:type="paragraph" w:styleId="1">
    <w:name w:val="heading 1"/>
    <w:basedOn w:val="a"/>
    <w:next w:val="a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9F7C2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rsid w:val="009F7C25"/>
    <w:pPr>
      <w:jc w:val="both"/>
    </w:pPr>
  </w:style>
  <w:style w:type="paragraph" w:styleId="a5">
    <w:name w:val="Title"/>
    <w:basedOn w:val="a"/>
    <w:qFormat/>
    <w:rsid w:val="009F7C2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link w:val="a7"/>
    <w:rsid w:val="009F7C2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F7C25"/>
  </w:style>
  <w:style w:type="paragraph" w:styleId="a9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93CA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E93CAA"/>
    <w:rPr>
      <w:sz w:val="28"/>
      <w:szCs w:val="24"/>
    </w:rPr>
  </w:style>
  <w:style w:type="character" w:customStyle="1" w:styleId="a4">
    <w:name w:val="Основной текст Знак"/>
    <w:link w:val="a3"/>
    <w:rsid w:val="00E93CAA"/>
    <w:rPr>
      <w:sz w:val="28"/>
      <w:szCs w:val="24"/>
    </w:rPr>
  </w:style>
  <w:style w:type="paragraph" w:styleId="2">
    <w:name w:val="Body Text 2"/>
    <w:basedOn w:val="a"/>
    <w:link w:val="20"/>
    <w:uiPriority w:val="99"/>
    <w:unhideWhenUsed/>
    <w:rsid w:val="00C46DAD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C46DAD"/>
    <w:rPr>
      <w:sz w:val="28"/>
      <w:szCs w:val="24"/>
    </w:rPr>
  </w:style>
  <w:style w:type="paragraph" w:styleId="3">
    <w:name w:val="Body Text Indent 3"/>
    <w:basedOn w:val="a"/>
    <w:link w:val="30"/>
    <w:unhideWhenUsed/>
    <w:rsid w:val="00A6328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A63286"/>
    <w:rPr>
      <w:sz w:val="16"/>
      <w:szCs w:val="16"/>
    </w:rPr>
  </w:style>
  <w:style w:type="character" w:customStyle="1" w:styleId="a7">
    <w:name w:val="Верхний колонтитул Знак"/>
    <w:link w:val="a6"/>
    <w:rsid w:val="004E0C6F"/>
    <w:rPr>
      <w:sz w:val="28"/>
      <w:szCs w:val="24"/>
    </w:rPr>
  </w:style>
  <w:style w:type="paragraph" w:styleId="32">
    <w:name w:val="Body Text 3"/>
    <w:basedOn w:val="a"/>
    <w:link w:val="33"/>
    <w:uiPriority w:val="99"/>
    <w:semiHidden/>
    <w:unhideWhenUsed/>
    <w:rsid w:val="000B7A7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0B7A75"/>
    <w:rPr>
      <w:sz w:val="16"/>
      <w:szCs w:val="16"/>
    </w:rPr>
  </w:style>
  <w:style w:type="paragraph" w:styleId="ac">
    <w:name w:val="Block Text"/>
    <w:basedOn w:val="a"/>
    <w:unhideWhenUsed/>
    <w:rsid w:val="007F24DA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d">
    <w:name w:val="No Spacing"/>
    <w:uiPriority w:val="1"/>
    <w:qFormat/>
    <w:rsid w:val="00482246"/>
    <w:rPr>
      <w:sz w:val="28"/>
      <w:szCs w:val="24"/>
    </w:rPr>
  </w:style>
  <w:style w:type="paragraph" w:customStyle="1" w:styleId="310">
    <w:name w:val="Основной текст 31"/>
    <w:basedOn w:val="a"/>
    <w:rsid w:val="00C100BA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BBA0A-D602-4D21-8B86-66F4B4F7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2021-06-21T11:59:00Z</cp:lastPrinted>
  <dcterms:created xsi:type="dcterms:W3CDTF">2026-06-03T06:08:00Z</dcterms:created>
  <dcterms:modified xsi:type="dcterms:W3CDTF">2026-06-19T10:10:00Z</dcterms:modified>
</cp:coreProperties>
</file>