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2"/>
        <w:rPr/>
      </w:pPr>
      <w:r>
        <w:rPr/>
        <w:t>ТЕРРИТОРИАЛЬНАЯ ИЗБИРАТЕЛЬНАЯ КОМИССИЯ</w:t>
        <w:br/>
        <w:t xml:space="preserve">ТУРКМЕНСКОГО РАЙОНА </w:t>
      </w:r>
    </w:p>
    <w:p>
      <w:pPr>
        <w:pStyle w:val="32"/>
        <w:rPr>
          <w:b w:val="false"/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sz w:val="40"/>
        </w:rPr>
        <w:t>ПОСТАНОВЛЕНИЕ</w:t>
      </w:r>
    </w:p>
    <w:p>
      <w:pPr>
        <w:pStyle w:val="32"/>
        <w:rPr>
          <w:b w:val="false"/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jc w:val="center"/>
        <w:rPr>
          <w:bCs/>
        </w:rPr>
      </w:pPr>
      <w:r>
        <w:rPr>
          <w:bCs/>
        </w:rPr>
        <w:t>9 июля 2026 г.                                                                                             № 7/41</w:t>
      </w:r>
    </w:p>
    <w:p>
      <w:pPr>
        <w:pStyle w:val="32"/>
        <w:overflowPunct w:val="false"/>
        <w:rPr>
          <w:rFonts w:ascii="Times New Roman" w:hAnsi="Times New Roman"/>
          <w:b w:val="false"/>
          <w:b w:val="false"/>
          <w:bCs/>
          <w:sz w:val="24"/>
          <w:szCs w:val="24"/>
        </w:rPr>
      </w:pPr>
      <w:r>
        <w:rPr>
          <w:rFonts w:ascii="Times New Roman" w:hAnsi="Times New Roman"/>
          <w:b w:val="false"/>
          <w:bCs/>
          <w:sz w:val="24"/>
          <w:szCs w:val="24"/>
        </w:rPr>
        <w:t>с. Летняя Ставка</w:t>
      </w:r>
    </w:p>
    <w:p>
      <w:pPr>
        <w:pStyle w:val="32"/>
        <w:overflowPunct w:val="false"/>
        <w:spacing w:lineRule="auto" w:line="276"/>
        <w:jc w:val="both"/>
        <w:textAlignment w:val="auto"/>
        <w:rPr>
          <w:rFonts w:ascii="Times New Roman" w:hAnsi="Times New Roman"/>
          <w:b w:val="false"/>
          <w:b w:val="false"/>
          <w:bCs/>
          <w:szCs w:val="24"/>
          <w:vertAlign w:val="superscript"/>
        </w:rPr>
      </w:pPr>
      <w:r>
        <w:rPr>
          <w:rFonts w:ascii="Times New Roman" w:hAnsi="Times New Roman"/>
          <w:b w:val="false"/>
          <w:bCs/>
          <w:szCs w:val="24"/>
          <w:vertAlign w:val="superscript"/>
        </w:rPr>
      </w:r>
    </w:p>
    <w:p>
      <w:pPr>
        <w:pStyle w:val="Style24"/>
        <w:spacing w:lineRule="auto" w:line="240"/>
        <w:ind w:left="74" w:hanging="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  <w:t xml:space="preserve">О привлечении граждан к выполнению работ, связанных с оказанием содействия в  подготовке и  </w:t>
      </w:r>
      <w:r>
        <w:rPr>
          <w:b w:val="false"/>
        </w:rPr>
        <w:t>проведении выборов депутатов Государственной Думы Федерального Собрания Российской Федерации девятого созыва</w:t>
      </w:r>
    </w:p>
    <w:p>
      <w:pPr>
        <w:pStyle w:val="NoSpacing"/>
        <w:spacing w:lineRule="auto" w:line="240"/>
        <w:jc w:val="both"/>
        <w:rPr/>
      </w:pPr>
      <w:r>
        <w:rPr/>
        <w:t xml:space="preserve"> </w:t>
      </w:r>
    </w:p>
    <w:p>
      <w:pPr>
        <w:pStyle w:val="NoSpacing"/>
        <w:spacing w:lineRule="auto" w:line="240"/>
        <w:jc w:val="both"/>
        <w:rPr/>
      </w:pPr>
      <w:r>
        <w:rPr/>
      </w:r>
    </w:p>
    <w:p>
      <w:pPr>
        <w:pStyle w:val="ConsPlusTitle"/>
        <w:spacing w:lineRule="auto" w:line="240"/>
        <w:ind w:firstLine="708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В соответствии с частью 19 статьи 28 Федерального закона «Об основных гарантиях избирательных прав и права на участие в референдуме граждан Российской Федерации», частью 2 Федерального закона «О выборах депутатов Государственной Думы Федерального Собрания Российской Федерации», 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 xml:space="preserve">Порядком 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выплаты компенсации и дополнительной оплаты труда (вознаграждения), а также иных выплат в период подготовки и проведения выборов 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, утвержденным постановлением ЦИК России  от 24 июня 2026 г. №10/101-9 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b w:val="false"/>
          <w:sz w:val="28"/>
          <w:szCs w:val="28"/>
        </w:rPr>
        <w:t>О размерах и порядке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Российской Федерации девятого созыва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»</w:t>
      </w:r>
      <w:r>
        <w:rPr>
          <w:rFonts w:cs="Times New Roman" w:ascii="Times New Roman" w:hAnsi="Times New Roman"/>
          <w:b w:val="false"/>
          <w:sz w:val="28"/>
          <w:szCs w:val="28"/>
        </w:rPr>
        <w:t>, территориальная избирательная комиссия Туркменского района</w:t>
      </w:r>
    </w:p>
    <w:p>
      <w:pPr>
        <w:pStyle w:val="Normal"/>
        <w:spacing w:lineRule="auto" w:line="24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40"/>
        <w:jc w:val="both"/>
        <w:rPr/>
      </w:pPr>
      <w:r>
        <w:rPr>
          <w:bCs/>
        </w:rPr>
        <w:t>ПОСТАНОВЛЯЕТ:</w:t>
      </w:r>
    </w:p>
    <w:p>
      <w:pPr>
        <w:pStyle w:val="Normal"/>
        <w:spacing w:lineRule="auto" w:line="24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>
          <w:bCs/>
          <w:szCs w:val="28"/>
        </w:rPr>
        <w:t>1.</w:t>
      </w:r>
      <w:r>
        <w:rPr/>
        <w:t xml:space="preserve"> </w:t>
      </w:r>
      <w:r>
        <w:rPr>
          <w:szCs w:val="28"/>
        </w:rPr>
        <w:t>Привлечь для работы в территориальной избирательной комиссии Туркменского</w:t>
      </w:r>
      <w:r>
        <w:rPr/>
        <w:t xml:space="preserve"> района </w:t>
      </w:r>
      <w:r>
        <w:rPr>
          <w:szCs w:val="28"/>
        </w:rPr>
        <w:t>граждан к выполнению работ, оказанию услуг, связанных с подготовкой и проведением выборов депутатов Государственной Думы Федерального Собрания Российской Федерации девятого созыва, по гражданско-правовым договорам в количестве не более 2 человек в месяц.</w:t>
      </w:r>
    </w:p>
    <w:p>
      <w:pPr>
        <w:pStyle w:val="Normal"/>
        <w:spacing w:lineRule="auto" w:line="240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40"/>
        <w:ind w:left="0" w:right="0" w:firstLine="709"/>
        <w:jc w:val="both"/>
        <w:rPr/>
      </w:pPr>
      <w:r>
        <w:rPr/>
        <w:t>2. Председателю</w:t>
      </w:r>
      <w:r>
        <w:rPr>
          <w:szCs w:val="28"/>
        </w:rPr>
        <w:t xml:space="preserve"> территориальной изби</w:t>
      </w:r>
      <w:r>
        <w:rPr>
          <w:color w:val="000000"/>
          <w:szCs w:val="28"/>
        </w:rPr>
        <w:t>рательной комиссии Туркменского</w:t>
      </w:r>
      <w:r>
        <w:rPr>
          <w:color w:val="000000"/>
        </w:rPr>
        <w:t xml:space="preserve"> района Туру С.А. заключить гражданско-правовые </w:t>
      </w:r>
      <w:r>
        <w:rPr>
          <w:color w:val="000000"/>
          <w:szCs w:val="28"/>
        </w:rPr>
        <w:t>договоры, указанные в пункте 1 настоящего постановления.</w:t>
      </w:r>
    </w:p>
    <w:p>
      <w:pPr>
        <w:pStyle w:val="Normal"/>
        <w:spacing w:lineRule="auto" w:line="240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40"/>
        <w:ind w:left="0" w:right="0" w:firstLine="708"/>
        <w:jc w:val="both"/>
        <w:rPr/>
      </w:pPr>
      <w:r>
        <w:rPr>
          <w:szCs w:val="28"/>
        </w:rPr>
        <w:t>3.</w:t>
      </w:r>
      <w:r>
        <w:rPr/>
        <w:t xml:space="preserve"> </w:t>
      </w:r>
      <w:r>
        <w:rPr>
          <w:szCs w:val="28"/>
        </w:rPr>
        <w:t>Оплату указанных в пункте 1 настоящего постановления работ, услуг по гражданско-правовым договорам производить за счет средств федерального бюджета, выделенных территориальной избирательной комиссии Туркменского района на подготовку и проведение выборов депутатов Государственной Думы Федерального Собрания Российской Федерации девятого созыва.</w:t>
      </w:r>
    </w:p>
    <w:p>
      <w:pPr>
        <w:pStyle w:val="Normal"/>
        <w:spacing w:lineRule="auto" w:line="240"/>
        <w:ind w:left="0" w:right="0"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bCs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Разместить настоящее постановление на странице территориальной избирательной комиссии Туркменского района официального информационного сайта администрации Туркменского муниципального округа Ставропольского края в информационно – телекоммуникационной  сети «Интернет»</w:t>
      </w:r>
      <w:r>
        <w:rPr>
          <w:bCs/>
          <w:sz w:val="28"/>
          <w:szCs w:val="28"/>
          <w:lang w:val="ru-RU"/>
        </w:rPr>
        <w:t>.</w:t>
      </w:r>
    </w:p>
    <w:p>
      <w:pPr>
        <w:pStyle w:val="Style19"/>
        <w:spacing w:lineRule="auto" w:line="240"/>
        <w:ind w:firstLine="7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>.  Контроль за выполнением настоящего постановления оставляю за собой.</w:t>
      </w:r>
    </w:p>
    <w:p>
      <w:pPr>
        <w:pStyle w:val="NoSpacing"/>
        <w:spacing w:lineRule="auto" w:line="240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Spacing"/>
        <w:spacing w:lineRule="auto" w:line="240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pacing w:lineRule="auto" w:line="240"/>
        <w:jc w:val="both"/>
        <w:rPr/>
      </w:pPr>
      <w:r>
        <w:rPr>
          <w:szCs w:val="28"/>
        </w:rPr>
        <w:t>Председатель комиссии</w:t>
        <w:tab/>
        <w:tab/>
        <w:tab/>
        <w:tab/>
        <w:tab/>
        <w:tab/>
        <w:t xml:space="preserve">       С.А. Тур</w:t>
      </w:r>
    </w:p>
    <w:p>
      <w:pPr>
        <w:pStyle w:val="Normal"/>
        <w:spacing w:lineRule="auto" w:line="24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40"/>
        <w:jc w:val="both"/>
        <w:rPr/>
      </w:pPr>
      <w:r>
        <w:rPr>
          <w:szCs w:val="28"/>
        </w:rPr>
        <w:t>Секретарь комиссии</w:t>
        <w:tab/>
        <w:tab/>
        <w:tab/>
        <w:tab/>
        <w:tab/>
        <w:tab/>
        <w:t xml:space="preserve">                 В.А. Чумакова</w:t>
      </w:r>
    </w:p>
    <w:p>
      <w:pPr>
        <w:pStyle w:val="Normal"/>
        <w:spacing w:lineRule="auto" w:line="240"/>
        <w:jc w:val="both"/>
        <w:rPr>
          <w:bCs/>
          <w:szCs w:val="28"/>
          <w:vertAlign w:val="superscript"/>
        </w:rPr>
      </w:pPr>
      <w:r>
        <w:rPr/>
      </w:r>
    </w:p>
    <w:sectPr>
      <w:type w:val="nextPage"/>
      <w:pgSz w:w="11906" w:h="16838"/>
      <w:pgMar w:left="1701" w:right="707" w:gutter="0" w:header="0" w:top="709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 CYR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13b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17431e"/>
    <w:pPr>
      <w:keepNext w:val="true"/>
      <w:spacing w:before="240" w:after="240"/>
      <w:jc w:val="center"/>
      <w:outlineLvl w:val="0"/>
    </w:pPr>
    <w:rPr>
      <w:rFonts w:cs="Arial"/>
      <w:b/>
      <w:bCs/>
      <w:kern w:val="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17431e"/>
    <w:rPr>
      <w:rFonts w:cs="Arial"/>
      <w:b/>
      <w:bCs/>
      <w:kern w:val="2"/>
      <w:sz w:val="28"/>
      <w:szCs w:val="32"/>
    </w:rPr>
  </w:style>
  <w:style w:type="character" w:styleId="2" w:customStyle="1">
    <w:name w:val="Основной текст с отступом 2 Знак"/>
    <w:basedOn w:val="DefaultParagraphFont"/>
    <w:link w:val="2"/>
    <w:uiPriority w:val="99"/>
    <w:semiHidden/>
    <w:qFormat/>
    <w:rsid w:val="0017431e"/>
    <w:rPr>
      <w:sz w:val="28"/>
      <w:szCs w:val="24"/>
    </w:rPr>
  </w:style>
  <w:style w:type="character" w:styleId="Style13" w:customStyle="1">
    <w:name w:val="Основной текст с отступом Знак"/>
    <w:basedOn w:val="DefaultParagraphFont"/>
    <w:link w:val="a6"/>
    <w:qFormat/>
    <w:rsid w:val="00bb6644"/>
    <w:rPr>
      <w:b/>
      <w:bCs/>
      <w:sz w:val="28"/>
      <w:szCs w:val="24"/>
    </w:rPr>
  </w:style>
  <w:style w:type="character" w:styleId="Style14" w:customStyle="1">
    <w:name w:val="Основной текст Знак"/>
    <w:link w:val="a4"/>
    <w:qFormat/>
    <w:rsid w:val="0049411c"/>
    <w:rPr>
      <w:sz w:val="28"/>
      <w:szCs w:val="24"/>
    </w:rPr>
  </w:style>
  <w:style w:type="character" w:styleId="21" w:customStyle="1">
    <w:name w:val="Основной текст 2 Знак"/>
    <w:basedOn w:val="DefaultParagraphFont"/>
    <w:link w:val="21"/>
    <w:uiPriority w:val="99"/>
    <w:qFormat/>
    <w:rsid w:val="0049411c"/>
    <w:rPr>
      <w:sz w:val="28"/>
      <w:szCs w:val="24"/>
    </w:rPr>
  </w:style>
  <w:style w:type="character" w:styleId="Style15">
    <w:name w:val="Интернет-ссылка"/>
    <w:basedOn w:val="DefaultParagraphFont"/>
    <w:uiPriority w:val="99"/>
    <w:semiHidden/>
    <w:unhideWhenUsed/>
    <w:rsid w:val="00af1654"/>
    <w:rPr>
      <w:color w:val="0000FF"/>
      <w:u w:val="single"/>
    </w:rPr>
  </w:style>
  <w:style w:type="character" w:styleId="Style16">
    <w:name w:val="Номер страницы"/>
    <w:basedOn w:val="Style17"/>
    <w:rPr/>
  </w:style>
  <w:style w:type="character" w:styleId="Style17">
    <w:name w:val="Основной шрифт абзаца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2">
    <w:name w:val="WW8Num3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>
      <w:rFonts w:ascii="Symbol" w:hAnsi="Symbol" w:cs="Symbol"/>
    </w:rPr>
  </w:style>
  <w:style w:type="character" w:styleId="WW8Num1z0">
    <w:name w:val="WW8Num1z0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9">
    <w:name w:val="Body Text"/>
    <w:basedOn w:val="Normal"/>
    <w:link w:val="a5"/>
    <w:rsid w:val="004813bf"/>
    <w:pPr>
      <w:jc w:val="both"/>
    </w:pPr>
    <w:rPr/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23">
    <w:name w:val="Title"/>
    <w:basedOn w:val="Normal"/>
    <w:qFormat/>
    <w:rsid w:val="004813bf"/>
    <w:pPr>
      <w:overflowPunct w:val="true"/>
      <w:jc w:val="center"/>
      <w:textAlignment w:val="baseline"/>
    </w:pPr>
    <w:rPr>
      <w:rFonts w:ascii="Times New Roman CYR" w:hAnsi="Times New Roman CYR"/>
      <w:szCs w:val="20"/>
    </w:rPr>
  </w:style>
  <w:style w:type="paragraph" w:styleId="31" w:customStyle="1">
    <w:name w:val="Основной текст 31"/>
    <w:basedOn w:val="Normal"/>
    <w:qFormat/>
    <w:rsid w:val="004813bf"/>
    <w:pPr>
      <w:overflowPunct w:val="true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Style24">
    <w:name w:val="Body Text Indent"/>
    <w:basedOn w:val="Normal"/>
    <w:link w:val="a7"/>
    <w:rsid w:val="004813bf"/>
    <w:pPr>
      <w:ind w:left="75" w:hanging="0"/>
      <w:jc w:val="both"/>
    </w:pPr>
    <w:rPr>
      <w:b/>
      <w:bCs/>
    </w:rPr>
  </w:style>
  <w:style w:type="paragraph" w:styleId="BalloonText">
    <w:name w:val="Balloon Text"/>
    <w:basedOn w:val="Normal"/>
    <w:semiHidden/>
    <w:qFormat/>
    <w:rsid w:val="00065bd0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0"/>
    <w:uiPriority w:val="99"/>
    <w:semiHidden/>
    <w:unhideWhenUsed/>
    <w:qFormat/>
    <w:rsid w:val="0017431e"/>
    <w:pPr>
      <w:spacing w:lineRule="auto" w:line="480" w:before="0" w:after="120"/>
      <w:ind w:left="283" w:hanging="0"/>
    </w:pPr>
    <w:rPr/>
  </w:style>
  <w:style w:type="paragraph" w:styleId="Style25" w:customStyle="1">
    <w:name w:val="Норм"/>
    <w:basedOn w:val="Normal"/>
    <w:qFormat/>
    <w:rsid w:val="003822e7"/>
    <w:pPr>
      <w:jc w:val="center"/>
    </w:pPr>
    <w:rPr/>
  </w:style>
  <w:style w:type="paragraph" w:styleId="NoSpacing">
    <w:name w:val="No Spacing"/>
    <w:uiPriority w:val="1"/>
    <w:qFormat/>
    <w:rsid w:val="003822e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2" w:customStyle="1">
    <w:name w:val="Основной текст 32"/>
    <w:basedOn w:val="Normal"/>
    <w:qFormat/>
    <w:rsid w:val="0049411c"/>
    <w:pPr>
      <w:overflowPunct w:val="true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BodyText2">
    <w:name w:val="Body Text 2"/>
    <w:basedOn w:val="Normal"/>
    <w:link w:val="22"/>
    <w:uiPriority w:val="99"/>
    <w:unhideWhenUsed/>
    <w:qFormat/>
    <w:rsid w:val="0049411c"/>
    <w:pPr>
      <w:spacing w:lineRule="auto" w:line="480" w:before="0" w:after="120"/>
    </w:pPr>
    <w:rPr/>
  </w:style>
  <w:style w:type="paragraph" w:styleId="ConsPlusTitle" w:customStyle="1">
    <w:name w:val="ConsPlusTitle"/>
    <w:qFormat/>
    <w:rsid w:val="004f2fa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Style26">
    <w:name w:val="Содержимое врезки"/>
    <w:basedOn w:val="Normal"/>
    <w:qFormat/>
    <w:pPr/>
    <w:rPr/>
  </w:style>
  <w:style w:type="paragraph" w:styleId="Style27">
    <w:name w:val="Цитата"/>
    <w:basedOn w:val="Normal"/>
    <w:qFormat/>
    <w:pPr>
      <w:ind w:left="5664" w:right="-5" w:hanging="0"/>
    </w:pPr>
    <w:rPr/>
  </w:style>
  <w:style w:type="paragraph" w:styleId="141">
    <w:name w:val="Текст 14-1"/>
    <w:basedOn w:val="Normal"/>
    <w:qFormat/>
    <w:pPr>
      <w:spacing w:lineRule="auto" w:line="360"/>
      <w:ind w:left="0" w:right="0" w:firstLine="709"/>
      <w:jc w:val="both"/>
    </w:pPr>
    <w:rPr>
      <w:sz w:val="20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Style28">
    <w:name w:val="Абзац списка"/>
    <w:basedOn w:val="Normal"/>
    <w:qFormat/>
    <w:pPr>
      <w:widowControl w:val="false"/>
      <w:overflowPunct w:val="false"/>
      <w:spacing w:before="0" w:after="0"/>
      <w:ind w:left="720" w:right="0" w:hanging="0"/>
      <w:contextualSpacing/>
    </w:pPr>
    <w:rPr>
      <w:sz w:val="20"/>
      <w:szCs w:val="20"/>
    </w:rPr>
  </w:style>
  <w:style w:type="paragraph" w:styleId="Style2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/>
  </w:style>
  <w:style w:type="paragraph" w:styleId="23">
    <w:name w:val="Основной текст с отступом 2"/>
    <w:basedOn w:val="Normal"/>
    <w:qFormat/>
    <w:pPr>
      <w:ind w:left="0" w:right="0" w:firstLine="600"/>
      <w:jc w:val="both"/>
    </w:pPr>
    <w:rPr/>
  </w:style>
  <w:style w:type="paragraph" w:styleId="Style30">
    <w:name w:val="Колонтитул"/>
    <w:basedOn w:val="Normal"/>
    <w:qFormat/>
    <w:pPr>
      <w:suppressLineNumbers/>
      <w:tabs>
        <w:tab w:val="clear" w:pos="708"/>
        <w:tab w:val="center" w:pos="4749" w:leader="none"/>
        <w:tab w:val="right" w:pos="9498" w:leader="none"/>
      </w:tabs>
    </w:pPr>
    <w:rPr/>
  </w:style>
  <w:style w:type="paragraph" w:styleId="Style31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qFormat/>
    <w:pPr>
      <w:overflowPunct w:val="false"/>
      <w:jc w:val="center"/>
      <w:textAlignment w:val="baseline"/>
    </w:pPr>
    <w:rPr>
      <w:rFonts w:ascii="Times New Roman CYR" w:hAnsi="Times New Roman CYR" w:cs="Times New Roman CYR"/>
      <w:b/>
      <w:szCs w:val="20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LibreOffice/7.2.5.1$Linux_X86_64 LibreOffice_project/6d497ff5e83a906a307eb25cce314d40c0b8624f</Application>
  <AppVersion>15.0000</AppVersion>
  <Pages>2</Pages>
  <Words>289</Words>
  <Characters>2177</Characters>
  <CharactersWithSpaces>2586</CharactersWithSpaces>
  <Paragraphs>15</Paragraphs>
  <Company>CROC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2026-07-02T08:56:00Z</dcterms:created>
  <dc:creator>Admin</dc:creator>
  <dc:description/>
  <dc:language>ru-RU</dc:language>
  <cp:lastModifiedBy/>
  <cp:lastPrinted>2026-07-09T14:55:07Z</cp:lastPrinted>
  <dcterms:modified xsi:type="dcterms:W3CDTF">2026-07-09T14:55:11Z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