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1"/>
        <w:ind w:left="142"/>
        <w:rPr/>
      </w:pPr>
      <w:r>
        <w:rPr/>
        <w:t>ТЕРРИТОРИАЛЬНАЯ ИЗБИРАТЕЛЬНАЯ  КОМИССИЯ</w:t>
        <w:br/>
        <w:t>ТУРКМЕНСКОГО РАЙОНА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sz w:val="40"/>
        </w:rPr>
      </w:pPr>
      <w:r>
        <w:rPr>
          <w:sz w:val="40"/>
        </w:rPr>
        <w:t>ПОСТАНОВЛЕНИЕ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/>
      </w:pPr>
      <w:r>
        <w:rPr>
          <w:b/>
          <w:bCs/>
        </w:rPr>
        <w:t xml:space="preserve"> </w:t>
      </w:r>
      <w:r>
        <w:rPr>
          <w:bCs/>
        </w:rPr>
        <w:t>13</w:t>
      </w:r>
      <w:r>
        <w:rPr/>
        <w:t xml:space="preserve"> августа 2026 г.                                                                                       № 15/80</w:t>
      </w:r>
    </w:p>
    <w:p>
      <w:pPr>
        <w:pStyle w:val="Normal"/>
        <w:jc w:val="center"/>
        <w:rPr>
          <w:rFonts w:ascii="Times New Roman" w:hAnsi="Times New Roman"/>
          <w:b w:val="false"/>
          <w:szCs w:val="24"/>
          <w:vertAlign w:val="superscript"/>
        </w:rPr>
      </w:pPr>
      <w:r>
        <w:rPr/>
        <w:t>с. Летняя Ставка</w:t>
      </w:r>
    </w:p>
    <w:p>
      <w:pPr>
        <w:pStyle w:val="Normal"/>
        <w:spacing w:lineRule="exact" w:line="240"/>
        <w:jc w:val="both"/>
        <w:rPr>
          <w:szCs w:val="28"/>
        </w:rPr>
      </w:pPr>
      <w:r>
        <w:rPr>
          <w:szCs w:val="28"/>
        </w:rPr>
      </w:r>
    </w:p>
    <w:p>
      <w:pPr>
        <w:pStyle w:val="NoSpacing"/>
        <w:rPr/>
      </w:pPr>
      <w:r>
        <w:rPr/>
        <w:t xml:space="preserve">Об утверждении текста избирательного бюллетеня для голосования на выборах депутатов Думы Ставропольского края восьмого созыва 20 сентября 2026 года по одномандатному избирательному округу № 2  </w:t>
      </w:r>
    </w:p>
    <w:p>
      <w:pPr>
        <w:pStyle w:val="NoSpacing"/>
        <w:rPr/>
      </w:pPr>
      <w:r>
        <w:rPr/>
      </w:r>
    </w:p>
    <w:p>
      <w:pPr>
        <w:pStyle w:val="BodyText"/>
        <w:spacing w:lineRule="exact" w:line="240"/>
        <w:rPr/>
      </w:pPr>
      <w:r>
        <w:rPr/>
        <w:t xml:space="preserve"> </w:t>
      </w:r>
    </w:p>
    <w:p>
      <w:pPr>
        <w:pStyle w:val="BodyText"/>
        <w:spacing w:lineRule="exact" w:line="240"/>
        <w:rPr/>
      </w:pPr>
      <w:r>
        <w:rPr/>
      </w:r>
    </w:p>
    <w:p>
      <w:pPr>
        <w:pStyle w:val="NoSpacing"/>
        <w:ind w:firstLine="708"/>
        <w:jc w:val="both"/>
        <w:rPr>
          <w:bCs/>
          <w:szCs w:val="28"/>
        </w:rPr>
      </w:pPr>
      <w:r>
        <w:rPr>
          <w:szCs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45 Закона Ставропольского края «О выборах депутатов Думы Ставропольского края»,</w:t>
      </w:r>
      <w:r>
        <w:rPr>
          <w:szCs w:val="20"/>
        </w:rPr>
        <w:t xml:space="preserve"> постановлениями избирательной комиссии Ставропольского края от 25 июля 2026 года № 165/1258-7 «</w:t>
      </w:r>
      <w:r>
        <w:rPr>
          <w:bCs/>
          <w:szCs w:val="28"/>
        </w:rPr>
        <w:t>О формах избирательных бюллетеней для голосования по единому и одномандатному избирательным округам на выборах депутатов Думы Ставропольского края восьмого созыва</w:t>
      </w:r>
      <w:r>
        <w:rPr>
          <w:szCs w:val="20"/>
        </w:rPr>
        <w:t xml:space="preserve">», </w:t>
      </w:r>
      <w:r>
        <w:rPr/>
        <w:t>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</w:t>
      </w:r>
      <w:r>
        <w:rPr>
          <w:szCs w:val="28"/>
        </w:rPr>
        <w:t xml:space="preserve"> в целях изготовления избирательных бюллетеней для голосования на</w:t>
      </w:r>
      <w:r>
        <w:rPr/>
        <w:t xml:space="preserve"> выборах депутатов Думы </w:t>
      </w:r>
      <w:r>
        <w:rPr>
          <w:szCs w:val="28"/>
        </w:rPr>
        <w:t xml:space="preserve">Ставропольского края восьмого созыва </w:t>
      </w:r>
      <w:r>
        <w:rPr/>
        <w:t>20 сентября 2026 года по одномандатному избирательному округу № 2</w:t>
      </w:r>
      <w:r>
        <w:rPr>
          <w:szCs w:val="28"/>
        </w:rPr>
        <w:t xml:space="preserve">, </w:t>
      </w:r>
      <w:r>
        <w:rPr/>
        <w:t>территориальная избирательная комиссия Туркменского района, осуществляющая полномочия окружной избирательной комиссии одномандатного избирательного округа № 2</w:t>
      </w:r>
      <w:r>
        <w:rPr>
          <w:bCs/>
          <w:szCs w:val="28"/>
        </w:rPr>
        <w:t xml:space="preserve"> 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ПОСТАНОВЛЯЕТ:</w:t>
      </w:r>
    </w:p>
    <w:p>
      <w:pPr>
        <w:pStyle w:val="Normal"/>
        <w:spacing w:beforeAutospacing="1" w:afterAutospacing="1"/>
        <w:ind w:firstLine="720"/>
        <w:contextualSpacing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-284" w:leader="none"/>
        </w:tabs>
        <w:ind w:firstLine="709"/>
        <w:jc w:val="both"/>
        <w:rPr/>
      </w:pPr>
      <w:r>
        <w:rPr>
          <w:szCs w:val="28"/>
        </w:rPr>
        <w:t>1.</w:t>
      </w:r>
      <w:r>
        <w:rPr>
          <w:rFonts w:eastAsia="SimSun"/>
          <w:szCs w:val="28"/>
          <w:lang w:eastAsia="zh-CN"/>
        </w:rPr>
        <w:t xml:space="preserve">Утвердить текст избирательного бюллетеня для голосования  </w:t>
      </w:r>
      <w:r>
        <w:rPr>
          <w:szCs w:val="28"/>
        </w:rPr>
        <w:t>на</w:t>
      </w:r>
      <w:r>
        <w:rPr/>
        <w:t xml:space="preserve">  выборах </w:t>
      </w:r>
      <w:r>
        <w:rPr>
          <w:szCs w:val="28"/>
        </w:rPr>
        <w:t xml:space="preserve"> </w:t>
      </w:r>
      <w:r>
        <w:rPr/>
        <w:t xml:space="preserve">депутатов  Думы </w:t>
      </w:r>
      <w:r>
        <w:rPr>
          <w:szCs w:val="28"/>
        </w:rPr>
        <w:t xml:space="preserve"> Ставропольского  края  восьмого  созыва  </w:t>
      </w:r>
      <w:r>
        <w:rPr>
          <w:bCs/>
          <w:szCs w:val="28"/>
        </w:rPr>
        <w:t xml:space="preserve">20 сентября  2026 года  </w:t>
      </w:r>
      <w:r>
        <w:rPr>
          <w:szCs w:val="28"/>
        </w:rPr>
        <w:t>по  одномандатному  избирательному  округу  № 2</w:t>
      </w:r>
      <w:r>
        <w:rPr/>
        <w:t xml:space="preserve"> согласно </w:t>
      </w:r>
      <w:r>
        <w:rPr>
          <w:spacing w:val="-10"/>
        </w:rPr>
        <w:t>приложению к настоящему постановлению</w:t>
      </w:r>
      <w:r>
        <w:rPr/>
        <w:t>.</w:t>
      </w:r>
    </w:p>
    <w:p>
      <w:pPr>
        <w:pStyle w:val="Normal"/>
        <w:tabs>
          <w:tab w:val="clear" w:pos="708"/>
          <w:tab w:val="left" w:pos="-284" w:leader="none"/>
        </w:tabs>
        <w:ind w:firstLine="709"/>
        <w:jc w:val="both"/>
        <w:rPr/>
      </w:pPr>
      <w:r>
        <w:rPr/>
        <w:t>2.Направить настоящее постановление в избирательную комиссию Ставропольского края.</w:t>
      </w:r>
    </w:p>
    <w:p>
      <w:pPr>
        <w:pStyle w:val="BodyText"/>
        <w:ind w:firstLine="709"/>
        <w:rPr>
          <w:szCs w:val="28"/>
        </w:rPr>
      </w:pPr>
      <w:r>
        <w:rPr>
          <w:szCs w:val="28"/>
        </w:rPr>
        <w:t>3. Разместить настоящее постановление на странице территориальной избирательной комиссии Туркменского района официального сайта администрации Туркменского муниципального округа Ставропольского края в информационно-телекоммуникационной сети «Интернет».</w:t>
      </w:r>
    </w:p>
    <w:p>
      <w:pPr>
        <w:pStyle w:val="BodyText"/>
        <w:rPr/>
      </w:pPr>
      <w:r>
        <w:rPr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Председатель комиссии</w:t>
        <w:tab/>
        <w:tab/>
        <w:tab/>
        <w:tab/>
        <w:tab/>
        <w:tab/>
        <w:t xml:space="preserve">       С.А.Тур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>Секретарь комиссии</w:t>
        <w:tab/>
        <w:tab/>
        <w:tab/>
        <w:tab/>
        <w:tab/>
        <w:tab/>
        <w:t xml:space="preserve">                 В.А. Чумакова</w:t>
      </w:r>
    </w:p>
    <w:p>
      <w:pPr>
        <w:pStyle w:val="BodyTextIndent3"/>
        <w:tabs>
          <w:tab w:val="clear" w:pos="708"/>
          <w:tab w:val="left" w:pos="0" w:leader="none"/>
        </w:tabs>
        <w:spacing w:before="0" w:after="0"/>
        <w:ind w:firstLine="700" w:left="0"/>
        <w:jc w:val="both"/>
        <w:rPr>
          <w:sz w:val="24"/>
          <w:lang w:eastAsia="ar-SA"/>
        </w:rPr>
      </w:pPr>
      <w:r>
        <w:rPr>
          <w:sz w:val="24"/>
          <w:lang w:eastAsia="ar-SA"/>
        </w:rPr>
      </w:r>
    </w:p>
    <w:sectPr>
      <w:type w:val="nextPage"/>
      <w:pgSz w:w="11906" w:h="16838"/>
      <w:pgMar w:left="1560" w:right="707" w:gutter="0" w:header="0" w:top="426" w:footer="0" w:bottom="28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hyphenationZone w:val="357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Indent 3" w:uiPriority="0"/>
    <w:lsdException w:name="Block Text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56c1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41c53"/>
    <w:pPr>
      <w:keepNext w:val="true"/>
      <w:spacing w:before="240" w:after="240"/>
      <w:jc w:val="center"/>
      <w:outlineLvl w:val="0"/>
    </w:pPr>
    <w:rPr>
      <w:rFonts w:cs="Arial"/>
      <w:b/>
      <w:bCs/>
      <w:kern w:val="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азвание Знак"/>
    <w:qFormat/>
    <w:rsid w:val="008e656f"/>
    <w:rPr>
      <w:rFonts w:ascii="Times New Roman CYR" w:hAnsi="Times New Roman CYR"/>
      <w:sz w:val="28"/>
    </w:rPr>
  </w:style>
  <w:style w:type="character" w:styleId="2" w:customStyle="1">
    <w:name w:val="Основной текст 2 Знак"/>
    <w:link w:val="BodyText2"/>
    <w:uiPriority w:val="99"/>
    <w:qFormat/>
    <w:rsid w:val="00f22f36"/>
    <w:rPr>
      <w:sz w:val="28"/>
      <w:szCs w:val="24"/>
    </w:rPr>
  </w:style>
  <w:style w:type="character" w:styleId="1" w:customStyle="1">
    <w:name w:val="Заголовок 1 Знак"/>
    <w:basedOn w:val="DefaultParagraphFont"/>
    <w:qFormat/>
    <w:rsid w:val="00641c53"/>
    <w:rPr>
      <w:rFonts w:cs="Arial"/>
      <w:b/>
      <w:bCs/>
      <w:kern w:val="2"/>
      <w:sz w:val="28"/>
      <w:szCs w:val="32"/>
    </w:rPr>
  </w:style>
  <w:style w:type="character" w:styleId="Style14" w:customStyle="1">
    <w:name w:val="Основной текст Знак"/>
    <w:basedOn w:val="DefaultParagraphFont"/>
    <w:qFormat/>
    <w:rsid w:val="00641c53"/>
    <w:rPr>
      <w:sz w:val="28"/>
      <w:szCs w:val="24"/>
    </w:rPr>
  </w:style>
  <w:style w:type="character" w:styleId="Style15" w:customStyle="1">
    <w:name w:val="Основной текст с отступом Знак"/>
    <w:basedOn w:val="DefaultParagraphFont"/>
    <w:qFormat/>
    <w:rsid w:val="00641c53"/>
    <w:rPr>
      <w:b/>
      <w:bCs/>
      <w:sz w:val="28"/>
      <w:szCs w:val="24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ab09e7"/>
    <w:rPr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4"/>
    <w:rsid w:val="00b156c1"/>
    <w:pPr>
      <w:jc w:val="both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link w:val="Style13"/>
    <w:qFormat/>
    <w:rsid w:val="00b156c1"/>
    <w:pPr>
      <w:overflowPunct w:val="true"/>
      <w:jc w:val="center"/>
      <w:textAlignment w:val="baseline"/>
    </w:pPr>
    <w:rPr>
      <w:rFonts w:ascii="Times New Roman CYR" w:hAnsi="Times New Roman CYR"/>
      <w:szCs w:val="20"/>
    </w:rPr>
  </w:style>
  <w:style w:type="paragraph" w:styleId="31" w:customStyle="1">
    <w:name w:val="Основной текст 31"/>
    <w:basedOn w:val="Normal"/>
    <w:qFormat/>
    <w:rsid w:val="00b156c1"/>
    <w:pPr>
      <w:overflowPunct w:val="true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BodyTextIndent">
    <w:name w:val="Body Text Indent"/>
    <w:basedOn w:val="Normal"/>
    <w:link w:val="Style15"/>
    <w:rsid w:val="00b156c1"/>
    <w:pPr>
      <w:ind w:left="75"/>
      <w:jc w:val="both"/>
    </w:pPr>
    <w:rPr>
      <w:b/>
      <w:bCs/>
    </w:rPr>
  </w:style>
  <w:style w:type="paragraph" w:styleId="BalloonText">
    <w:name w:val="Balloon Text"/>
    <w:basedOn w:val="Normal"/>
    <w:semiHidden/>
    <w:qFormat/>
    <w:rsid w:val="004c6ace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2"/>
    <w:uiPriority w:val="99"/>
    <w:unhideWhenUsed/>
    <w:qFormat/>
    <w:rsid w:val="00f22f36"/>
    <w:pPr>
      <w:spacing w:lineRule="auto" w:line="480" w:before="0" w:after="120"/>
    </w:pPr>
    <w:rPr/>
  </w:style>
  <w:style w:type="paragraph" w:styleId="14-15" w:customStyle="1">
    <w:name w:val="текст14-15"/>
    <w:basedOn w:val="Normal"/>
    <w:qFormat/>
    <w:rsid w:val="00641c53"/>
    <w:pPr>
      <w:spacing w:lineRule="auto" w:line="360"/>
      <w:ind w:firstLine="720"/>
      <w:jc w:val="both"/>
    </w:pPr>
    <w:rPr>
      <w:szCs w:val="28"/>
    </w:rPr>
  </w:style>
  <w:style w:type="paragraph" w:styleId="BodyTextIndent3">
    <w:name w:val="Body Text Indent 3"/>
    <w:basedOn w:val="Normal"/>
    <w:link w:val="3"/>
    <w:unhideWhenUsed/>
    <w:qFormat/>
    <w:rsid w:val="00ab09e7"/>
    <w:pPr>
      <w:spacing w:before="0" w:after="120"/>
      <w:ind w:left="283"/>
    </w:pPr>
    <w:rPr>
      <w:sz w:val="16"/>
      <w:szCs w:val="16"/>
    </w:rPr>
  </w:style>
  <w:style w:type="paragraph" w:styleId="BlockText">
    <w:name w:val="Block Text"/>
    <w:basedOn w:val="Normal"/>
    <w:semiHidden/>
    <w:unhideWhenUsed/>
    <w:qFormat/>
    <w:rsid w:val="00e53ac2"/>
    <w:pPr>
      <w:ind w:left="1134" w:right="1132"/>
      <w:jc w:val="center"/>
    </w:pPr>
    <w:rPr>
      <w:b/>
      <w:bCs/>
      <w:szCs w:val="28"/>
    </w:rPr>
  </w:style>
  <w:style w:type="paragraph" w:styleId="NoSpacing">
    <w:name w:val="No Spacing"/>
    <w:uiPriority w:val="1"/>
    <w:qFormat/>
    <w:rsid w:val="00e53ac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89059-07C5-45C2-A960-01868CFE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LibreOffice/24.8.5.2$Linux_X86_64 LibreOffice_project/480$Build-2</Application>
  <AppVersion>15.0000</AppVersion>
  <Pages>1</Pages>
  <Words>237</Words>
  <Characters>1772</Characters>
  <CharactersWithSpaces>2138</CharactersWithSpaces>
  <Paragraphs>13</Paragraphs>
  <Company>CROC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2026-08-10T08:59:00Z</dcterms:created>
  <dc:creator>Admin</dc:creator>
  <dc:description/>
  <dc:language>ru-RU</dc:language>
  <cp:lastModifiedBy/>
  <cp:lastPrinted>2026-08-10T08:59:00Z</cp:lastPrinted>
  <dcterms:modified xsi:type="dcterms:W3CDTF">2026-08-17T12:14:08Z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