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right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32"/>
          <w:szCs w:val="32"/>
        </w:rPr>
        <w:t>ПОСТАНОВЛЕНИ</w:t>
      </w:r>
      <w:r>
        <w:rPr>
          <w:rFonts w:ascii="Times New Roman" w:hAnsi="Times New Roman"/>
          <w:b/>
          <w:sz w:val="32"/>
          <w:szCs w:val="32"/>
        </w:rPr>
        <w:t>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suppressAutoHyphens w:val="true"/>
        <w:jc w:val="center"/>
        <w:rPr/>
      </w:pPr>
      <w:r>
        <w:rPr>
          <w:rFonts w:ascii="Times New Roman" w:hAnsi="Times New Roman"/>
          <w:b/>
          <w:sz w:val="24"/>
          <w:szCs w:val="24"/>
        </w:rPr>
        <w:t>АДМИНИСТРАЦИИ ТУРКМЕНСКОГО МУНИЦИПАЛЬНОГО ОКРУГА</w:t>
      </w:r>
    </w:p>
    <w:p>
      <w:pPr>
        <w:pStyle w:val="NoSpacing"/>
        <w:suppressAutoHyphens w:val="true"/>
        <w:jc w:val="center"/>
        <w:rPr/>
      </w:pPr>
      <w:r>
        <w:rPr>
          <w:rFonts w:ascii="Times New Roman" w:hAnsi="Times New Roman"/>
          <w:b/>
          <w:sz w:val="24"/>
          <w:szCs w:val="24"/>
        </w:rPr>
        <w:t>СТАВРОПОЛЬСКОГО КРАЯ</w:t>
      </w:r>
    </w:p>
    <w:p>
      <w:pPr>
        <w:pStyle w:val="NoSpacing"/>
        <w:suppressAutoHyphens w:val="tru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Heading3"/>
        <w:keepNext w:val="false"/>
        <w:widowControl w:val="false"/>
        <w:suppressAutoHyphens w:val="true"/>
        <w:spacing w:before="0" w:after="0"/>
        <w:rPr/>
      </w:pPr>
      <w:r>
        <w:rPr>
          <w:rFonts w:ascii="Times New Roman" w:hAnsi="Times New Roman"/>
          <w:b w:val="false"/>
          <w:sz w:val="28"/>
          <w:szCs w:val="28"/>
        </w:rPr>
        <w:t xml:space="preserve">              </w:t>
      </w:r>
      <w:r>
        <w:rPr>
          <w:rFonts w:ascii="Times New Roman" w:hAnsi="Times New Roman"/>
          <w:b w:val="false"/>
          <w:sz w:val="28"/>
          <w:szCs w:val="28"/>
        </w:rPr>
        <w:t xml:space="preserve">2026 года                    с. Летняя Ставка                                    № 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</w:t>
      </w:r>
    </w:p>
    <w:p>
      <w:pPr>
        <w:pStyle w:val="NoSpacing"/>
        <w:suppressAutoHyphens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 октября 2003 года  № 131-ФЗ  «Об общих принципах организации местного самоуправления в Российской Федерации»,  решением Совета Туркменского муниципального округа Ставропольского края от </w:t>
      </w:r>
      <w:r>
        <w:rPr>
          <w:rFonts w:ascii="Times New Roman" w:hAnsi="Times New Roman"/>
          <w:bCs/>
          <w:sz w:val="28"/>
          <w:szCs w:val="28"/>
        </w:rPr>
        <w:t>16 декабря 2026 года №30 «Об утверждении Положения о порядке организации и проведения общественных обсуждений, публичных слушаний по вопросам градостроительной деятельности на территории Туркменского муниципального округа Ставропольского края»</w:t>
      </w:r>
      <w:r>
        <w:rPr>
          <w:rFonts w:ascii="Times New Roman" w:hAnsi="Times New Roman"/>
          <w:sz w:val="28"/>
          <w:szCs w:val="28"/>
        </w:rPr>
        <w:t>, Уставом Туркменского муниципального округа, и заявлением начальника управления имущественных и земельных отношений администрации Туркменского муниципального округа Ставропольского края Сорокиной Ларисы Петровны о предоставлении разрешения на условно разрешенный вид использования земельного участка от 15 июля 2026 года № 326, администрация Туркменского муниципального округа Ставропольского края</w:t>
      </w:r>
    </w:p>
    <w:p>
      <w:pPr>
        <w:pStyle w:val="Normal"/>
        <w:suppressAutoHyphens w:val="false"/>
        <w:spacing w:lineRule="auto" w:line="240" w:before="0" w:after="0"/>
        <w:jc w:val="both"/>
        <w:rPr/>
      </w:pPr>
      <w:r>
        <w:rPr>
          <w:rFonts w:ascii="Times New Roman" w:hAnsi="Times New Roman"/>
          <w:sz w:val="28"/>
          <w:szCs w:val="28"/>
        </w:rPr>
        <w:t>ПОСТАНОВЛЯЕТ: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Предоставить разрешение на условно разрешенный вид использования земельного участка с кадастровым номером  </w:t>
      </w:r>
      <w:r>
        <w:rPr>
          <w:rFonts w:cs="Times New Roman" w:ascii="Times New Roman" w:hAnsi="Times New Roman"/>
          <w:color w:val="000000"/>
          <w:sz w:val="28"/>
          <w:szCs w:val="28"/>
        </w:rPr>
        <w:t>26:09:050411:312</w:t>
      </w:r>
      <w:r>
        <w:rPr>
          <w:rFonts w:ascii="Times New Roman" w:hAnsi="Times New Roman"/>
          <w:sz w:val="28"/>
          <w:szCs w:val="28"/>
        </w:rPr>
        <w:t xml:space="preserve"> площадью </w:t>
      </w:r>
      <w:r>
        <w:rPr>
          <w:rFonts w:cs="Times New Roman" w:ascii="Times New Roman" w:hAnsi="Times New Roman"/>
          <w:sz w:val="28"/>
          <w:szCs w:val="28"/>
        </w:rPr>
        <w:t>3451</w:t>
      </w:r>
      <w:r>
        <w:rPr>
          <w:rFonts w:ascii="Times New Roman" w:hAnsi="Times New Roman"/>
          <w:sz w:val="28"/>
          <w:szCs w:val="28"/>
        </w:rPr>
        <w:t xml:space="preserve"> кв.м.  по адресу: Ставропольский край, Туркменский район, с. </w:t>
      </w:r>
      <w:r>
        <w:rPr>
          <w:rFonts w:cs="Times New Roman" w:ascii="Times New Roman" w:hAnsi="Times New Roman"/>
          <w:color w:val="000000"/>
          <w:sz w:val="28"/>
          <w:szCs w:val="28"/>
        </w:rPr>
        <w:t>Овощи, ул. Пролетарская, земельный участок 54а</w:t>
      </w:r>
      <w:r>
        <w:rPr>
          <w:rFonts w:ascii="Times New Roman" w:hAnsi="Times New Roman"/>
          <w:sz w:val="28"/>
          <w:szCs w:val="28"/>
        </w:rPr>
        <w:t xml:space="preserve"> –  </w:t>
      </w:r>
      <w:r>
        <w:rPr>
          <w:rFonts w:cs="Times New Roman" w:ascii="Times New Roman" w:hAnsi="Times New Roman"/>
          <w:sz w:val="28"/>
          <w:szCs w:val="28"/>
        </w:rPr>
        <w:t>«обслуживание жилой застройки» код 2.7.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2. Контроль за выполнением настоящего постановления возложить на заместителя главы администрации Туркменского муниципального округа Ставропольского края Хисамова И.Я.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подписания.</w:t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Туркменского муниципального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Ставропольского края                                                        С.В. Козырь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e7928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6e7928"/>
    <w:pPr>
      <w:keepNext w:val="true"/>
      <w:spacing w:lineRule="auto" w:line="240" w:before="240" w:after="60"/>
      <w:outlineLvl w:val="2"/>
    </w:pPr>
    <w:rPr>
      <w:rFonts w:ascii="Cambria" w:hAnsi="Cambria" w:eastAsia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6e7928"/>
    <w:rPr>
      <w:rFonts w:ascii="Cambria" w:hAnsi="Cambria" w:eastAsia="Times New Roman" w:cs="Times New Roman"/>
      <w:b/>
      <w:bCs/>
      <w:sz w:val="26"/>
      <w:szCs w:val="26"/>
      <w:lang w:eastAsia="ru-RU"/>
    </w:rPr>
  </w:style>
  <w:style w:type="character" w:styleId="fontstyle01" w:customStyle="1">
    <w:name w:val="fontstyle01"/>
    <w:basedOn w:val="DefaultParagraphFont"/>
    <w:qFormat/>
    <w:rsid w:val="008b5dd3"/>
    <w:rPr>
      <w:rFonts w:ascii="Tahoma" w:hAnsi="Tahoma" w:cs="Tahoma"/>
      <w:b w:val="false"/>
      <w:bCs w:val="false"/>
      <w:i w:val="false"/>
      <w:iCs w:val="false"/>
      <w:color w:val="000000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rsid w:val="006e792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8b5dd3"/>
    <w:pPr>
      <w:spacing w:before="0" w:after="200"/>
      <w:ind w:left="720"/>
      <w:contextualSpacing/>
    </w:pPr>
    <w:rPr/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LibreOffice/24.8.5.2$Linux_X86_64 LibreOffice_project/480$Build-2</Application>
  <AppVersion>15.0000</AppVersion>
  <Pages>1</Pages>
  <Words>203</Words>
  <Characters>1543</Characters>
  <CharactersWithSpaces>1864</CharactersWithSpaces>
  <Paragraphs>13</Paragraphs>
  <Company>ATMR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2024-04-25T11:53:00Z</dcterms:created>
  <dc:creator>Специалист</dc:creator>
  <dc:description/>
  <dc:language>ru-RU</dc:language>
  <cp:lastModifiedBy/>
  <cp:lastPrinted>2021-02-15T06:08:00Z</cp:lastPrinted>
  <dcterms:modified xsi:type="dcterms:W3CDTF">2026-07-21T11:35:08Z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