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92" w:rsidRPr="00B21592" w:rsidRDefault="00B21592" w:rsidP="00B21592">
      <w:pPr>
        <w:overflowPunct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Cs w:val="20"/>
        </w:rPr>
      </w:pPr>
      <w:r w:rsidRPr="00B21592">
        <w:rPr>
          <w:rFonts w:ascii="Times New Roman CYR" w:hAnsi="Times New Roman CYR"/>
          <w:b/>
          <w:szCs w:val="20"/>
        </w:rPr>
        <w:t>ТЕРРИТОРИАЛЬНАЯ ИЗБИРАТЕЛЬНАЯ  КОМИССИЯ</w:t>
      </w:r>
      <w:r w:rsidRPr="00B21592">
        <w:rPr>
          <w:rFonts w:ascii="Times New Roman CYR" w:hAnsi="Times New Roman CYR"/>
          <w:b/>
          <w:szCs w:val="20"/>
        </w:rPr>
        <w:br/>
      </w:r>
      <w:r w:rsidR="001D2D79">
        <w:rPr>
          <w:rFonts w:ascii="Times New Roman CYR" w:hAnsi="Times New Roman CYR"/>
          <w:b/>
          <w:szCs w:val="20"/>
        </w:rPr>
        <w:t>ТУРКМЕНСКОГО</w:t>
      </w:r>
      <w:r w:rsidRPr="00B21592">
        <w:rPr>
          <w:rFonts w:ascii="Times New Roman CYR" w:hAnsi="Times New Roman CYR"/>
          <w:b/>
          <w:szCs w:val="20"/>
        </w:rPr>
        <w:t xml:space="preserve"> РАЙОНА  </w:t>
      </w:r>
    </w:p>
    <w:p w:rsidR="00B21592" w:rsidRPr="00B21592" w:rsidRDefault="00B21592" w:rsidP="00B21592">
      <w:pPr>
        <w:jc w:val="center"/>
        <w:rPr>
          <w:b/>
          <w:sz w:val="24"/>
        </w:rPr>
      </w:pPr>
    </w:p>
    <w:p w:rsidR="00B21592" w:rsidRPr="00B21592" w:rsidRDefault="00B21592" w:rsidP="00B21592">
      <w:pPr>
        <w:jc w:val="center"/>
        <w:rPr>
          <w:b/>
          <w:sz w:val="24"/>
        </w:rPr>
      </w:pPr>
      <w:r w:rsidRPr="00B21592">
        <w:rPr>
          <w:sz w:val="40"/>
        </w:rPr>
        <w:t>ПОСТАНОВЛЕНИЕ</w:t>
      </w:r>
    </w:p>
    <w:p w:rsidR="00B21592" w:rsidRPr="00B21592" w:rsidRDefault="00B21592" w:rsidP="00B21592">
      <w:pPr>
        <w:overflowPunct w:val="0"/>
        <w:autoSpaceDE w:val="0"/>
        <w:autoSpaceDN w:val="0"/>
        <w:adjustRightInd w:val="0"/>
        <w:jc w:val="center"/>
        <w:rPr>
          <w:rFonts w:ascii="Times New Roman CYR" w:hAnsi="Times New Roman CYR"/>
          <w:sz w:val="24"/>
          <w:szCs w:val="20"/>
        </w:rPr>
      </w:pPr>
    </w:p>
    <w:p w:rsidR="00B21592" w:rsidRPr="00B21592" w:rsidRDefault="002516FF" w:rsidP="00941D31">
      <w:pPr>
        <w:jc w:val="center"/>
        <w:rPr>
          <w:bCs/>
        </w:rPr>
      </w:pPr>
      <w:r>
        <w:rPr>
          <w:bCs/>
        </w:rPr>
        <w:t>19</w:t>
      </w:r>
      <w:r w:rsidR="00246929">
        <w:rPr>
          <w:bCs/>
        </w:rPr>
        <w:t xml:space="preserve"> июня 202</w:t>
      </w:r>
      <w:r>
        <w:rPr>
          <w:bCs/>
        </w:rPr>
        <w:t>6</w:t>
      </w:r>
      <w:r w:rsidR="00B21592" w:rsidRPr="00B21592">
        <w:rPr>
          <w:bCs/>
        </w:rPr>
        <w:t xml:space="preserve"> г.                                                              </w:t>
      </w:r>
      <w:r w:rsidR="00FB3D35">
        <w:rPr>
          <w:bCs/>
        </w:rPr>
        <w:t xml:space="preserve">    </w:t>
      </w:r>
      <w:r w:rsidR="00405CA4">
        <w:rPr>
          <w:bCs/>
        </w:rPr>
        <w:t xml:space="preserve">                       </w:t>
      </w:r>
      <w:r w:rsidR="00B8404C">
        <w:rPr>
          <w:bCs/>
        </w:rPr>
        <w:t xml:space="preserve"> </w:t>
      </w:r>
      <w:r w:rsidR="00246929">
        <w:rPr>
          <w:bCs/>
        </w:rPr>
        <w:t xml:space="preserve">№ </w:t>
      </w:r>
      <w:r>
        <w:rPr>
          <w:bCs/>
        </w:rPr>
        <w:t>4/18</w:t>
      </w:r>
    </w:p>
    <w:p w:rsidR="00B21592" w:rsidRPr="00941D31" w:rsidRDefault="00B21592" w:rsidP="00B21592">
      <w:pPr>
        <w:autoSpaceDN w:val="0"/>
        <w:jc w:val="center"/>
        <w:rPr>
          <w:bCs/>
          <w:vertAlign w:val="superscript"/>
        </w:rPr>
      </w:pPr>
      <w:proofErr w:type="gramStart"/>
      <w:r w:rsidRPr="00941D31">
        <w:rPr>
          <w:bCs/>
          <w:vertAlign w:val="superscript"/>
        </w:rPr>
        <w:t xml:space="preserve">с. </w:t>
      </w:r>
      <w:r w:rsidR="001D2D79" w:rsidRPr="00941D31">
        <w:rPr>
          <w:bCs/>
          <w:vertAlign w:val="superscript"/>
        </w:rPr>
        <w:t>Летняя Ставка</w:t>
      </w:r>
      <w:proofErr w:type="gramEnd"/>
    </w:p>
    <w:p w:rsidR="00B21592" w:rsidRPr="00B21592" w:rsidRDefault="00B21592" w:rsidP="00B21592">
      <w:pPr>
        <w:jc w:val="both"/>
      </w:pPr>
    </w:p>
    <w:p w:rsidR="00050DA6" w:rsidRPr="00050DA6" w:rsidRDefault="00050DA6" w:rsidP="00050DA6">
      <w:pPr>
        <w:pStyle w:val="aa"/>
        <w:spacing w:line="240" w:lineRule="exact"/>
        <w:ind w:left="74"/>
        <w:jc w:val="center"/>
      </w:pPr>
      <w:r w:rsidRPr="00050DA6">
        <w:t>О назначении администратора задачи «Контроль избирательных фондов»</w:t>
      </w:r>
    </w:p>
    <w:p w:rsidR="00050DA6" w:rsidRPr="00050DA6" w:rsidRDefault="00050DA6" w:rsidP="00050DA6">
      <w:pPr>
        <w:jc w:val="both"/>
      </w:pPr>
    </w:p>
    <w:p w:rsidR="002516FF" w:rsidRPr="00806B34" w:rsidRDefault="00050DA6" w:rsidP="002516FF">
      <w:pPr>
        <w:ind w:firstLine="708"/>
        <w:jc w:val="both"/>
      </w:pPr>
      <w:proofErr w:type="gramStart"/>
      <w:r w:rsidRPr="00050DA6">
        <w:rPr>
          <w:szCs w:val="28"/>
        </w:rPr>
        <w:t xml:space="preserve">В соответствии </w:t>
      </w:r>
      <w:r w:rsidRPr="00050DA6">
        <w:t>с Регламентом применения Государственной автомат</w:t>
      </w:r>
      <w:r w:rsidRPr="00050DA6">
        <w:t>и</w:t>
      </w:r>
      <w:r w:rsidRPr="00050DA6">
        <w:t>зированной системы Российской Федерации «Выборы» для решения зада, связанных с учетом и контролем формирования и расходования денежных средств избирательных фондов кандидатов, избирательных объединений, фондов</w:t>
      </w:r>
      <w:r w:rsidRPr="00050DA6">
        <w:rPr>
          <w:szCs w:val="28"/>
        </w:rPr>
        <w:t>, фондов референдума, утвержденным постановлением Центральной избирательной комиссии Российской Федерации от 29 мая 2013 года № 176/1254-6</w:t>
      </w:r>
      <w:r w:rsidR="002516FF">
        <w:t>,</w:t>
      </w:r>
      <w:r w:rsidR="002516FF" w:rsidRPr="002516FF">
        <w:t xml:space="preserve"> </w:t>
      </w:r>
      <w:r w:rsidR="002516FF" w:rsidRPr="00806B34">
        <w:t>территориальная избирательная комиссия Туркменского района, осуществляющая полномочия окружной избирательной комиссии однома</w:t>
      </w:r>
      <w:r w:rsidR="002516FF" w:rsidRPr="00806B34">
        <w:t>н</w:t>
      </w:r>
      <w:r w:rsidR="002516FF" w:rsidRPr="00806B34">
        <w:t>датного избирательного округа № 2</w:t>
      </w:r>
      <w:proofErr w:type="gramEnd"/>
    </w:p>
    <w:p w:rsidR="00050DA6" w:rsidRPr="00050DA6" w:rsidRDefault="00050DA6" w:rsidP="00050DA6">
      <w:pPr>
        <w:ind w:firstLine="709"/>
        <w:jc w:val="both"/>
        <w:rPr>
          <w:szCs w:val="28"/>
        </w:rPr>
      </w:pPr>
    </w:p>
    <w:p w:rsidR="00050DA6" w:rsidRPr="00050DA6" w:rsidRDefault="00050DA6" w:rsidP="00050DA6">
      <w:pPr>
        <w:jc w:val="both"/>
        <w:rPr>
          <w:bCs/>
        </w:rPr>
      </w:pPr>
      <w:r w:rsidRPr="00050DA6">
        <w:rPr>
          <w:bCs/>
        </w:rPr>
        <w:t>ПОСТАНОВЛЯЕТ:</w:t>
      </w:r>
    </w:p>
    <w:p w:rsidR="00050DA6" w:rsidRPr="00050DA6" w:rsidRDefault="00050DA6" w:rsidP="00050DA6">
      <w:pPr>
        <w:jc w:val="both"/>
        <w:rPr>
          <w:bCs/>
        </w:rPr>
      </w:pPr>
    </w:p>
    <w:p w:rsidR="00050DA6" w:rsidRPr="00050DA6" w:rsidRDefault="00050DA6" w:rsidP="00050DA6">
      <w:pPr>
        <w:pStyle w:val="aa"/>
        <w:spacing w:after="0"/>
        <w:ind w:left="74" w:firstLine="635"/>
        <w:jc w:val="both"/>
        <w:rPr>
          <w:szCs w:val="20"/>
        </w:rPr>
      </w:pPr>
      <w:r w:rsidRPr="00050DA6">
        <w:t>1. Назначить администратором задачи «Контроль избирательных фо</w:t>
      </w:r>
      <w:r w:rsidRPr="00050DA6">
        <w:t>н</w:t>
      </w:r>
      <w:r w:rsidRPr="00050DA6">
        <w:t xml:space="preserve">дов» </w:t>
      </w:r>
      <w:r w:rsidR="002516FF">
        <w:t>Чумакову Викторию Анатольевну</w:t>
      </w:r>
      <w:r w:rsidRPr="00050DA6">
        <w:t xml:space="preserve">, </w:t>
      </w:r>
      <w:r w:rsidR="002516FF">
        <w:t>секретаря</w:t>
      </w:r>
      <w:r w:rsidRPr="00050DA6">
        <w:t xml:space="preserve"> территориальной избир</w:t>
      </w:r>
      <w:r w:rsidRPr="00050DA6">
        <w:t>а</w:t>
      </w:r>
      <w:r w:rsidRPr="00050DA6">
        <w:t xml:space="preserve">тельной комиссии </w:t>
      </w:r>
      <w:r>
        <w:t>Туркменского</w:t>
      </w:r>
      <w:r w:rsidRPr="00050DA6">
        <w:t xml:space="preserve"> района</w:t>
      </w:r>
      <w:r w:rsidRPr="00050DA6">
        <w:rPr>
          <w:szCs w:val="20"/>
        </w:rPr>
        <w:t>.</w:t>
      </w:r>
    </w:p>
    <w:p w:rsidR="00050DA6" w:rsidRPr="00050DA6" w:rsidRDefault="00050DA6" w:rsidP="00050DA6">
      <w:pPr>
        <w:pStyle w:val="aa"/>
        <w:spacing w:after="0"/>
        <w:ind w:left="74" w:firstLine="635"/>
        <w:rPr>
          <w:szCs w:val="20"/>
        </w:rPr>
      </w:pPr>
    </w:p>
    <w:p w:rsidR="00050DA6" w:rsidRPr="00050DA6" w:rsidRDefault="00050DA6" w:rsidP="00050DA6">
      <w:pPr>
        <w:pStyle w:val="aa"/>
        <w:spacing w:after="0"/>
        <w:ind w:left="74" w:firstLine="635"/>
        <w:jc w:val="both"/>
        <w:rPr>
          <w:szCs w:val="20"/>
        </w:rPr>
      </w:pPr>
      <w:r w:rsidRPr="00050DA6">
        <w:rPr>
          <w:szCs w:val="20"/>
        </w:rPr>
        <w:t>2. Направить настоящее постановление в избирательную комиссию Ставропольского края.</w:t>
      </w:r>
    </w:p>
    <w:p w:rsidR="00050DA6" w:rsidRPr="00050DA6" w:rsidRDefault="00050DA6" w:rsidP="00050DA6">
      <w:pPr>
        <w:pStyle w:val="aa"/>
        <w:spacing w:after="0"/>
        <w:ind w:left="74" w:firstLine="635"/>
      </w:pPr>
    </w:p>
    <w:p w:rsidR="00050DA6" w:rsidRPr="00050DA6" w:rsidRDefault="00050DA6" w:rsidP="00050DA6">
      <w:pPr>
        <w:pStyle w:val="32"/>
        <w:tabs>
          <w:tab w:val="left" w:pos="851"/>
        </w:tabs>
        <w:spacing w:after="0"/>
        <w:ind w:left="0" w:firstLine="709"/>
        <w:jc w:val="both"/>
        <w:rPr>
          <w:bCs/>
          <w:sz w:val="28"/>
          <w:szCs w:val="28"/>
        </w:rPr>
      </w:pPr>
      <w:r w:rsidRPr="00050DA6">
        <w:rPr>
          <w:bCs/>
          <w:sz w:val="28"/>
          <w:szCs w:val="28"/>
        </w:rPr>
        <w:t>3.</w:t>
      </w:r>
      <w:r w:rsidRPr="00050DA6">
        <w:rPr>
          <w:sz w:val="28"/>
          <w:szCs w:val="28"/>
        </w:rPr>
        <w:t xml:space="preserve"> Разместить настоящее постановление на странице территориальной избирательной </w:t>
      </w:r>
      <w:proofErr w:type="gramStart"/>
      <w:r w:rsidRPr="00050DA6">
        <w:rPr>
          <w:sz w:val="28"/>
          <w:szCs w:val="28"/>
        </w:rPr>
        <w:t>комиссии Туркменского района официального информацио</w:t>
      </w:r>
      <w:r w:rsidRPr="00050DA6">
        <w:rPr>
          <w:sz w:val="28"/>
          <w:szCs w:val="28"/>
        </w:rPr>
        <w:t>н</w:t>
      </w:r>
      <w:r w:rsidRPr="00050DA6">
        <w:rPr>
          <w:sz w:val="28"/>
          <w:szCs w:val="28"/>
        </w:rPr>
        <w:t>ного сайта администрации Туркменского муниципального округа Ставр</w:t>
      </w:r>
      <w:r w:rsidRPr="00050DA6">
        <w:rPr>
          <w:sz w:val="28"/>
          <w:szCs w:val="28"/>
        </w:rPr>
        <w:t>о</w:t>
      </w:r>
      <w:r w:rsidRPr="00050DA6">
        <w:rPr>
          <w:sz w:val="28"/>
          <w:szCs w:val="28"/>
        </w:rPr>
        <w:t>польского края</w:t>
      </w:r>
      <w:proofErr w:type="gramEnd"/>
      <w:r w:rsidRPr="00050DA6">
        <w:rPr>
          <w:sz w:val="28"/>
          <w:szCs w:val="28"/>
        </w:rPr>
        <w:t xml:space="preserve"> в информационно – телекоммуникационной  сети «Инте</w:t>
      </w:r>
      <w:r w:rsidRPr="00050DA6">
        <w:rPr>
          <w:sz w:val="28"/>
          <w:szCs w:val="28"/>
        </w:rPr>
        <w:t>р</w:t>
      </w:r>
      <w:r w:rsidRPr="00050DA6">
        <w:rPr>
          <w:sz w:val="28"/>
          <w:szCs w:val="28"/>
        </w:rPr>
        <w:t>нет»</w:t>
      </w:r>
      <w:r w:rsidRPr="00050DA6">
        <w:rPr>
          <w:bCs/>
          <w:sz w:val="28"/>
          <w:szCs w:val="28"/>
        </w:rPr>
        <w:t>.</w:t>
      </w:r>
    </w:p>
    <w:p w:rsidR="00050DA6" w:rsidRDefault="00050DA6" w:rsidP="00050DA6">
      <w:pPr>
        <w:pStyle w:val="a3"/>
        <w:ind w:firstLine="700"/>
      </w:pPr>
    </w:p>
    <w:p w:rsidR="002516FF" w:rsidRDefault="00F60104" w:rsidP="00493B5C">
      <w:pPr>
        <w:pStyle w:val="a3"/>
        <w:ind w:firstLine="700"/>
        <w:rPr>
          <w:szCs w:val="28"/>
        </w:rPr>
      </w:pPr>
      <w:r>
        <w:t xml:space="preserve">4.  </w:t>
      </w:r>
      <w:proofErr w:type="gramStart"/>
      <w:r w:rsidR="00493B5C" w:rsidRPr="002C7370">
        <w:rPr>
          <w:szCs w:val="28"/>
        </w:rPr>
        <w:t>Контроль за</w:t>
      </w:r>
      <w:proofErr w:type="gramEnd"/>
      <w:r w:rsidR="00493B5C" w:rsidRPr="002C7370">
        <w:rPr>
          <w:szCs w:val="28"/>
        </w:rPr>
        <w:t xml:space="preserve"> </w:t>
      </w:r>
      <w:r w:rsidR="00493B5C">
        <w:rPr>
          <w:szCs w:val="28"/>
        </w:rPr>
        <w:t>выполнением</w:t>
      </w:r>
      <w:r w:rsidR="00493B5C" w:rsidRPr="002C7370">
        <w:rPr>
          <w:szCs w:val="28"/>
        </w:rPr>
        <w:t xml:space="preserve"> настоящего </w:t>
      </w:r>
      <w:r w:rsidR="00493B5C">
        <w:rPr>
          <w:szCs w:val="28"/>
        </w:rPr>
        <w:t>постановления оставляю за собой.</w:t>
      </w:r>
    </w:p>
    <w:p w:rsidR="002516FF" w:rsidRDefault="002516FF" w:rsidP="00246929">
      <w:pPr>
        <w:tabs>
          <w:tab w:val="left" w:pos="851"/>
        </w:tabs>
        <w:ind w:firstLine="709"/>
        <w:jc w:val="both"/>
        <w:rPr>
          <w:szCs w:val="28"/>
        </w:rPr>
      </w:pPr>
    </w:p>
    <w:p w:rsidR="002516FF" w:rsidRPr="0014637D" w:rsidRDefault="002516FF" w:rsidP="002516FF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2516FF" w:rsidRDefault="002516FF" w:rsidP="002516FF">
      <w:pPr>
        <w:jc w:val="both"/>
        <w:rPr>
          <w:szCs w:val="28"/>
        </w:rPr>
      </w:pPr>
    </w:p>
    <w:p w:rsidR="002516FF" w:rsidRDefault="002516FF" w:rsidP="002516FF">
      <w:pPr>
        <w:jc w:val="both"/>
        <w:rPr>
          <w:szCs w:val="28"/>
        </w:rPr>
      </w:pPr>
    </w:p>
    <w:p w:rsidR="002516FF" w:rsidRPr="0014637D" w:rsidRDefault="002516FF" w:rsidP="002516FF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FB3D35" w:rsidRDefault="00FB3D35" w:rsidP="002516FF">
      <w:pPr>
        <w:tabs>
          <w:tab w:val="left" w:pos="851"/>
        </w:tabs>
        <w:ind w:firstLine="709"/>
        <w:jc w:val="both"/>
      </w:pPr>
    </w:p>
    <w:sectPr w:rsidR="00FB3D35" w:rsidSect="002516FF">
      <w:pgSz w:w="11906" w:h="16838" w:code="9"/>
      <w:pgMar w:top="851" w:right="851" w:bottom="851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D80" w:rsidRDefault="00817D80">
      <w:r>
        <w:separator/>
      </w:r>
    </w:p>
  </w:endnote>
  <w:endnote w:type="continuationSeparator" w:id="0">
    <w:p w:rsidR="00817D80" w:rsidRDefault="00817D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D80" w:rsidRDefault="00817D80">
      <w:r>
        <w:separator/>
      </w:r>
    </w:p>
  </w:footnote>
  <w:footnote w:type="continuationSeparator" w:id="0">
    <w:p w:rsidR="00817D80" w:rsidRDefault="00817D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108CF"/>
    <w:multiLevelType w:val="hybridMultilevel"/>
    <w:tmpl w:val="712C3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56A7E"/>
    <w:multiLevelType w:val="hybridMultilevel"/>
    <w:tmpl w:val="D26E708E"/>
    <w:lvl w:ilvl="0" w:tplc="725C98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979"/>
    <w:rsid w:val="0000543A"/>
    <w:rsid w:val="00015883"/>
    <w:rsid w:val="0002253E"/>
    <w:rsid w:val="00042F0F"/>
    <w:rsid w:val="00046CC4"/>
    <w:rsid w:val="00050DA6"/>
    <w:rsid w:val="000537FF"/>
    <w:rsid w:val="00077700"/>
    <w:rsid w:val="00090B0D"/>
    <w:rsid w:val="000A1C95"/>
    <w:rsid w:val="000A272C"/>
    <w:rsid w:val="000D0EA4"/>
    <w:rsid w:val="00104B0A"/>
    <w:rsid w:val="00112863"/>
    <w:rsid w:val="00144DCD"/>
    <w:rsid w:val="00155BE1"/>
    <w:rsid w:val="00157823"/>
    <w:rsid w:val="00182AA6"/>
    <w:rsid w:val="00195114"/>
    <w:rsid w:val="001A0D8B"/>
    <w:rsid w:val="001B596B"/>
    <w:rsid w:val="001C7B7A"/>
    <w:rsid w:val="001D2D79"/>
    <w:rsid w:val="001D3FB7"/>
    <w:rsid w:val="00205D2E"/>
    <w:rsid w:val="00225F6E"/>
    <w:rsid w:val="00232BEC"/>
    <w:rsid w:val="00246929"/>
    <w:rsid w:val="002516FF"/>
    <w:rsid w:val="0026498A"/>
    <w:rsid w:val="002842DC"/>
    <w:rsid w:val="00297FF8"/>
    <w:rsid w:val="002A05C9"/>
    <w:rsid w:val="002A38CD"/>
    <w:rsid w:val="002D74A1"/>
    <w:rsid w:val="002E2FD2"/>
    <w:rsid w:val="003327B7"/>
    <w:rsid w:val="00383D0B"/>
    <w:rsid w:val="00385A7F"/>
    <w:rsid w:val="003B2451"/>
    <w:rsid w:val="003B35EF"/>
    <w:rsid w:val="003F269D"/>
    <w:rsid w:val="003F611E"/>
    <w:rsid w:val="00405CA4"/>
    <w:rsid w:val="00407009"/>
    <w:rsid w:val="004179F2"/>
    <w:rsid w:val="0043156F"/>
    <w:rsid w:val="00444C29"/>
    <w:rsid w:val="00447EDC"/>
    <w:rsid w:val="00450693"/>
    <w:rsid w:val="004611DB"/>
    <w:rsid w:val="004801E2"/>
    <w:rsid w:val="00493B5C"/>
    <w:rsid w:val="004B355D"/>
    <w:rsid w:val="004B5C1C"/>
    <w:rsid w:val="004C05B3"/>
    <w:rsid w:val="004C3F9D"/>
    <w:rsid w:val="004C43AF"/>
    <w:rsid w:val="004E0C6F"/>
    <w:rsid w:val="00514D13"/>
    <w:rsid w:val="005247FF"/>
    <w:rsid w:val="005644C1"/>
    <w:rsid w:val="00573012"/>
    <w:rsid w:val="005938A4"/>
    <w:rsid w:val="005A4722"/>
    <w:rsid w:val="005C2EE1"/>
    <w:rsid w:val="005F0F7E"/>
    <w:rsid w:val="005F3138"/>
    <w:rsid w:val="00611343"/>
    <w:rsid w:val="00617945"/>
    <w:rsid w:val="00650471"/>
    <w:rsid w:val="00660CC9"/>
    <w:rsid w:val="0066196D"/>
    <w:rsid w:val="006774D1"/>
    <w:rsid w:val="00681338"/>
    <w:rsid w:val="00686348"/>
    <w:rsid w:val="0068708C"/>
    <w:rsid w:val="006914E7"/>
    <w:rsid w:val="00694ACE"/>
    <w:rsid w:val="006E42F1"/>
    <w:rsid w:val="006F5EA9"/>
    <w:rsid w:val="006F6D9B"/>
    <w:rsid w:val="007065BE"/>
    <w:rsid w:val="0071210F"/>
    <w:rsid w:val="007125F6"/>
    <w:rsid w:val="0072286D"/>
    <w:rsid w:val="00730879"/>
    <w:rsid w:val="00731742"/>
    <w:rsid w:val="00737A41"/>
    <w:rsid w:val="0075509A"/>
    <w:rsid w:val="00763377"/>
    <w:rsid w:val="007917CE"/>
    <w:rsid w:val="00795369"/>
    <w:rsid w:val="007A07B5"/>
    <w:rsid w:val="007A3D33"/>
    <w:rsid w:val="007D0E90"/>
    <w:rsid w:val="007E063B"/>
    <w:rsid w:val="007E3AE1"/>
    <w:rsid w:val="00817D80"/>
    <w:rsid w:val="0082191A"/>
    <w:rsid w:val="0082602D"/>
    <w:rsid w:val="00840CE8"/>
    <w:rsid w:val="008618F3"/>
    <w:rsid w:val="0088798D"/>
    <w:rsid w:val="008B1D15"/>
    <w:rsid w:val="008E2FED"/>
    <w:rsid w:val="008F1058"/>
    <w:rsid w:val="00933A5A"/>
    <w:rsid w:val="00936BB1"/>
    <w:rsid w:val="00941138"/>
    <w:rsid w:val="00941D31"/>
    <w:rsid w:val="00942134"/>
    <w:rsid w:val="00997038"/>
    <w:rsid w:val="009A0401"/>
    <w:rsid w:val="009A3664"/>
    <w:rsid w:val="009A5FB3"/>
    <w:rsid w:val="009B2979"/>
    <w:rsid w:val="009E434B"/>
    <w:rsid w:val="009F1B78"/>
    <w:rsid w:val="00A02F84"/>
    <w:rsid w:val="00A068B5"/>
    <w:rsid w:val="00A07DAA"/>
    <w:rsid w:val="00A07FFD"/>
    <w:rsid w:val="00A12478"/>
    <w:rsid w:val="00A21BD1"/>
    <w:rsid w:val="00A44142"/>
    <w:rsid w:val="00A57D34"/>
    <w:rsid w:val="00A63286"/>
    <w:rsid w:val="00A64C99"/>
    <w:rsid w:val="00A77A40"/>
    <w:rsid w:val="00A90534"/>
    <w:rsid w:val="00A92E95"/>
    <w:rsid w:val="00A955CE"/>
    <w:rsid w:val="00AE5BD2"/>
    <w:rsid w:val="00AF6279"/>
    <w:rsid w:val="00B060A5"/>
    <w:rsid w:val="00B07346"/>
    <w:rsid w:val="00B150A2"/>
    <w:rsid w:val="00B1640D"/>
    <w:rsid w:val="00B21592"/>
    <w:rsid w:val="00B55E77"/>
    <w:rsid w:val="00B8404C"/>
    <w:rsid w:val="00B95EEE"/>
    <w:rsid w:val="00BB30D8"/>
    <w:rsid w:val="00BB4E05"/>
    <w:rsid w:val="00BE19A1"/>
    <w:rsid w:val="00BE508E"/>
    <w:rsid w:val="00C3378A"/>
    <w:rsid w:val="00C3784D"/>
    <w:rsid w:val="00C41E56"/>
    <w:rsid w:val="00C46DAD"/>
    <w:rsid w:val="00C553B8"/>
    <w:rsid w:val="00C7661B"/>
    <w:rsid w:val="00C77A6C"/>
    <w:rsid w:val="00C84579"/>
    <w:rsid w:val="00C85C50"/>
    <w:rsid w:val="00C9186C"/>
    <w:rsid w:val="00CB1D8C"/>
    <w:rsid w:val="00CB3861"/>
    <w:rsid w:val="00CB45A5"/>
    <w:rsid w:val="00CC3934"/>
    <w:rsid w:val="00CC4B38"/>
    <w:rsid w:val="00CD2BAA"/>
    <w:rsid w:val="00CD4406"/>
    <w:rsid w:val="00CD6043"/>
    <w:rsid w:val="00CD7741"/>
    <w:rsid w:val="00CE5931"/>
    <w:rsid w:val="00D01F67"/>
    <w:rsid w:val="00D22A03"/>
    <w:rsid w:val="00D22D45"/>
    <w:rsid w:val="00D2322A"/>
    <w:rsid w:val="00D35168"/>
    <w:rsid w:val="00D52C4F"/>
    <w:rsid w:val="00D63A40"/>
    <w:rsid w:val="00DB6B9D"/>
    <w:rsid w:val="00DD0101"/>
    <w:rsid w:val="00E01D32"/>
    <w:rsid w:val="00E01E06"/>
    <w:rsid w:val="00E04CDA"/>
    <w:rsid w:val="00E2732B"/>
    <w:rsid w:val="00E4026B"/>
    <w:rsid w:val="00E42E8B"/>
    <w:rsid w:val="00E5746E"/>
    <w:rsid w:val="00E93CAA"/>
    <w:rsid w:val="00EE1317"/>
    <w:rsid w:val="00EE5533"/>
    <w:rsid w:val="00F216B6"/>
    <w:rsid w:val="00F21BE8"/>
    <w:rsid w:val="00F253BE"/>
    <w:rsid w:val="00F60104"/>
    <w:rsid w:val="00F650CD"/>
    <w:rsid w:val="00F908B5"/>
    <w:rsid w:val="00FB3D35"/>
    <w:rsid w:val="00FB5051"/>
    <w:rsid w:val="00FF6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A40"/>
    <w:rPr>
      <w:sz w:val="28"/>
      <w:szCs w:val="24"/>
    </w:rPr>
  </w:style>
  <w:style w:type="paragraph" w:styleId="1">
    <w:name w:val="heading 1"/>
    <w:basedOn w:val="a"/>
    <w:next w:val="a"/>
    <w:qFormat/>
    <w:rsid w:val="00B150A2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Times New Roman CYR" w:hAnsi="Times New Roman CYR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5A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CD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A77A4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3">
    <w:name w:val="Body Text"/>
    <w:basedOn w:val="a"/>
    <w:link w:val="a4"/>
    <w:rsid w:val="00A77A40"/>
    <w:pPr>
      <w:jc w:val="both"/>
    </w:pPr>
  </w:style>
  <w:style w:type="paragraph" w:styleId="a5">
    <w:name w:val="Title"/>
    <w:basedOn w:val="a"/>
    <w:qFormat/>
    <w:rsid w:val="00A77A4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styleId="a6">
    <w:name w:val="header"/>
    <w:basedOn w:val="a"/>
    <w:link w:val="a7"/>
    <w:uiPriority w:val="99"/>
    <w:rsid w:val="00A77A4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A40"/>
  </w:style>
  <w:style w:type="paragraph" w:styleId="a9">
    <w:name w:val="Balloon Text"/>
    <w:basedOn w:val="a"/>
    <w:semiHidden/>
    <w:rsid w:val="00A068B5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E93CA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rsid w:val="00E93CAA"/>
    <w:rPr>
      <w:sz w:val="28"/>
      <w:szCs w:val="24"/>
    </w:rPr>
  </w:style>
  <w:style w:type="character" w:customStyle="1" w:styleId="a4">
    <w:name w:val="Основной текст Знак"/>
    <w:link w:val="a3"/>
    <w:rsid w:val="00E93CAA"/>
    <w:rPr>
      <w:sz w:val="28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C46DAD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C46DAD"/>
    <w:rPr>
      <w:sz w:val="28"/>
      <w:szCs w:val="24"/>
    </w:rPr>
  </w:style>
  <w:style w:type="paragraph" w:styleId="32">
    <w:name w:val="Body Text Indent 3"/>
    <w:basedOn w:val="a"/>
    <w:link w:val="33"/>
    <w:unhideWhenUsed/>
    <w:rsid w:val="00A6328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A63286"/>
    <w:rPr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4E0C6F"/>
    <w:rPr>
      <w:sz w:val="28"/>
      <w:szCs w:val="24"/>
    </w:rPr>
  </w:style>
  <w:style w:type="table" w:styleId="ac">
    <w:name w:val="Table Grid"/>
    <w:basedOn w:val="a1"/>
    <w:uiPriority w:val="59"/>
    <w:rsid w:val="00332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sid w:val="00CB45A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semiHidden/>
    <w:rsid w:val="00E04CD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4">
    <w:name w:val="Body Text 3"/>
    <w:basedOn w:val="a"/>
    <w:link w:val="35"/>
    <w:uiPriority w:val="99"/>
    <w:semiHidden/>
    <w:unhideWhenUsed/>
    <w:rsid w:val="00E04CD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semiHidden/>
    <w:rsid w:val="00E04CDA"/>
    <w:rPr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FB3D35"/>
  </w:style>
  <w:style w:type="paragraph" w:customStyle="1" w:styleId="-1">
    <w:name w:val="Т-1"/>
    <w:basedOn w:val="a"/>
    <w:rsid w:val="00FB3D35"/>
    <w:pPr>
      <w:overflowPunct w:val="0"/>
      <w:autoSpaceDE w:val="0"/>
      <w:autoSpaceDN w:val="0"/>
      <w:adjustRightInd w:val="0"/>
      <w:spacing w:after="120" w:line="360" w:lineRule="auto"/>
      <w:ind w:firstLine="720"/>
      <w:jc w:val="both"/>
    </w:pPr>
    <w:rPr>
      <w:szCs w:val="20"/>
    </w:rPr>
  </w:style>
  <w:style w:type="paragraph" w:customStyle="1" w:styleId="ad">
    <w:name w:val="письмо"/>
    <w:basedOn w:val="a"/>
    <w:rsid w:val="00FB3D35"/>
    <w:pPr>
      <w:spacing w:after="120"/>
      <w:ind w:left="3969"/>
      <w:jc w:val="center"/>
    </w:pPr>
    <w:rPr>
      <w:rFonts w:ascii="Times New Roman CYR" w:hAnsi="Times New Roman CYR"/>
      <w:szCs w:val="20"/>
    </w:rPr>
  </w:style>
  <w:style w:type="character" w:styleId="ae">
    <w:name w:val="Hyperlink"/>
    <w:uiPriority w:val="99"/>
    <w:semiHidden/>
    <w:unhideWhenUsed/>
    <w:rsid w:val="00FB3D35"/>
    <w:rPr>
      <w:color w:val="0000FF"/>
      <w:u w:val="single"/>
    </w:rPr>
  </w:style>
  <w:style w:type="character" w:customStyle="1" w:styleId="blk">
    <w:name w:val="blk"/>
    <w:rsid w:val="00FB3D35"/>
  </w:style>
  <w:style w:type="paragraph" w:styleId="af">
    <w:name w:val="footer"/>
    <w:basedOn w:val="a"/>
    <w:link w:val="af0"/>
    <w:uiPriority w:val="99"/>
    <w:semiHidden/>
    <w:unhideWhenUsed/>
    <w:rsid w:val="001D3FB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D3FB7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28580-5206-4122-8E68-3338D70BD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2026-06-19T11:14:00Z</cp:lastPrinted>
  <dcterms:created xsi:type="dcterms:W3CDTF">2026-06-19T06:07:00Z</dcterms:created>
  <dcterms:modified xsi:type="dcterms:W3CDTF">2026-06-19T11:14:00Z</dcterms:modified>
</cp:coreProperties>
</file>