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689" w:rsidRDefault="003C2689" w:rsidP="000F3DC1">
      <w:pPr>
        <w:tabs>
          <w:tab w:val="left" w:pos="1701"/>
        </w:tabs>
        <w:jc w:val="both"/>
        <w:rPr>
          <w:rFonts w:ascii="Times New Roman" w:eastAsia="Times New Roman" w:hAnsi="Times New Roman"/>
          <w:sz w:val="28"/>
          <w:szCs w:val="28"/>
          <w:lang w:eastAsia="ru-RU"/>
        </w:rPr>
      </w:pPr>
    </w:p>
    <w:p w:rsidR="00B040B5" w:rsidRDefault="00B040B5" w:rsidP="000F3DC1">
      <w:pPr>
        <w:tabs>
          <w:tab w:val="left" w:pos="1701"/>
        </w:tabs>
        <w:jc w:val="both"/>
        <w:rPr>
          <w:rFonts w:ascii="Times New Roman" w:eastAsia="Times New Roman" w:hAnsi="Times New Roman"/>
          <w:sz w:val="28"/>
          <w:szCs w:val="28"/>
          <w:lang w:eastAsia="ru-RU"/>
        </w:rPr>
      </w:pPr>
    </w:p>
    <w:p w:rsidR="00E85624" w:rsidRPr="00C25840" w:rsidRDefault="00E23928" w:rsidP="000F3DC1">
      <w:pPr>
        <w:tabs>
          <w:tab w:val="left" w:pos="1701"/>
        </w:tabs>
        <w:jc w:val="both"/>
        <w:rPr>
          <w:rFonts w:ascii="Times New Roman" w:eastAsia="Times New Roman" w:hAnsi="Times New Roman"/>
          <w:b/>
          <w:sz w:val="28"/>
          <w:szCs w:val="28"/>
          <w:lang w:eastAsia="ru-RU"/>
        </w:rPr>
      </w:pPr>
      <w:r w:rsidRPr="007B19AB">
        <w:rPr>
          <w:rFonts w:ascii="Times New Roman" w:eastAsia="Times New Roman" w:hAnsi="Times New Roman"/>
          <w:sz w:val="28"/>
          <w:szCs w:val="28"/>
          <w:lang w:eastAsia="ru-RU"/>
        </w:rPr>
        <w:t xml:space="preserve">                                             </w:t>
      </w:r>
      <w:r w:rsidR="00CF52A8">
        <w:rPr>
          <w:rFonts w:ascii="Times New Roman" w:eastAsia="Times New Roman" w:hAnsi="Times New Roman"/>
          <w:b/>
          <w:sz w:val="28"/>
          <w:szCs w:val="28"/>
          <w:lang w:eastAsia="ru-RU"/>
        </w:rPr>
        <w:t>ЗАКЛЮЧЕНИЕ</w:t>
      </w:r>
    </w:p>
    <w:p w:rsidR="00E85624" w:rsidRPr="00C25840" w:rsidRDefault="00E85624" w:rsidP="00E23928">
      <w:pPr>
        <w:jc w:val="both"/>
        <w:rPr>
          <w:rFonts w:ascii="Times New Roman" w:eastAsia="Times New Roman" w:hAnsi="Times New Roman"/>
          <w:b/>
          <w:sz w:val="28"/>
          <w:szCs w:val="28"/>
          <w:lang w:eastAsia="ru-RU"/>
        </w:rPr>
      </w:pPr>
    </w:p>
    <w:p w:rsidR="00E85624" w:rsidRPr="00C25840" w:rsidRDefault="00C25840" w:rsidP="00C25840">
      <w:pP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w:t>
      </w:r>
      <w:r w:rsidR="007829C4" w:rsidRPr="007829C4">
        <w:rPr>
          <w:rFonts w:ascii="Times New Roman" w:eastAsia="Times New Roman" w:hAnsi="Times New Roman"/>
          <w:b/>
          <w:sz w:val="28"/>
          <w:szCs w:val="28"/>
          <w:lang w:eastAsia="ru-RU"/>
        </w:rPr>
        <w:t xml:space="preserve"> </w:t>
      </w:r>
      <w:r>
        <w:rPr>
          <w:rFonts w:ascii="Times New Roman" w:eastAsia="Times New Roman" w:hAnsi="Times New Roman"/>
          <w:b/>
          <w:sz w:val="28"/>
          <w:szCs w:val="28"/>
          <w:lang w:eastAsia="ru-RU"/>
        </w:rPr>
        <w:t xml:space="preserve">   </w:t>
      </w:r>
      <w:r w:rsidR="001119B2" w:rsidRPr="00C25840">
        <w:rPr>
          <w:rFonts w:ascii="Times New Roman" w:eastAsia="Times New Roman" w:hAnsi="Times New Roman"/>
          <w:b/>
          <w:sz w:val="28"/>
          <w:szCs w:val="28"/>
          <w:lang w:eastAsia="ru-RU"/>
        </w:rPr>
        <w:t>К</w:t>
      </w:r>
      <w:r w:rsidR="00D67E41" w:rsidRPr="00C25840">
        <w:rPr>
          <w:rFonts w:ascii="Times New Roman" w:eastAsia="Times New Roman" w:hAnsi="Times New Roman"/>
          <w:b/>
          <w:sz w:val="28"/>
          <w:szCs w:val="28"/>
          <w:lang w:eastAsia="ru-RU"/>
        </w:rPr>
        <w:t xml:space="preserve">онтрольно - счетного органа </w:t>
      </w:r>
      <w:r w:rsidR="0032668D" w:rsidRPr="00C25840">
        <w:rPr>
          <w:rFonts w:ascii="Times New Roman" w:eastAsia="Times New Roman" w:hAnsi="Times New Roman"/>
          <w:b/>
          <w:sz w:val="28"/>
          <w:szCs w:val="28"/>
          <w:lang w:eastAsia="ru-RU"/>
        </w:rPr>
        <w:t xml:space="preserve">на  </w:t>
      </w:r>
      <w:r w:rsidR="00E85624" w:rsidRPr="00C25840">
        <w:rPr>
          <w:rFonts w:ascii="Times New Roman" w:eastAsia="Times New Roman" w:hAnsi="Times New Roman"/>
          <w:b/>
          <w:sz w:val="28"/>
          <w:szCs w:val="28"/>
          <w:lang w:eastAsia="ru-RU"/>
        </w:rPr>
        <w:t>проект решения </w:t>
      </w:r>
      <w:r w:rsidR="005560A9" w:rsidRPr="00C25840">
        <w:rPr>
          <w:rFonts w:ascii="Times New Roman" w:eastAsia="Times New Roman" w:hAnsi="Times New Roman"/>
          <w:b/>
          <w:sz w:val="28"/>
          <w:szCs w:val="28"/>
          <w:lang w:eastAsia="ru-RU"/>
        </w:rPr>
        <w:t>С</w:t>
      </w:r>
      <w:r w:rsidR="003275D7" w:rsidRPr="00C25840">
        <w:rPr>
          <w:rFonts w:ascii="Times New Roman" w:eastAsia="Times New Roman" w:hAnsi="Times New Roman"/>
          <w:b/>
          <w:sz w:val="28"/>
          <w:szCs w:val="28"/>
          <w:lang w:eastAsia="ru-RU"/>
        </w:rPr>
        <w:t xml:space="preserve">овета </w:t>
      </w:r>
      <w:r>
        <w:rPr>
          <w:rFonts w:ascii="Times New Roman" w:eastAsia="Times New Roman" w:hAnsi="Times New Roman"/>
          <w:b/>
          <w:sz w:val="28"/>
          <w:szCs w:val="28"/>
          <w:lang w:eastAsia="ru-RU"/>
        </w:rPr>
        <w:t xml:space="preserve"> </w:t>
      </w:r>
      <w:r w:rsidR="003275D7" w:rsidRPr="00C25840">
        <w:rPr>
          <w:rFonts w:ascii="Times New Roman" w:eastAsia="Times New Roman" w:hAnsi="Times New Roman"/>
          <w:b/>
          <w:sz w:val="28"/>
          <w:szCs w:val="28"/>
          <w:lang w:eastAsia="ru-RU"/>
        </w:rPr>
        <w:t xml:space="preserve">Туркменского муниципального </w:t>
      </w:r>
      <w:r w:rsidR="005560A9" w:rsidRPr="00C25840">
        <w:rPr>
          <w:rFonts w:ascii="Times New Roman" w:eastAsia="Times New Roman" w:hAnsi="Times New Roman"/>
          <w:b/>
          <w:sz w:val="28"/>
          <w:szCs w:val="28"/>
          <w:lang w:eastAsia="ru-RU"/>
        </w:rPr>
        <w:t>округа</w:t>
      </w:r>
      <w:r w:rsidR="003275D7" w:rsidRPr="00C25840">
        <w:rPr>
          <w:rFonts w:ascii="Times New Roman" w:eastAsia="Times New Roman" w:hAnsi="Times New Roman"/>
          <w:b/>
          <w:sz w:val="28"/>
          <w:szCs w:val="28"/>
          <w:lang w:eastAsia="ru-RU"/>
        </w:rPr>
        <w:t xml:space="preserve"> Ставропольского края</w:t>
      </w:r>
      <w:r w:rsidR="00E85624" w:rsidRPr="00C25840">
        <w:rPr>
          <w:rFonts w:ascii="Times New Roman" w:eastAsia="Times New Roman" w:hAnsi="Times New Roman"/>
          <w:b/>
          <w:sz w:val="28"/>
          <w:szCs w:val="28"/>
          <w:lang w:eastAsia="ru-RU"/>
        </w:rPr>
        <w:t xml:space="preserve"> «О </w:t>
      </w:r>
      <w:r w:rsidR="005171D7" w:rsidRPr="00C25840">
        <w:rPr>
          <w:rFonts w:ascii="Times New Roman" w:eastAsia="Times New Roman" w:hAnsi="Times New Roman"/>
          <w:b/>
          <w:sz w:val="28"/>
          <w:szCs w:val="28"/>
          <w:lang w:eastAsia="ru-RU"/>
        </w:rPr>
        <w:t>б</w:t>
      </w:r>
      <w:r w:rsidR="00E85624" w:rsidRPr="00C25840">
        <w:rPr>
          <w:rFonts w:ascii="Times New Roman" w:eastAsia="Times New Roman" w:hAnsi="Times New Roman"/>
          <w:b/>
          <w:sz w:val="28"/>
          <w:szCs w:val="28"/>
          <w:lang w:eastAsia="ru-RU"/>
        </w:rPr>
        <w:t>юджет</w:t>
      </w:r>
      <w:r w:rsidR="005171D7" w:rsidRPr="00C25840">
        <w:rPr>
          <w:rFonts w:ascii="Times New Roman" w:eastAsia="Times New Roman" w:hAnsi="Times New Roman"/>
          <w:b/>
          <w:sz w:val="28"/>
          <w:szCs w:val="28"/>
          <w:lang w:eastAsia="ru-RU"/>
        </w:rPr>
        <w:t>е</w:t>
      </w:r>
      <w:r w:rsidR="00E85624" w:rsidRPr="00C25840">
        <w:rPr>
          <w:rFonts w:ascii="Times New Roman" w:eastAsia="Times New Roman" w:hAnsi="Times New Roman"/>
          <w:b/>
          <w:sz w:val="28"/>
          <w:szCs w:val="28"/>
          <w:lang w:eastAsia="ru-RU"/>
        </w:rPr>
        <w:t> </w:t>
      </w:r>
      <w:r w:rsidR="003275D7" w:rsidRPr="00C25840">
        <w:rPr>
          <w:rFonts w:ascii="Times New Roman" w:eastAsia="Times New Roman" w:hAnsi="Times New Roman"/>
          <w:b/>
          <w:sz w:val="28"/>
          <w:szCs w:val="28"/>
          <w:lang w:eastAsia="ru-RU"/>
        </w:rPr>
        <w:t xml:space="preserve"> Туркменского </w:t>
      </w:r>
      <w:r w:rsidR="005171D7" w:rsidRPr="00C25840">
        <w:rPr>
          <w:rFonts w:ascii="Times New Roman" w:eastAsia="Times New Roman" w:hAnsi="Times New Roman"/>
          <w:b/>
          <w:sz w:val="28"/>
          <w:szCs w:val="28"/>
          <w:lang w:eastAsia="ru-RU"/>
        </w:rPr>
        <w:t>муниципального</w:t>
      </w:r>
      <w:r w:rsidR="003275D7" w:rsidRPr="00C25840">
        <w:rPr>
          <w:rFonts w:ascii="Times New Roman" w:eastAsia="Times New Roman" w:hAnsi="Times New Roman"/>
          <w:b/>
          <w:sz w:val="28"/>
          <w:szCs w:val="28"/>
          <w:lang w:eastAsia="ru-RU"/>
        </w:rPr>
        <w:t xml:space="preserve"> </w:t>
      </w:r>
      <w:r w:rsidR="005560A9" w:rsidRPr="00C25840">
        <w:rPr>
          <w:rFonts w:ascii="Times New Roman" w:eastAsia="Times New Roman" w:hAnsi="Times New Roman"/>
          <w:b/>
          <w:sz w:val="28"/>
          <w:szCs w:val="28"/>
          <w:lang w:eastAsia="ru-RU"/>
        </w:rPr>
        <w:t>округа</w:t>
      </w:r>
      <w:r w:rsidR="005171D7" w:rsidRPr="00C25840">
        <w:rPr>
          <w:rFonts w:ascii="Times New Roman" w:eastAsia="Times New Roman" w:hAnsi="Times New Roman"/>
          <w:b/>
          <w:sz w:val="28"/>
          <w:szCs w:val="28"/>
          <w:lang w:eastAsia="ru-RU"/>
        </w:rPr>
        <w:t xml:space="preserve"> </w:t>
      </w:r>
      <w:r w:rsidR="00404D5A" w:rsidRPr="00C25840">
        <w:rPr>
          <w:rFonts w:ascii="Times New Roman" w:eastAsia="Times New Roman" w:hAnsi="Times New Roman"/>
          <w:b/>
          <w:sz w:val="28"/>
          <w:szCs w:val="28"/>
          <w:lang w:eastAsia="ru-RU"/>
        </w:rPr>
        <w:t>Ставропольского края на 202</w:t>
      </w:r>
      <w:r w:rsidR="00C770C3">
        <w:rPr>
          <w:rFonts w:ascii="Times New Roman" w:eastAsia="Times New Roman" w:hAnsi="Times New Roman"/>
          <w:b/>
          <w:sz w:val="28"/>
          <w:szCs w:val="28"/>
          <w:lang w:eastAsia="ru-RU"/>
        </w:rPr>
        <w:t>3</w:t>
      </w:r>
      <w:r w:rsidR="00D14A65">
        <w:rPr>
          <w:rFonts w:ascii="Times New Roman" w:eastAsia="Times New Roman" w:hAnsi="Times New Roman"/>
          <w:b/>
          <w:sz w:val="28"/>
          <w:szCs w:val="28"/>
          <w:lang w:eastAsia="ru-RU"/>
        </w:rPr>
        <w:t xml:space="preserve"> </w:t>
      </w:r>
      <w:r w:rsidR="00E85624" w:rsidRPr="00C25840">
        <w:rPr>
          <w:rFonts w:ascii="Times New Roman" w:eastAsia="Times New Roman" w:hAnsi="Times New Roman"/>
          <w:b/>
          <w:sz w:val="28"/>
          <w:szCs w:val="28"/>
          <w:lang w:eastAsia="ru-RU"/>
        </w:rPr>
        <w:t>год</w:t>
      </w:r>
      <w:r w:rsidR="00562DF3" w:rsidRPr="00C25840">
        <w:rPr>
          <w:rFonts w:ascii="Times New Roman" w:eastAsia="Times New Roman" w:hAnsi="Times New Roman"/>
          <w:b/>
          <w:sz w:val="28"/>
          <w:szCs w:val="28"/>
          <w:lang w:eastAsia="ru-RU"/>
        </w:rPr>
        <w:t xml:space="preserve"> и плановый период 20</w:t>
      </w:r>
      <w:r w:rsidR="00EF7647" w:rsidRPr="00C25840">
        <w:rPr>
          <w:rFonts w:ascii="Times New Roman" w:eastAsia="Times New Roman" w:hAnsi="Times New Roman"/>
          <w:b/>
          <w:sz w:val="28"/>
          <w:szCs w:val="28"/>
          <w:lang w:eastAsia="ru-RU"/>
        </w:rPr>
        <w:t>2</w:t>
      </w:r>
      <w:r w:rsidR="00C770C3">
        <w:rPr>
          <w:rFonts w:ascii="Times New Roman" w:eastAsia="Times New Roman" w:hAnsi="Times New Roman"/>
          <w:b/>
          <w:sz w:val="28"/>
          <w:szCs w:val="28"/>
          <w:lang w:eastAsia="ru-RU"/>
        </w:rPr>
        <w:t>4</w:t>
      </w:r>
      <w:r w:rsidR="005171D7" w:rsidRPr="00C25840">
        <w:rPr>
          <w:rFonts w:ascii="Times New Roman" w:eastAsia="Times New Roman" w:hAnsi="Times New Roman"/>
          <w:b/>
          <w:sz w:val="28"/>
          <w:szCs w:val="28"/>
          <w:lang w:eastAsia="ru-RU"/>
        </w:rPr>
        <w:t xml:space="preserve"> и </w:t>
      </w:r>
      <w:r w:rsidR="00562DF3" w:rsidRPr="00C25840">
        <w:rPr>
          <w:rFonts w:ascii="Times New Roman" w:eastAsia="Times New Roman" w:hAnsi="Times New Roman"/>
          <w:b/>
          <w:sz w:val="28"/>
          <w:szCs w:val="28"/>
          <w:lang w:eastAsia="ru-RU"/>
        </w:rPr>
        <w:t>20</w:t>
      </w:r>
      <w:r w:rsidR="00481573" w:rsidRPr="00C25840">
        <w:rPr>
          <w:rFonts w:ascii="Times New Roman" w:eastAsia="Times New Roman" w:hAnsi="Times New Roman"/>
          <w:b/>
          <w:sz w:val="28"/>
          <w:szCs w:val="28"/>
          <w:lang w:eastAsia="ru-RU"/>
        </w:rPr>
        <w:t>2</w:t>
      </w:r>
      <w:r w:rsidR="00C770C3">
        <w:rPr>
          <w:rFonts w:ascii="Times New Roman" w:eastAsia="Times New Roman" w:hAnsi="Times New Roman"/>
          <w:b/>
          <w:sz w:val="28"/>
          <w:szCs w:val="28"/>
          <w:lang w:eastAsia="ru-RU"/>
        </w:rPr>
        <w:t>5</w:t>
      </w:r>
      <w:r w:rsidR="00562DF3" w:rsidRPr="00C25840">
        <w:rPr>
          <w:rFonts w:ascii="Times New Roman" w:eastAsia="Times New Roman" w:hAnsi="Times New Roman"/>
          <w:b/>
          <w:sz w:val="28"/>
          <w:szCs w:val="28"/>
          <w:lang w:eastAsia="ru-RU"/>
        </w:rPr>
        <w:t xml:space="preserve"> годов</w:t>
      </w:r>
      <w:r w:rsidR="00E85624" w:rsidRPr="00C25840">
        <w:rPr>
          <w:rFonts w:ascii="Times New Roman" w:eastAsia="Times New Roman" w:hAnsi="Times New Roman"/>
          <w:b/>
          <w:sz w:val="28"/>
          <w:szCs w:val="28"/>
          <w:lang w:eastAsia="ru-RU"/>
        </w:rPr>
        <w:t>».</w:t>
      </w:r>
    </w:p>
    <w:p w:rsidR="005560A9" w:rsidRDefault="00E85624" w:rsidP="00837F29">
      <w:pPr>
        <w:rPr>
          <w:rFonts w:ascii="Times New Roman" w:eastAsia="Times New Roman" w:hAnsi="Times New Roman"/>
          <w:sz w:val="28"/>
          <w:szCs w:val="28"/>
          <w:lang w:eastAsia="ru-RU"/>
        </w:rPr>
      </w:pPr>
      <w:r w:rsidRPr="007B19AB">
        <w:rPr>
          <w:rFonts w:ascii="Times New Roman" w:eastAsia="Times New Roman" w:hAnsi="Times New Roman"/>
          <w:sz w:val="28"/>
          <w:szCs w:val="28"/>
          <w:lang w:eastAsia="ru-RU"/>
        </w:rPr>
        <w:br/>
      </w:r>
      <w:r w:rsidR="00D2148E">
        <w:rPr>
          <w:rFonts w:ascii="Times New Roman" w:eastAsia="Times New Roman" w:hAnsi="Times New Roman"/>
          <w:sz w:val="28"/>
          <w:szCs w:val="28"/>
          <w:lang w:eastAsia="ru-RU"/>
        </w:rPr>
        <w:t xml:space="preserve">29 ноября 2022 г                                                                       </w:t>
      </w:r>
      <w:proofErr w:type="spellStart"/>
      <w:r w:rsidR="00D2148E">
        <w:rPr>
          <w:rFonts w:ascii="Times New Roman" w:eastAsia="Times New Roman" w:hAnsi="Times New Roman"/>
          <w:sz w:val="28"/>
          <w:szCs w:val="28"/>
          <w:lang w:eastAsia="ru-RU"/>
        </w:rPr>
        <w:t>с</w:t>
      </w:r>
      <w:proofErr w:type="gramStart"/>
      <w:r w:rsidR="00D2148E">
        <w:rPr>
          <w:rFonts w:ascii="Times New Roman" w:eastAsia="Times New Roman" w:hAnsi="Times New Roman"/>
          <w:sz w:val="28"/>
          <w:szCs w:val="28"/>
          <w:lang w:eastAsia="ru-RU"/>
        </w:rPr>
        <w:t>.Л</w:t>
      </w:r>
      <w:proofErr w:type="gramEnd"/>
      <w:r w:rsidR="00D2148E">
        <w:rPr>
          <w:rFonts w:ascii="Times New Roman" w:eastAsia="Times New Roman" w:hAnsi="Times New Roman"/>
          <w:sz w:val="28"/>
          <w:szCs w:val="28"/>
          <w:lang w:eastAsia="ru-RU"/>
        </w:rPr>
        <w:t>етняя</w:t>
      </w:r>
      <w:proofErr w:type="spellEnd"/>
      <w:r w:rsidR="00D2148E">
        <w:rPr>
          <w:rFonts w:ascii="Times New Roman" w:eastAsia="Times New Roman" w:hAnsi="Times New Roman"/>
          <w:sz w:val="28"/>
          <w:szCs w:val="28"/>
          <w:lang w:eastAsia="ru-RU"/>
        </w:rPr>
        <w:t xml:space="preserve"> Ставка</w:t>
      </w:r>
    </w:p>
    <w:p w:rsidR="00D2148E" w:rsidRPr="007B19AB" w:rsidRDefault="00D2148E" w:rsidP="00837F29">
      <w:pPr>
        <w:rPr>
          <w:rFonts w:ascii="Times New Roman" w:eastAsia="Times New Roman" w:hAnsi="Times New Roman"/>
          <w:sz w:val="28"/>
          <w:szCs w:val="28"/>
          <w:lang w:eastAsia="ru-RU"/>
        </w:rPr>
      </w:pPr>
    </w:p>
    <w:p w:rsidR="00181DF9" w:rsidRPr="007B19AB" w:rsidRDefault="00E85624" w:rsidP="00E23928">
      <w:pPr>
        <w:jc w:val="both"/>
        <w:rPr>
          <w:rFonts w:ascii="Times New Roman" w:eastAsia="Times New Roman" w:hAnsi="Times New Roman"/>
          <w:sz w:val="28"/>
          <w:szCs w:val="28"/>
          <w:lang w:eastAsia="ru-RU"/>
        </w:rPr>
      </w:pPr>
      <w:r w:rsidRPr="007B19AB">
        <w:rPr>
          <w:rFonts w:ascii="Times New Roman" w:eastAsia="Times New Roman" w:hAnsi="Times New Roman"/>
          <w:bCs/>
          <w:i/>
          <w:iCs/>
          <w:sz w:val="28"/>
          <w:szCs w:val="28"/>
          <w:lang w:eastAsia="ru-RU"/>
        </w:rPr>
        <w:t>  </w:t>
      </w:r>
      <w:r w:rsidR="008A251C" w:rsidRPr="007B19AB">
        <w:rPr>
          <w:rFonts w:ascii="Times New Roman" w:eastAsia="Times New Roman" w:hAnsi="Times New Roman"/>
          <w:bCs/>
          <w:i/>
          <w:iCs/>
          <w:sz w:val="28"/>
          <w:szCs w:val="28"/>
          <w:lang w:eastAsia="ru-RU"/>
        </w:rPr>
        <w:t xml:space="preserve">                                               </w:t>
      </w:r>
    </w:p>
    <w:p w:rsidR="00E85624" w:rsidRPr="007B19AB" w:rsidRDefault="00E85624" w:rsidP="00755A06">
      <w:pPr>
        <w:tabs>
          <w:tab w:val="left" w:pos="2835"/>
        </w:tabs>
        <w:spacing w:line="276" w:lineRule="auto"/>
        <w:jc w:val="both"/>
        <w:rPr>
          <w:rFonts w:ascii="Times New Roman" w:eastAsia="Times New Roman" w:hAnsi="Times New Roman"/>
          <w:sz w:val="28"/>
          <w:szCs w:val="28"/>
          <w:lang w:eastAsia="ru-RU"/>
        </w:rPr>
      </w:pPr>
      <w:r w:rsidRPr="007B19AB">
        <w:rPr>
          <w:rFonts w:ascii="Times New Roman" w:eastAsia="Times New Roman" w:hAnsi="Times New Roman"/>
          <w:sz w:val="28"/>
          <w:szCs w:val="28"/>
          <w:lang w:eastAsia="ru-RU"/>
        </w:rPr>
        <w:t xml:space="preserve">      </w:t>
      </w:r>
      <w:r w:rsidR="002D6135">
        <w:rPr>
          <w:rFonts w:ascii="Times New Roman" w:eastAsia="Times New Roman" w:hAnsi="Times New Roman"/>
          <w:sz w:val="28"/>
          <w:szCs w:val="28"/>
          <w:lang w:eastAsia="ru-RU"/>
        </w:rPr>
        <w:t xml:space="preserve"> </w:t>
      </w:r>
      <w:r w:rsidR="00A86D3C" w:rsidRPr="007B19AB">
        <w:rPr>
          <w:rFonts w:ascii="Times New Roman" w:eastAsia="Times New Roman" w:hAnsi="Times New Roman"/>
          <w:sz w:val="28"/>
          <w:szCs w:val="28"/>
          <w:lang w:eastAsia="ru-RU"/>
        </w:rPr>
        <w:t xml:space="preserve"> </w:t>
      </w:r>
      <w:proofErr w:type="gramStart"/>
      <w:r w:rsidRPr="007B19AB">
        <w:rPr>
          <w:rFonts w:ascii="Times New Roman" w:eastAsia="Times New Roman" w:hAnsi="Times New Roman"/>
          <w:sz w:val="28"/>
          <w:szCs w:val="28"/>
          <w:lang w:eastAsia="ru-RU"/>
        </w:rPr>
        <w:t xml:space="preserve">Заключение </w:t>
      </w:r>
      <w:r w:rsidR="005560A9" w:rsidRPr="007B19AB">
        <w:rPr>
          <w:rFonts w:ascii="Times New Roman" w:eastAsia="Times New Roman" w:hAnsi="Times New Roman"/>
          <w:sz w:val="28"/>
          <w:szCs w:val="28"/>
          <w:lang w:eastAsia="ru-RU"/>
        </w:rPr>
        <w:t>К</w:t>
      </w:r>
      <w:r w:rsidRPr="007B19AB">
        <w:rPr>
          <w:rFonts w:ascii="Times New Roman" w:eastAsia="Times New Roman" w:hAnsi="Times New Roman"/>
          <w:sz w:val="28"/>
          <w:szCs w:val="28"/>
          <w:lang w:eastAsia="ru-RU"/>
        </w:rPr>
        <w:t xml:space="preserve">онтрольно-счетного органа </w:t>
      </w:r>
      <w:r w:rsidR="004C2E4A" w:rsidRPr="007B19AB">
        <w:rPr>
          <w:rFonts w:ascii="Times New Roman" w:eastAsia="Times New Roman" w:hAnsi="Times New Roman"/>
          <w:sz w:val="28"/>
          <w:szCs w:val="28"/>
          <w:lang w:eastAsia="ru-RU"/>
        </w:rPr>
        <w:t>Туркменского</w:t>
      </w:r>
      <w:r w:rsidRPr="007B19AB">
        <w:rPr>
          <w:rFonts w:ascii="Times New Roman" w:eastAsia="Times New Roman" w:hAnsi="Times New Roman"/>
          <w:sz w:val="28"/>
          <w:szCs w:val="28"/>
          <w:lang w:eastAsia="ru-RU"/>
        </w:rPr>
        <w:t xml:space="preserve"> муниципального </w:t>
      </w:r>
      <w:r w:rsidR="005560A9" w:rsidRPr="007B19AB">
        <w:rPr>
          <w:rFonts w:ascii="Times New Roman" w:eastAsia="Times New Roman" w:hAnsi="Times New Roman"/>
          <w:sz w:val="28"/>
          <w:szCs w:val="28"/>
          <w:lang w:eastAsia="ru-RU"/>
        </w:rPr>
        <w:t>округа</w:t>
      </w:r>
      <w:r w:rsidRPr="007B19AB">
        <w:rPr>
          <w:rFonts w:ascii="Times New Roman" w:eastAsia="Times New Roman" w:hAnsi="Times New Roman"/>
          <w:sz w:val="28"/>
          <w:szCs w:val="28"/>
          <w:lang w:eastAsia="ru-RU"/>
        </w:rPr>
        <w:t xml:space="preserve"> Ставропольского края на проект решения</w:t>
      </w:r>
      <w:r w:rsidR="003275D7" w:rsidRPr="007B19AB">
        <w:rPr>
          <w:rFonts w:ascii="Times New Roman" w:eastAsia="Times New Roman" w:hAnsi="Times New Roman"/>
          <w:sz w:val="28"/>
          <w:szCs w:val="28"/>
          <w:lang w:eastAsia="ru-RU"/>
        </w:rPr>
        <w:t> </w:t>
      </w:r>
      <w:r w:rsidR="005560A9" w:rsidRPr="007B19AB">
        <w:rPr>
          <w:rFonts w:ascii="Times New Roman" w:eastAsia="Times New Roman" w:hAnsi="Times New Roman"/>
          <w:sz w:val="28"/>
          <w:szCs w:val="28"/>
          <w:lang w:eastAsia="ru-RU"/>
        </w:rPr>
        <w:t>С</w:t>
      </w:r>
      <w:r w:rsidR="003275D7" w:rsidRPr="007B19AB">
        <w:rPr>
          <w:rFonts w:ascii="Times New Roman" w:eastAsia="Times New Roman" w:hAnsi="Times New Roman"/>
          <w:sz w:val="28"/>
          <w:szCs w:val="28"/>
          <w:lang w:eastAsia="ru-RU"/>
        </w:rPr>
        <w:t xml:space="preserve">овета Туркменского муниципального </w:t>
      </w:r>
      <w:r w:rsidR="005560A9" w:rsidRPr="007B19AB">
        <w:rPr>
          <w:rFonts w:ascii="Times New Roman" w:eastAsia="Times New Roman" w:hAnsi="Times New Roman"/>
          <w:sz w:val="28"/>
          <w:szCs w:val="28"/>
          <w:lang w:eastAsia="ru-RU"/>
        </w:rPr>
        <w:t>округа</w:t>
      </w:r>
      <w:r w:rsidR="003275D7" w:rsidRPr="007B19AB">
        <w:rPr>
          <w:rFonts w:ascii="Times New Roman" w:eastAsia="Times New Roman" w:hAnsi="Times New Roman"/>
          <w:sz w:val="28"/>
          <w:szCs w:val="28"/>
          <w:lang w:eastAsia="ru-RU"/>
        </w:rPr>
        <w:t xml:space="preserve"> Ставропольского края «О бюджете  Туркменского муниципального </w:t>
      </w:r>
      <w:r w:rsidR="005560A9" w:rsidRPr="007B19AB">
        <w:rPr>
          <w:rFonts w:ascii="Times New Roman" w:eastAsia="Times New Roman" w:hAnsi="Times New Roman"/>
          <w:sz w:val="28"/>
          <w:szCs w:val="28"/>
          <w:lang w:eastAsia="ru-RU"/>
        </w:rPr>
        <w:t>округа</w:t>
      </w:r>
      <w:r w:rsidR="00404D5A" w:rsidRPr="007B19AB">
        <w:rPr>
          <w:rFonts w:ascii="Times New Roman" w:eastAsia="Times New Roman" w:hAnsi="Times New Roman"/>
          <w:sz w:val="28"/>
          <w:szCs w:val="28"/>
          <w:lang w:eastAsia="ru-RU"/>
        </w:rPr>
        <w:t xml:space="preserve"> Ставропольского края на 202</w:t>
      </w:r>
      <w:r w:rsidR="00837F29">
        <w:rPr>
          <w:rFonts w:ascii="Times New Roman" w:eastAsia="Times New Roman" w:hAnsi="Times New Roman"/>
          <w:sz w:val="28"/>
          <w:szCs w:val="28"/>
          <w:lang w:eastAsia="ru-RU"/>
        </w:rPr>
        <w:t>3</w:t>
      </w:r>
      <w:r w:rsidR="003275D7" w:rsidRPr="007B19AB">
        <w:rPr>
          <w:rFonts w:ascii="Times New Roman" w:eastAsia="Times New Roman" w:hAnsi="Times New Roman"/>
          <w:sz w:val="28"/>
          <w:szCs w:val="28"/>
          <w:lang w:eastAsia="ru-RU"/>
        </w:rPr>
        <w:t xml:space="preserve"> год и</w:t>
      </w:r>
      <w:r w:rsidR="006637D4" w:rsidRPr="007B19AB">
        <w:rPr>
          <w:rFonts w:ascii="Times New Roman" w:eastAsia="Times New Roman" w:hAnsi="Times New Roman"/>
          <w:sz w:val="28"/>
          <w:szCs w:val="28"/>
          <w:lang w:eastAsia="ru-RU"/>
        </w:rPr>
        <w:t xml:space="preserve"> на</w:t>
      </w:r>
      <w:r w:rsidR="003275D7" w:rsidRPr="007B19AB">
        <w:rPr>
          <w:rFonts w:ascii="Times New Roman" w:eastAsia="Times New Roman" w:hAnsi="Times New Roman"/>
          <w:sz w:val="28"/>
          <w:szCs w:val="28"/>
          <w:lang w:eastAsia="ru-RU"/>
        </w:rPr>
        <w:t xml:space="preserve"> плановый период 20</w:t>
      </w:r>
      <w:r w:rsidR="00776D1E" w:rsidRPr="007B19AB">
        <w:rPr>
          <w:rFonts w:ascii="Times New Roman" w:eastAsia="Times New Roman" w:hAnsi="Times New Roman"/>
          <w:sz w:val="28"/>
          <w:szCs w:val="28"/>
          <w:lang w:eastAsia="ru-RU"/>
        </w:rPr>
        <w:t>2</w:t>
      </w:r>
      <w:r w:rsidR="00837F29">
        <w:rPr>
          <w:rFonts w:ascii="Times New Roman" w:eastAsia="Times New Roman" w:hAnsi="Times New Roman"/>
          <w:sz w:val="28"/>
          <w:szCs w:val="28"/>
          <w:lang w:eastAsia="ru-RU"/>
        </w:rPr>
        <w:t>4</w:t>
      </w:r>
      <w:r w:rsidR="003275D7" w:rsidRPr="007B19AB">
        <w:rPr>
          <w:rFonts w:ascii="Times New Roman" w:eastAsia="Times New Roman" w:hAnsi="Times New Roman"/>
          <w:sz w:val="28"/>
          <w:szCs w:val="28"/>
          <w:lang w:eastAsia="ru-RU"/>
        </w:rPr>
        <w:t xml:space="preserve"> и 20</w:t>
      </w:r>
      <w:r w:rsidR="00481573" w:rsidRPr="007B19AB">
        <w:rPr>
          <w:rFonts w:ascii="Times New Roman" w:eastAsia="Times New Roman" w:hAnsi="Times New Roman"/>
          <w:sz w:val="28"/>
          <w:szCs w:val="28"/>
          <w:lang w:eastAsia="ru-RU"/>
        </w:rPr>
        <w:t>2</w:t>
      </w:r>
      <w:r w:rsidR="00837F29">
        <w:rPr>
          <w:rFonts w:ascii="Times New Roman" w:eastAsia="Times New Roman" w:hAnsi="Times New Roman"/>
          <w:sz w:val="28"/>
          <w:szCs w:val="28"/>
          <w:lang w:eastAsia="ru-RU"/>
        </w:rPr>
        <w:t>5</w:t>
      </w:r>
      <w:r w:rsidR="003275D7" w:rsidRPr="007B19AB">
        <w:rPr>
          <w:rFonts w:ascii="Times New Roman" w:eastAsia="Times New Roman" w:hAnsi="Times New Roman"/>
          <w:sz w:val="28"/>
          <w:szCs w:val="28"/>
          <w:lang w:eastAsia="ru-RU"/>
        </w:rPr>
        <w:t xml:space="preserve"> годов»</w:t>
      </w:r>
      <w:r w:rsidRPr="007B19AB">
        <w:rPr>
          <w:rFonts w:ascii="Times New Roman" w:eastAsia="Times New Roman" w:hAnsi="Times New Roman"/>
          <w:sz w:val="28"/>
          <w:szCs w:val="28"/>
          <w:lang w:eastAsia="ru-RU"/>
        </w:rPr>
        <w:t xml:space="preserve"> (далее проект местного бюджета) подготовлено в соответствии с требованиями Бюджетного кодекса Российской Федерации (далее БК РФ), </w:t>
      </w:r>
      <w:r w:rsidRPr="007B19AB">
        <w:rPr>
          <w:rFonts w:ascii="Times New Roman" w:eastAsia="Times New Roman" w:hAnsi="Times New Roman"/>
          <w:bCs/>
          <w:sz w:val="28"/>
          <w:szCs w:val="28"/>
          <w:lang w:eastAsia="ru-RU"/>
        </w:rPr>
        <w:t> </w:t>
      </w:r>
      <w:r w:rsidRPr="007B19AB">
        <w:rPr>
          <w:rFonts w:ascii="Times New Roman" w:eastAsia="Times New Roman" w:hAnsi="Times New Roman"/>
          <w:sz w:val="28"/>
          <w:szCs w:val="28"/>
          <w:lang w:eastAsia="ru-RU"/>
        </w:rPr>
        <w:t>Положени</w:t>
      </w:r>
      <w:r w:rsidR="00017930" w:rsidRPr="007B19AB">
        <w:rPr>
          <w:rFonts w:ascii="Times New Roman" w:eastAsia="Times New Roman" w:hAnsi="Times New Roman"/>
          <w:sz w:val="28"/>
          <w:szCs w:val="28"/>
          <w:lang w:eastAsia="ru-RU"/>
        </w:rPr>
        <w:t>ем</w:t>
      </w:r>
      <w:r w:rsidRPr="007B19AB">
        <w:rPr>
          <w:rFonts w:ascii="Times New Roman" w:eastAsia="Times New Roman" w:hAnsi="Times New Roman"/>
          <w:sz w:val="28"/>
          <w:szCs w:val="28"/>
          <w:lang w:eastAsia="ru-RU"/>
        </w:rPr>
        <w:t> </w:t>
      </w:r>
      <w:r w:rsidRPr="007B19AB">
        <w:rPr>
          <w:rFonts w:ascii="Times New Roman" w:eastAsia="Times New Roman" w:hAnsi="Times New Roman"/>
          <w:bCs/>
          <w:sz w:val="28"/>
          <w:szCs w:val="28"/>
          <w:lang w:eastAsia="ru-RU"/>
        </w:rPr>
        <w:t> </w:t>
      </w:r>
      <w:r w:rsidRPr="007B19AB">
        <w:rPr>
          <w:rFonts w:ascii="Times New Roman" w:eastAsia="Times New Roman" w:hAnsi="Times New Roman"/>
          <w:sz w:val="28"/>
          <w:szCs w:val="28"/>
          <w:lang w:eastAsia="ru-RU"/>
        </w:rPr>
        <w:t xml:space="preserve">о </w:t>
      </w:r>
      <w:r w:rsidR="005560A9" w:rsidRPr="007B19AB">
        <w:rPr>
          <w:rFonts w:ascii="Times New Roman" w:eastAsia="Times New Roman" w:hAnsi="Times New Roman"/>
          <w:sz w:val="28"/>
          <w:szCs w:val="28"/>
          <w:lang w:eastAsia="ru-RU"/>
        </w:rPr>
        <w:t>К</w:t>
      </w:r>
      <w:r w:rsidRPr="007B19AB">
        <w:rPr>
          <w:rFonts w:ascii="Times New Roman" w:eastAsia="Times New Roman" w:hAnsi="Times New Roman"/>
          <w:sz w:val="28"/>
          <w:szCs w:val="28"/>
          <w:lang w:eastAsia="ru-RU"/>
        </w:rPr>
        <w:t>онтрольно-счетном органе </w:t>
      </w:r>
      <w:r w:rsidR="00C1370D" w:rsidRPr="007B19AB">
        <w:rPr>
          <w:rFonts w:ascii="Times New Roman" w:eastAsia="Times New Roman" w:hAnsi="Times New Roman"/>
          <w:sz w:val="28"/>
          <w:szCs w:val="28"/>
          <w:lang w:eastAsia="ru-RU"/>
        </w:rPr>
        <w:t>Туркменского</w:t>
      </w:r>
      <w:r w:rsidRPr="007B19AB">
        <w:rPr>
          <w:rFonts w:ascii="Times New Roman" w:eastAsia="Times New Roman" w:hAnsi="Times New Roman"/>
          <w:sz w:val="28"/>
          <w:szCs w:val="28"/>
          <w:lang w:eastAsia="ru-RU"/>
        </w:rPr>
        <w:t xml:space="preserve"> муниципального </w:t>
      </w:r>
      <w:r w:rsidR="005560A9" w:rsidRPr="007B19AB">
        <w:rPr>
          <w:rFonts w:ascii="Times New Roman" w:eastAsia="Times New Roman" w:hAnsi="Times New Roman"/>
          <w:sz w:val="28"/>
          <w:szCs w:val="28"/>
          <w:lang w:eastAsia="ru-RU"/>
        </w:rPr>
        <w:t>округа</w:t>
      </w:r>
      <w:r w:rsidRPr="007B19AB">
        <w:rPr>
          <w:rFonts w:ascii="Times New Roman" w:eastAsia="Times New Roman" w:hAnsi="Times New Roman"/>
          <w:sz w:val="28"/>
          <w:szCs w:val="28"/>
          <w:lang w:eastAsia="ru-RU"/>
        </w:rPr>
        <w:t xml:space="preserve"> Ставропольского края</w:t>
      </w:r>
      <w:proofErr w:type="gramEnd"/>
      <w:r w:rsidRPr="007B19AB">
        <w:rPr>
          <w:rFonts w:ascii="Times New Roman" w:eastAsia="Times New Roman" w:hAnsi="Times New Roman"/>
          <w:bCs/>
          <w:sz w:val="28"/>
          <w:szCs w:val="28"/>
          <w:lang w:eastAsia="ru-RU"/>
        </w:rPr>
        <w:t>,</w:t>
      </w:r>
      <w:r w:rsidR="00E23928" w:rsidRPr="007B19AB">
        <w:rPr>
          <w:rFonts w:ascii="Times New Roman" w:eastAsia="Times New Roman" w:hAnsi="Times New Roman"/>
          <w:bCs/>
          <w:sz w:val="28"/>
          <w:szCs w:val="28"/>
          <w:lang w:eastAsia="ru-RU"/>
        </w:rPr>
        <w:t xml:space="preserve"> </w:t>
      </w:r>
      <w:r w:rsidRPr="007B19AB">
        <w:rPr>
          <w:rFonts w:ascii="Times New Roman" w:eastAsia="Times New Roman" w:hAnsi="Times New Roman"/>
          <w:sz w:val="28"/>
          <w:szCs w:val="28"/>
          <w:lang w:eastAsia="ru-RU"/>
        </w:rPr>
        <w:t>с учетом основных направлений бюджетной и налоговой политики в</w:t>
      </w:r>
      <w:r w:rsidR="003275D7" w:rsidRPr="007B19AB">
        <w:rPr>
          <w:rFonts w:ascii="Times New Roman" w:eastAsia="Times New Roman" w:hAnsi="Times New Roman"/>
          <w:sz w:val="28"/>
          <w:szCs w:val="28"/>
          <w:lang w:eastAsia="ru-RU"/>
        </w:rPr>
        <w:t xml:space="preserve"> Туркменском</w:t>
      </w:r>
      <w:r w:rsidRPr="007B19AB">
        <w:rPr>
          <w:rFonts w:ascii="Times New Roman" w:eastAsia="Times New Roman" w:hAnsi="Times New Roman"/>
          <w:sz w:val="28"/>
          <w:szCs w:val="28"/>
          <w:lang w:eastAsia="ru-RU"/>
        </w:rPr>
        <w:t xml:space="preserve"> муниципальном</w:t>
      </w:r>
      <w:r w:rsidR="003275D7" w:rsidRPr="007B19AB">
        <w:rPr>
          <w:rFonts w:ascii="Times New Roman" w:eastAsia="Times New Roman" w:hAnsi="Times New Roman"/>
          <w:sz w:val="28"/>
          <w:szCs w:val="28"/>
          <w:lang w:eastAsia="ru-RU"/>
        </w:rPr>
        <w:t xml:space="preserve"> </w:t>
      </w:r>
      <w:r w:rsidR="005560A9" w:rsidRPr="007B19AB">
        <w:rPr>
          <w:rFonts w:ascii="Times New Roman" w:eastAsia="Times New Roman" w:hAnsi="Times New Roman"/>
          <w:sz w:val="28"/>
          <w:szCs w:val="28"/>
          <w:lang w:eastAsia="ru-RU"/>
        </w:rPr>
        <w:t>округе</w:t>
      </w:r>
      <w:r w:rsidR="003275D7" w:rsidRPr="007B19AB">
        <w:rPr>
          <w:rFonts w:ascii="Times New Roman" w:eastAsia="Times New Roman" w:hAnsi="Times New Roman"/>
          <w:sz w:val="28"/>
          <w:szCs w:val="28"/>
          <w:lang w:eastAsia="ru-RU"/>
        </w:rPr>
        <w:t xml:space="preserve"> Ставропольского края,</w:t>
      </w:r>
      <w:r w:rsidRPr="007B19AB">
        <w:rPr>
          <w:rFonts w:ascii="Times New Roman" w:eastAsia="Times New Roman" w:hAnsi="Times New Roman"/>
          <w:sz w:val="28"/>
          <w:szCs w:val="28"/>
          <w:lang w:eastAsia="ru-RU"/>
        </w:rPr>
        <w:t xml:space="preserve"> с учетом целей и задач «Прогноза социально-экономического развития</w:t>
      </w:r>
      <w:r w:rsidR="003275D7" w:rsidRPr="007B19AB">
        <w:rPr>
          <w:rFonts w:ascii="Times New Roman" w:eastAsia="Times New Roman" w:hAnsi="Times New Roman"/>
          <w:sz w:val="28"/>
          <w:szCs w:val="28"/>
          <w:lang w:eastAsia="ru-RU"/>
        </w:rPr>
        <w:t xml:space="preserve"> Туркменского </w:t>
      </w:r>
      <w:r w:rsidRPr="007B19AB">
        <w:rPr>
          <w:rFonts w:ascii="Times New Roman" w:eastAsia="Times New Roman" w:hAnsi="Times New Roman"/>
          <w:sz w:val="28"/>
          <w:szCs w:val="28"/>
          <w:lang w:eastAsia="ru-RU"/>
        </w:rPr>
        <w:t xml:space="preserve"> </w:t>
      </w:r>
      <w:r w:rsidR="007B3DC9" w:rsidRPr="007B19AB">
        <w:rPr>
          <w:rFonts w:ascii="Times New Roman" w:eastAsia="Times New Roman" w:hAnsi="Times New Roman"/>
          <w:sz w:val="28"/>
          <w:szCs w:val="28"/>
          <w:lang w:eastAsia="ru-RU"/>
        </w:rPr>
        <w:t>муниципального</w:t>
      </w:r>
      <w:r w:rsidR="003275D7" w:rsidRPr="007B19AB">
        <w:rPr>
          <w:rFonts w:ascii="Times New Roman" w:eastAsia="Times New Roman" w:hAnsi="Times New Roman"/>
          <w:sz w:val="28"/>
          <w:szCs w:val="28"/>
          <w:lang w:eastAsia="ru-RU"/>
        </w:rPr>
        <w:t xml:space="preserve"> </w:t>
      </w:r>
      <w:r w:rsidR="005560A9" w:rsidRPr="007B19AB">
        <w:rPr>
          <w:rFonts w:ascii="Times New Roman" w:eastAsia="Times New Roman" w:hAnsi="Times New Roman"/>
          <w:sz w:val="28"/>
          <w:szCs w:val="28"/>
          <w:lang w:eastAsia="ru-RU"/>
        </w:rPr>
        <w:t>округа</w:t>
      </w:r>
      <w:r w:rsidRPr="007B19AB">
        <w:rPr>
          <w:rFonts w:ascii="Times New Roman" w:eastAsia="Times New Roman" w:hAnsi="Times New Roman"/>
          <w:sz w:val="28"/>
          <w:szCs w:val="28"/>
          <w:lang w:eastAsia="ru-RU"/>
        </w:rPr>
        <w:t xml:space="preserve"> Ставропольского края на 20</w:t>
      </w:r>
      <w:r w:rsidR="00404D5A" w:rsidRPr="007B19AB">
        <w:rPr>
          <w:rFonts w:ascii="Times New Roman" w:eastAsia="Times New Roman" w:hAnsi="Times New Roman"/>
          <w:sz w:val="28"/>
          <w:szCs w:val="28"/>
          <w:lang w:eastAsia="ru-RU"/>
        </w:rPr>
        <w:t>2</w:t>
      </w:r>
      <w:r w:rsidR="00837F29">
        <w:rPr>
          <w:rFonts w:ascii="Times New Roman" w:eastAsia="Times New Roman" w:hAnsi="Times New Roman"/>
          <w:sz w:val="28"/>
          <w:szCs w:val="28"/>
          <w:lang w:eastAsia="ru-RU"/>
        </w:rPr>
        <w:t>3</w:t>
      </w:r>
      <w:r w:rsidR="00683AB8" w:rsidRPr="007B19AB">
        <w:rPr>
          <w:rFonts w:ascii="Times New Roman" w:eastAsia="Times New Roman" w:hAnsi="Times New Roman"/>
          <w:sz w:val="28"/>
          <w:szCs w:val="28"/>
          <w:lang w:eastAsia="ru-RU"/>
        </w:rPr>
        <w:t xml:space="preserve"> – 202</w:t>
      </w:r>
      <w:r w:rsidR="00837F29">
        <w:rPr>
          <w:rFonts w:ascii="Times New Roman" w:eastAsia="Times New Roman" w:hAnsi="Times New Roman"/>
          <w:sz w:val="28"/>
          <w:szCs w:val="28"/>
          <w:lang w:eastAsia="ru-RU"/>
        </w:rPr>
        <w:t>5</w:t>
      </w:r>
      <w:r w:rsidRPr="007B19AB">
        <w:rPr>
          <w:rFonts w:ascii="Times New Roman" w:eastAsia="Times New Roman" w:hAnsi="Times New Roman"/>
          <w:sz w:val="28"/>
          <w:szCs w:val="28"/>
          <w:lang w:eastAsia="ru-RU"/>
        </w:rPr>
        <w:t xml:space="preserve"> годы», </w:t>
      </w:r>
      <w:r w:rsidR="00514209" w:rsidRPr="007B19AB">
        <w:rPr>
          <w:rFonts w:ascii="Times New Roman" w:eastAsia="Times New Roman" w:hAnsi="Times New Roman"/>
          <w:sz w:val="28"/>
          <w:szCs w:val="28"/>
          <w:lang w:eastAsia="ru-RU"/>
        </w:rPr>
        <w:t xml:space="preserve">Положением о бюджетном процессе Туркменского муниципального </w:t>
      </w:r>
      <w:r w:rsidR="005560A9" w:rsidRPr="007B19AB">
        <w:rPr>
          <w:rFonts w:ascii="Times New Roman" w:eastAsia="Times New Roman" w:hAnsi="Times New Roman"/>
          <w:sz w:val="28"/>
          <w:szCs w:val="28"/>
          <w:lang w:eastAsia="ru-RU"/>
        </w:rPr>
        <w:t>округа</w:t>
      </w:r>
      <w:r w:rsidR="00514209" w:rsidRPr="007B19AB">
        <w:rPr>
          <w:rFonts w:ascii="Times New Roman" w:eastAsia="Times New Roman" w:hAnsi="Times New Roman"/>
          <w:sz w:val="28"/>
          <w:szCs w:val="28"/>
          <w:lang w:eastAsia="ru-RU"/>
        </w:rPr>
        <w:t xml:space="preserve">  Ставропольского кра</w:t>
      </w:r>
      <w:r w:rsidR="001572C4" w:rsidRPr="007B19AB">
        <w:rPr>
          <w:rFonts w:ascii="Times New Roman" w:eastAsia="Times New Roman" w:hAnsi="Times New Roman"/>
          <w:sz w:val="28"/>
          <w:szCs w:val="28"/>
          <w:lang w:eastAsia="ru-RU"/>
        </w:rPr>
        <w:t>я (</w:t>
      </w:r>
      <w:r w:rsidR="00514209" w:rsidRPr="007B19AB">
        <w:rPr>
          <w:rFonts w:ascii="Times New Roman" w:eastAsia="Times New Roman" w:hAnsi="Times New Roman"/>
          <w:sz w:val="28"/>
          <w:szCs w:val="28"/>
          <w:lang w:eastAsia="ru-RU"/>
        </w:rPr>
        <w:t>далее Положение о бюджетном процессе).</w:t>
      </w:r>
    </w:p>
    <w:p w:rsidR="00683AB8" w:rsidRPr="007B19AB" w:rsidRDefault="00EF7647" w:rsidP="00755A06">
      <w:pPr>
        <w:pStyle w:val="ConsPlusNormal"/>
        <w:spacing w:line="276" w:lineRule="auto"/>
        <w:ind w:firstLine="0"/>
        <w:jc w:val="both"/>
        <w:rPr>
          <w:rFonts w:ascii="Times New Roman" w:hAnsi="Times New Roman" w:cs="Times New Roman"/>
          <w:sz w:val="28"/>
          <w:szCs w:val="28"/>
        </w:rPr>
      </w:pPr>
      <w:r w:rsidRPr="007B19AB">
        <w:rPr>
          <w:rFonts w:ascii="Times New Roman" w:hAnsi="Times New Roman" w:cs="Times New Roman"/>
          <w:bCs/>
          <w:color w:val="FF0000"/>
          <w:sz w:val="28"/>
          <w:szCs w:val="28"/>
        </w:rPr>
        <w:t xml:space="preserve">     </w:t>
      </w:r>
      <w:r w:rsidR="00E85624" w:rsidRPr="007B19AB">
        <w:rPr>
          <w:rFonts w:ascii="Times New Roman" w:hAnsi="Times New Roman" w:cs="Times New Roman"/>
          <w:bCs/>
          <w:color w:val="FF0000"/>
          <w:sz w:val="28"/>
          <w:szCs w:val="28"/>
        </w:rPr>
        <w:t> </w:t>
      </w:r>
      <w:r w:rsidR="00683AB8" w:rsidRPr="007B19AB">
        <w:rPr>
          <w:rFonts w:ascii="Times New Roman" w:hAnsi="Times New Roman" w:cs="Times New Roman"/>
          <w:sz w:val="28"/>
          <w:szCs w:val="28"/>
        </w:rPr>
        <w:t xml:space="preserve">Представленный на экспертизу проект решения направлен в </w:t>
      </w:r>
      <w:r w:rsidR="005560A9" w:rsidRPr="007B19AB">
        <w:rPr>
          <w:rFonts w:ascii="Times New Roman" w:hAnsi="Times New Roman" w:cs="Times New Roman"/>
          <w:sz w:val="28"/>
          <w:szCs w:val="28"/>
        </w:rPr>
        <w:t>К</w:t>
      </w:r>
      <w:r w:rsidR="00683AB8" w:rsidRPr="007B19AB">
        <w:rPr>
          <w:rFonts w:ascii="Times New Roman" w:hAnsi="Times New Roman" w:cs="Times New Roman"/>
          <w:sz w:val="28"/>
          <w:szCs w:val="28"/>
        </w:rPr>
        <w:t xml:space="preserve">онтрольно-счетный орган Туркменского муниципального </w:t>
      </w:r>
      <w:r w:rsidR="005560A9" w:rsidRPr="007B19AB">
        <w:rPr>
          <w:rFonts w:ascii="Times New Roman" w:hAnsi="Times New Roman" w:cs="Times New Roman"/>
          <w:sz w:val="28"/>
          <w:szCs w:val="28"/>
        </w:rPr>
        <w:t>округа</w:t>
      </w:r>
      <w:r w:rsidR="00683AB8" w:rsidRPr="007B19AB">
        <w:rPr>
          <w:rFonts w:ascii="Times New Roman" w:hAnsi="Times New Roman" w:cs="Times New Roman"/>
          <w:sz w:val="28"/>
          <w:szCs w:val="28"/>
        </w:rPr>
        <w:t xml:space="preserve"> Ставропольского края в составе: </w:t>
      </w:r>
    </w:p>
    <w:p w:rsidR="0021637F" w:rsidRPr="0021637F" w:rsidRDefault="0021637F" w:rsidP="00755A06">
      <w:pPr>
        <w:numPr>
          <w:ilvl w:val="0"/>
          <w:numId w:val="9"/>
        </w:numPr>
        <w:tabs>
          <w:tab w:val="num" w:pos="1260"/>
        </w:tabs>
        <w:spacing w:line="276" w:lineRule="auto"/>
        <w:ind w:firstLine="1080"/>
        <w:jc w:val="both"/>
        <w:rPr>
          <w:rFonts w:ascii="Times New Roman" w:eastAsia="Times New Roman" w:hAnsi="Times New Roman"/>
          <w:sz w:val="28"/>
          <w:szCs w:val="28"/>
          <w:lang w:eastAsia="ru-RU"/>
        </w:rPr>
      </w:pPr>
      <w:r w:rsidRPr="0021637F">
        <w:rPr>
          <w:rFonts w:ascii="Times New Roman" w:eastAsia="Times New Roman" w:hAnsi="Times New Roman"/>
          <w:sz w:val="28"/>
          <w:szCs w:val="28"/>
          <w:lang w:eastAsia="ru-RU"/>
        </w:rPr>
        <w:t>Основные направления бюджетной и налоговой политики Туркменского муниципального округа Ставропольского края на очередной финансовый год, основные направления долговой политики Туркменского муниципального округа Ставропольского края на очередной финансовый год и плановый период.</w:t>
      </w:r>
    </w:p>
    <w:p w:rsidR="0021637F" w:rsidRPr="0021637F" w:rsidRDefault="0021637F" w:rsidP="00755A06">
      <w:pPr>
        <w:numPr>
          <w:ilvl w:val="0"/>
          <w:numId w:val="9"/>
        </w:numPr>
        <w:spacing w:line="276" w:lineRule="auto"/>
        <w:ind w:firstLine="1080"/>
        <w:jc w:val="both"/>
        <w:rPr>
          <w:rFonts w:ascii="Times New Roman" w:eastAsia="Times New Roman" w:hAnsi="Times New Roman"/>
          <w:sz w:val="28"/>
          <w:szCs w:val="28"/>
          <w:lang w:eastAsia="ru-RU"/>
        </w:rPr>
      </w:pPr>
      <w:r w:rsidRPr="0021637F">
        <w:rPr>
          <w:rFonts w:ascii="Times New Roman" w:eastAsia="Times New Roman" w:hAnsi="Times New Roman"/>
          <w:sz w:val="28"/>
          <w:szCs w:val="28"/>
          <w:lang w:eastAsia="ru-RU"/>
        </w:rPr>
        <w:t xml:space="preserve">Проект бюджетного прогноза Туркменского муниципального округа Ставропольского края (проект изменений бюджетного прогноза Туркменского муниципального округа Ставропольского края) на период до 2027 года. </w:t>
      </w:r>
    </w:p>
    <w:p w:rsidR="0021637F" w:rsidRPr="0021637F" w:rsidRDefault="0021637F" w:rsidP="00755A06">
      <w:pPr>
        <w:numPr>
          <w:ilvl w:val="0"/>
          <w:numId w:val="9"/>
        </w:numPr>
        <w:spacing w:line="276" w:lineRule="auto"/>
        <w:ind w:firstLine="1080"/>
        <w:jc w:val="both"/>
        <w:rPr>
          <w:rFonts w:ascii="Times New Roman" w:eastAsia="Times New Roman" w:hAnsi="Times New Roman"/>
          <w:sz w:val="28"/>
          <w:szCs w:val="28"/>
          <w:lang w:eastAsia="ru-RU"/>
        </w:rPr>
      </w:pPr>
      <w:r w:rsidRPr="0021637F">
        <w:rPr>
          <w:rFonts w:ascii="Times New Roman" w:eastAsia="Times New Roman" w:hAnsi="Times New Roman"/>
          <w:sz w:val="28"/>
          <w:szCs w:val="28"/>
          <w:lang w:eastAsia="ru-RU"/>
        </w:rPr>
        <w:lastRenderedPageBreak/>
        <w:t>Прогноз социально-экономического развития Туркменского муниципального округа Ставропольского края на 2023 год и плановый период 2024-2025 годов.</w:t>
      </w:r>
    </w:p>
    <w:p w:rsidR="0021637F" w:rsidRPr="0021637F" w:rsidRDefault="0021637F" w:rsidP="00755A06">
      <w:pPr>
        <w:numPr>
          <w:ilvl w:val="0"/>
          <w:numId w:val="9"/>
        </w:numPr>
        <w:spacing w:line="276" w:lineRule="auto"/>
        <w:ind w:firstLine="1080"/>
        <w:jc w:val="both"/>
        <w:rPr>
          <w:rFonts w:ascii="Times New Roman" w:eastAsia="Times New Roman" w:hAnsi="Times New Roman"/>
          <w:sz w:val="28"/>
          <w:szCs w:val="28"/>
          <w:lang w:eastAsia="ru-RU"/>
        </w:rPr>
      </w:pPr>
      <w:r w:rsidRPr="0021637F">
        <w:rPr>
          <w:rFonts w:ascii="Times New Roman" w:eastAsia="Times New Roman" w:hAnsi="Times New Roman"/>
          <w:sz w:val="28"/>
          <w:szCs w:val="28"/>
          <w:lang w:eastAsia="ru-RU"/>
        </w:rPr>
        <w:t>Прогноз основных характеристик (общий объем доходов, общий объем расходов, дефицита (профицита) бюджета) бюджета Туркменского муниципального округа Ставропольского края на очередной финансовый год и плановый период.</w:t>
      </w:r>
    </w:p>
    <w:p w:rsidR="0021637F" w:rsidRPr="0021637F" w:rsidRDefault="0021637F" w:rsidP="00755A06">
      <w:pPr>
        <w:numPr>
          <w:ilvl w:val="0"/>
          <w:numId w:val="9"/>
        </w:numPr>
        <w:spacing w:line="276" w:lineRule="auto"/>
        <w:ind w:firstLine="1080"/>
        <w:jc w:val="both"/>
        <w:rPr>
          <w:rFonts w:ascii="Times New Roman" w:eastAsia="Times New Roman" w:hAnsi="Times New Roman"/>
          <w:sz w:val="28"/>
          <w:szCs w:val="28"/>
          <w:lang w:eastAsia="ru-RU"/>
        </w:rPr>
      </w:pPr>
      <w:r w:rsidRPr="0021637F">
        <w:rPr>
          <w:rFonts w:ascii="Times New Roman" w:eastAsia="Times New Roman" w:hAnsi="Times New Roman"/>
          <w:sz w:val="28"/>
          <w:szCs w:val="28"/>
          <w:lang w:eastAsia="ru-RU"/>
        </w:rPr>
        <w:t>Пояснительная записка к проекту бюджета муниципального округа на 2023 год и плановый период 2024-2025 годов.</w:t>
      </w:r>
    </w:p>
    <w:p w:rsidR="0021637F" w:rsidRPr="0021637F" w:rsidRDefault="0021637F" w:rsidP="00755A06">
      <w:pPr>
        <w:numPr>
          <w:ilvl w:val="0"/>
          <w:numId w:val="9"/>
        </w:numPr>
        <w:spacing w:line="276" w:lineRule="auto"/>
        <w:ind w:firstLine="1080"/>
        <w:jc w:val="both"/>
        <w:rPr>
          <w:rFonts w:ascii="Times New Roman" w:eastAsia="Times New Roman" w:hAnsi="Times New Roman"/>
          <w:sz w:val="28"/>
          <w:szCs w:val="28"/>
          <w:lang w:eastAsia="ru-RU"/>
        </w:rPr>
      </w:pPr>
      <w:r w:rsidRPr="0021637F">
        <w:rPr>
          <w:rFonts w:ascii="Times New Roman" w:eastAsia="Times New Roman" w:hAnsi="Times New Roman"/>
          <w:sz w:val="28"/>
          <w:szCs w:val="28"/>
          <w:lang w:eastAsia="ru-RU"/>
        </w:rPr>
        <w:t>Предварительные итоги социально-экономического развития Туркменского муниципального округа Ставропольского края за истекший период текущего финансового года и ожидаемые итоги социально-экономического развития Туркменского муниципального округа</w:t>
      </w:r>
      <w:r w:rsidRPr="0021637F">
        <w:rPr>
          <w:rFonts w:ascii="Times New Roman" w:eastAsia="Times New Roman" w:hAnsi="Times New Roman"/>
          <w:color w:val="FF0000"/>
          <w:sz w:val="28"/>
          <w:szCs w:val="28"/>
          <w:lang w:eastAsia="ru-RU"/>
        </w:rPr>
        <w:t xml:space="preserve"> </w:t>
      </w:r>
      <w:r w:rsidRPr="0021637F">
        <w:rPr>
          <w:rFonts w:ascii="Times New Roman" w:eastAsia="Times New Roman" w:hAnsi="Times New Roman"/>
          <w:sz w:val="28"/>
          <w:szCs w:val="28"/>
          <w:lang w:eastAsia="ru-RU"/>
        </w:rPr>
        <w:t>Ставропольского края за текущий финансовый год.</w:t>
      </w:r>
    </w:p>
    <w:p w:rsidR="0021637F" w:rsidRPr="0021637F" w:rsidRDefault="0021637F" w:rsidP="00755A06">
      <w:pPr>
        <w:numPr>
          <w:ilvl w:val="0"/>
          <w:numId w:val="9"/>
        </w:numPr>
        <w:spacing w:line="276" w:lineRule="auto"/>
        <w:ind w:firstLine="1080"/>
        <w:jc w:val="both"/>
        <w:rPr>
          <w:rFonts w:ascii="Times New Roman" w:eastAsia="Times New Roman" w:hAnsi="Times New Roman"/>
          <w:sz w:val="28"/>
          <w:szCs w:val="28"/>
          <w:lang w:eastAsia="ru-RU"/>
        </w:rPr>
      </w:pPr>
      <w:r w:rsidRPr="0021637F">
        <w:rPr>
          <w:rFonts w:ascii="Times New Roman" w:eastAsia="Times New Roman" w:hAnsi="Times New Roman"/>
          <w:sz w:val="28"/>
          <w:szCs w:val="28"/>
          <w:lang w:eastAsia="ru-RU"/>
        </w:rPr>
        <w:t>Методика (проекты методик) и расчеты распределения межбюджетных трансфертов</w:t>
      </w:r>
    </w:p>
    <w:p w:rsidR="0021637F" w:rsidRPr="0021637F" w:rsidRDefault="0021637F" w:rsidP="00755A06">
      <w:pPr>
        <w:numPr>
          <w:ilvl w:val="0"/>
          <w:numId w:val="9"/>
        </w:numPr>
        <w:tabs>
          <w:tab w:val="num" w:pos="1260"/>
        </w:tabs>
        <w:spacing w:line="276" w:lineRule="auto"/>
        <w:ind w:firstLine="1080"/>
        <w:jc w:val="both"/>
        <w:rPr>
          <w:rFonts w:ascii="Times New Roman" w:eastAsia="Times New Roman" w:hAnsi="Times New Roman"/>
          <w:sz w:val="28"/>
          <w:szCs w:val="28"/>
          <w:lang w:eastAsia="ru-RU"/>
        </w:rPr>
      </w:pPr>
      <w:r w:rsidRPr="0021637F">
        <w:rPr>
          <w:rFonts w:ascii="Times New Roman" w:eastAsia="Times New Roman" w:hAnsi="Times New Roman"/>
          <w:sz w:val="28"/>
          <w:szCs w:val="28"/>
          <w:lang w:eastAsia="ru-RU"/>
        </w:rPr>
        <w:t>Верхний предел муниципального внутреннего долга Туркменского муниципального округа Ставропольского края на 1 января года, следующего за очередным финансовым годом и каждым годом планового периода (очередным финансовым годом)</w:t>
      </w:r>
    </w:p>
    <w:p w:rsidR="0021637F" w:rsidRPr="0021637F" w:rsidRDefault="0021637F" w:rsidP="00755A06">
      <w:pPr>
        <w:numPr>
          <w:ilvl w:val="0"/>
          <w:numId w:val="9"/>
        </w:numPr>
        <w:tabs>
          <w:tab w:val="num" w:pos="1260"/>
        </w:tabs>
        <w:spacing w:line="276" w:lineRule="auto"/>
        <w:ind w:firstLine="1080"/>
        <w:jc w:val="both"/>
        <w:rPr>
          <w:rFonts w:ascii="Times New Roman" w:eastAsia="Times New Roman" w:hAnsi="Times New Roman"/>
          <w:sz w:val="28"/>
          <w:szCs w:val="28"/>
          <w:lang w:eastAsia="ru-RU"/>
        </w:rPr>
      </w:pPr>
      <w:r w:rsidRPr="0021637F">
        <w:rPr>
          <w:rFonts w:ascii="Times New Roman" w:eastAsia="Times New Roman" w:hAnsi="Times New Roman"/>
          <w:sz w:val="28"/>
          <w:szCs w:val="28"/>
          <w:lang w:eastAsia="ru-RU"/>
        </w:rPr>
        <w:t>Оценка ожидаемого исполнения бюджета муниципального округа на текущий финансовый год.</w:t>
      </w:r>
    </w:p>
    <w:p w:rsidR="0021637F" w:rsidRPr="0021637F" w:rsidRDefault="0021637F" w:rsidP="00755A06">
      <w:pPr>
        <w:numPr>
          <w:ilvl w:val="0"/>
          <w:numId w:val="9"/>
        </w:numPr>
        <w:spacing w:line="276" w:lineRule="auto"/>
        <w:ind w:firstLine="1080"/>
        <w:jc w:val="both"/>
        <w:rPr>
          <w:rFonts w:ascii="Times New Roman" w:eastAsia="Times New Roman" w:hAnsi="Times New Roman"/>
          <w:sz w:val="28"/>
          <w:szCs w:val="28"/>
          <w:lang w:eastAsia="ru-RU"/>
        </w:rPr>
      </w:pPr>
      <w:r w:rsidRPr="0021637F">
        <w:rPr>
          <w:rFonts w:ascii="Times New Roman" w:eastAsia="Times New Roman" w:hAnsi="Times New Roman"/>
          <w:sz w:val="28"/>
          <w:szCs w:val="28"/>
          <w:lang w:eastAsia="ru-RU"/>
        </w:rPr>
        <w:t xml:space="preserve"> Реестр </w:t>
      </w:r>
      <w:proofErr w:type="gramStart"/>
      <w:r w:rsidRPr="0021637F">
        <w:rPr>
          <w:rFonts w:ascii="Times New Roman" w:eastAsia="Times New Roman" w:hAnsi="Times New Roman"/>
          <w:sz w:val="28"/>
          <w:szCs w:val="28"/>
          <w:lang w:eastAsia="ru-RU"/>
        </w:rPr>
        <w:t>источников доходов бюджета Туркменского муниципального округа Ставропольского края</w:t>
      </w:r>
      <w:proofErr w:type="gramEnd"/>
      <w:r w:rsidRPr="0021637F">
        <w:rPr>
          <w:rFonts w:ascii="Times New Roman" w:eastAsia="Times New Roman" w:hAnsi="Times New Roman"/>
          <w:sz w:val="28"/>
          <w:szCs w:val="28"/>
          <w:lang w:eastAsia="ru-RU"/>
        </w:rPr>
        <w:t xml:space="preserve">. </w:t>
      </w:r>
    </w:p>
    <w:p w:rsidR="0021637F" w:rsidRPr="0021637F" w:rsidRDefault="0021637F" w:rsidP="00755A06">
      <w:pPr>
        <w:numPr>
          <w:ilvl w:val="0"/>
          <w:numId w:val="9"/>
        </w:numPr>
        <w:spacing w:line="276" w:lineRule="auto"/>
        <w:ind w:firstLine="1080"/>
        <w:jc w:val="both"/>
        <w:rPr>
          <w:rFonts w:ascii="Times New Roman" w:eastAsia="Times New Roman" w:hAnsi="Times New Roman"/>
          <w:sz w:val="28"/>
          <w:szCs w:val="28"/>
          <w:lang w:eastAsia="ru-RU"/>
        </w:rPr>
      </w:pPr>
      <w:r w:rsidRPr="0021637F">
        <w:rPr>
          <w:rFonts w:ascii="Times New Roman" w:eastAsia="Times New Roman" w:hAnsi="Times New Roman"/>
          <w:sz w:val="28"/>
          <w:szCs w:val="28"/>
          <w:lang w:eastAsia="ru-RU"/>
        </w:rPr>
        <w:t xml:space="preserve"> Паспорта муниципальных программ Туркменского муниципального округа Ставропольского края (проекты изменений в указанные паспорта)</w:t>
      </w:r>
    </w:p>
    <w:p w:rsidR="00683AB8" w:rsidRPr="007B19AB" w:rsidRDefault="00683AB8" w:rsidP="00755A06">
      <w:pPr>
        <w:pStyle w:val="ConsPlusNormal"/>
        <w:spacing w:line="276" w:lineRule="auto"/>
        <w:ind w:firstLine="709"/>
        <w:jc w:val="both"/>
        <w:rPr>
          <w:rFonts w:ascii="Times New Roman" w:hAnsi="Times New Roman" w:cs="Times New Roman"/>
          <w:sz w:val="28"/>
          <w:szCs w:val="28"/>
        </w:rPr>
      </w:pPr>
      <w:r w:rsidRPr="007B19AB">
        <w:rPr>
          <w:rFonts w:ascii="Times New Roman" w:hAnsi="Times New Roman" w:cs="Times New Roman"/>
          <w:sz w:val="28"/>
          <w:szCs w:val="28"/>
        </w:rPr>
        <w:t xml:space="preserve">Проект решения представлен на рассмотрение </w:t>
      </w:r>
      <w:r w:rsidR="00D2148E">
        <w:rPr>
          <w:rFonts w:ascii="Times New Roman" w:hAnsi="Times New Roman" w:cs="Times New Roman"/>
          <w:sz w:val="28"/>
          <w:szCs w:val="28"/>
        </w:rPr>
        <w:t>КСО</w:t>
      </w:r>
      <w:r w:rsidRPr="007B19AB">
        <w:rPr>
          <w:rFonts w:ascii="Times New Roman" w:hAnsi="Times New Roman" w:cs="Times New Roman"/>
          <w:sz w:val="28"/>
          <w:szCs w:val="28"/>
        </w:rPr>
        <w:t xml:space="preserve"> </w:t>
      </w:r>
      <w:r w:rsidR="008E32DC" w:rsidRPr="007B19AB">
        <w:rPr>
          <w:rFonts w:ascii="Times New Roman" w:hAnsi="Times New Roman" w:cs="Times New Roman"/>
          <w:sz w:val="28"/>
          <w:szCs w:val="28"/>
        </w:rPr>
        <w:t xml:space="preserve">Туркменского </w:t>
      </w:r>
      <w:r w:rsidRPr="007B19AB">
        <w:rPr>
          <w:rFonts w:ascii="Times New Roman" w:hAnsi="Times New Roman" w:cs="Times New Roman"/>
          <w:sz w:val="28"/>
          <w:szCs w:val="28"/>
        </w:rPr>
        <w:t xml:space="preserve">муниципального </w:t>
      </w:r>
      <w:r w:rsidR="00B64F42" w:rsidRPr="007B19AB">
        <w:rPr>
          <w:rFonts w:ascii="Times New Roman" w:hAnsi="Times New Roman" w:cs="Times New Roman"/>
          <w:sz w:val="28"/>
          <w:szCs w:val="28"/>
        </w:rPr>
        <w:t>округа</w:t>
      </w:r>
      <w:r w:rsidRPr="007B19AB">
        <w:rPr>
          <w:rFonts w:ascii="Times New Roman" w:hAnsi="Times New Roman" w:cs="Times New Roman"/>
          <w:sz w:val="28"/>
          <w:szCs w:val="28"/>
        </w:rPr>
        <w:t xml:space="preserve"> в срок, установленный статьей </w:t>
      </w:r>
      <w:r w:rsidR="008E32DC" w:rsidRPr="007B19AB">
        <w:rPr>
          <w:rFonts w:ascii="Times New Roman" w:hAnsi="Times New Roman" w:cs="Times New Roman"/>
          <w:sz w:val="28"/>
          <w:szCs w:val="28"/>
        </w:rPr>
        <w:t>5</w:t>
      </w:r>
      <w:r w:rsidRPr="007B19AB">
        <w:rPr>
          <w:rFonts w:ascii="Times New Roman" w:hAnsi="Times New Roman" w:cs="Times New Roman"/>
          <w:sz w:val="28"/>
          <w:szCs w:val="28"/>
        </w:rPr>
        <w:t xml:space="preserve"> Положения о бюджетном процессе, что соответствует статье 185 Бюджетного кодекса Российской Федерации. Перечень документов, представленных одновременно с проектом решения, соответствует статье 184.2 БК РФ, определяющей требования к документам и материалам, представляемым одновременно с проектом бюджета.</w:t>
      </w:r>
    </w:p>
    <w:p w:rsidR="00B81C85" w:rsidRPr="007B19AB" w:rsidRDefault="00B81C85" w:rsidP="00755A06">
      <w:pPr>
        <w:pStyle w:val="ConsPlusNormal"/>
        <w:spacing w:line="276" w:lineRule="auto"/>
        <w:ind w:firstLine="709"/>
        <w:jc w:val="both"/>
        <w:rPr>
          <w:rFonts w:ascii="Times New Roman" w:hAnsi="Times New Roman" w:cs="Times New Roman"/>
          <w:sz w:val="28"/>
          <w:szCs w:val="28"/>
        </w:rPr>
      </w:pPr>
    </w:p>
    <w:p w:rsidR="00B81C85" w:rsidRPr="00C25840" w:rsidRDefault="00B81C85" w:rsidP="00755A06">
      <w:pPr>
        <w:spacing w:line="276" w:lineRule="auto"/>
        <w:ind w:firstLine="709"/>
        <w:jc w:val="center"/>
        <w:rPr>
          <w:rFonts w:ascii="Times New Roman" w:hAnsi="Times New Roman"/>
          <w:b/>
          <w:sz w:val="28"/>
          <w:szCs w:val="28"/>
        </w:rPr>
      </w:pPr>
      <w:r w:rsidRPr="00C25840">
        <w:rPr>
          <w:rFonts w:ascii="Times New Roman" w:hAnsi="Times New Roman"/>
          <w:b/>
          <w:sz w:val="28"/>
          <w:szCs w:val="28"/>
        </w:rPr>
        <w:lastRenderedPageBreak/>
        <w:t xml:space="preserve">Основные направления бюджетной и налоговой политики Туркменского муниципального </w:t>
      </w:r>
      <w:r w:rsidR="00156C45" w:rsidRPr="00C25840">
        <w:rPr>
          <w:rFonts w:ascii="Times New Roman" w:hAnsi="Times New Roman"/>
          <w:b/>
          <w:sz w:val="28"/>
          <w:szCs w:val="28"/>
        </w:rPr>
        <w:t xml:space="preserve">округа </w:t>
      </w:r>
      <w:r w:rsidRPr="00C25840">
        <w:rPr>
          <w:rFonts w:ascii="Times New Roman" w:hAnsi="Times New Roman"/>
          <w:b/>
          <w:sz w:val="28"/>
          <w:szCs w:val="28"/>
        </w:rPr>
        <w:t xml:space="preserve"> Ставропольского края на 20</w:t>
      </w:r>
      <w:r w:rsidR="00404D5A" w:rsidRPr="00C25840">
        <w:rPr>
          <w:rFonts w:ascii="Times New Roman" w:hAnsi="Times New Roman"/>
          <w:b/>
          <w:sz w:val="28"/>
          <w:szCs w:val="28"/>
        </w:rPr>
        <w:t>2</w:t>
      </w:r>
      <w:r w:rsidR="00FE6FF1">
        <w:rPr>
          <w:rFonts w:ascii="Times New Roman" w:hAnsi="Times New Roman"/>
          <w:b/>
          <w:sz w:val="28"/>
          <w:szCs w:val="28"/>
        </w:rPr>
        <w:t>3</w:t>
      </w:r>
      <w:r w:rsidR="00404D5A" w:rsidRPr="00C25840">
        <w:rPr>
          <w:rFonts w:ascii="Times New Roman" w:hAnsi="Times New Roman"/>
          <w:b/>
          <w:sz w:val="28"/>
          <w:szCs w:val="28"/>
        </w:rPr>
        <w:t xml:space="preserve"> </w:t>
      </w:r>
      <w:r w:rsidRPr="00C25840">
        <w:rPr>
          <w:rFonts w:ascii="Times New Roman" w:hAnsi="Times New Roman"/>
          <w:b/>
          <w:sz w:val="28"/>
          <w:szCs w:val="28"/>
        </w:rPr>
        <w:t>год  плановый период 202</w:t>
      </w:r>
      <w:r w:rsidR="00FE6FF1">
        <w:rPr>
          <w:rFonts w:ascii="Times New Roman" w:hAnsi="Times New Roman"/>
          <w:b/>
          <w:sz w:val="28"/>
          <w:szCs w:val="28"/>
        </w:rPr>
        <w:t>4</w:t>
      </w:r>
      <w:r w:rsidRPr="00C25840">
        <w:rPr>
          <w:rFonts w:ascii="Times New Roman" w:hAnsi="Times New Roman"/>
          <w:b/>
          <w:sz w:val="28"/>
          <w:szCs w:val="28"/>
        </w:rPr>
        <w:t xml:space="preserve"> и 202</w:t>
      </w:r>
      <w:r w:rsidR="00FE6FF1">
        <w:rPr>
          <w:rFonts w:ascii="Times New Roman" w:hAnsi="Times New Roman"/>
          <w:b/>
          <w:sz w:val="28"/>
          <w:szCs w:val="28"/>
        </w:rPr>
        <w:t>5</w:t>
      </w:r>
      <w:r w:rsidRPr="00C25840">
        <w:rPr>
          <w:rFonts w:ascii="Times New Roman" w:hAnsi="Times New Roman"/>
          <w:b/>
          <w:sz w:val="28"/>
          <w:szCs w:val="28"/>
        </w:rPr>
        <w:t xml:space="preserve"> годов.</w:t>
      </w:r>
    </w:p>
    <w:p w:rsidR="00B81C85" w:rsidRPr="007B19AB" w:rsidRDefault="00B81C85" w:rsidP="00755A06">
      <w:pPr>
        <w:pStyle w:val="ConsPlusNormal"/>
        <w:spacing w:line="276" w:lineRule="auto"/>
        <w:ind w:firstLine="709"/>
        <w:jc w:val="both"/>
        <w:rPr>
          <w:rFonts w:ascii="Times New Roman" w:hAnsi="Times New Roman" w:cs="Times New Roman"/>
          <w:sz w:val="28"/>
          <w:szCs w:val="28"/>
        </w:rPr>
      </w:pPr>
    </w:p>
    <w:p w:rsidR="008E32DC" w:rsidRPr="007B19AB" w:rsidRDefault="008E32DC" w:rsidP="00755A06">
      <w:pPr>
        <w:spacing w:line="276" w:lineRule="auto"/>
        <w:jc w:val="both"/>
        <w:rPr>
          <w:rFonts w:ascii="Times New Roman" w:hAnsi="Times New Roman"/>
          <w:sz w:val="28"/>
          <w:szCs w:val="28"/>
        </w:rPr>
      </w:pPr>
      <w:r w:rsidRPr="007B19AB">
        <w:rPr>
          <w:rFonts w:ascii="Times New Roman" w:hAnsi="Times New Roman"/>
          <w:sz w:val="28"/>
          <w:szCs w:val="28"/>
        </w:rPr>
        <w:t xml:space="preserve">     </w:t>
      </w:r>
      <w:r w:rsidR="004F1EAB" w:rsidRPr="007B19AB">
        <w:rPr>
          <w:rFonts w:ascii="Times New Roman" w:hAnsi="Times New Roman"/>
          <w:sz w:val="28"/>
          <w:szCs w:val="28"/>
        </w:rPr>
        <w:t xml:space="preserve">   </w:t>
      </w:r>
      <w:r w:rsidRPr="007B19AB">
        <w:rPr>
          <w:rFonts w:ascii="Times New Roman" w:hAnsi="Times New Roman"/>
          <w:sz w:val="28"/>
          <w:szCs w:val="28"/>
        </w:rPr>
        <w:t xml:space="preserve">   </w:t>
      </w:r>
      <w:proofErr w:type="gramStart"/>
      <w:r w:rsidRPr="007B19AB">
        <w:rPr>
          <w:rFonts w:ascii="Times New Roman" w:hAnsi="Times New Roman"/>
          <w:sz w:val="28"/>
          <w:szCs w:val="28"/>
        </w:rPr>
        <w:t xml:space="preserve">Проект решения </w:t>
      </w:r>
      <w:r w:rsidR="00B64F42" w:rsidRPr="007B19AB">
        <w:rPr>
          <w:rFonts w:ascii="Times New Roman" w:hAnsi="Times New Roman"/>
          <w:sz w:val="28"/>
          <w:szCs w:val="28"/>
        </w:rPr>
        <w:t>С</w:t>
      </w:r>
      <w:r w:rsidRPr="007B19AB">
        <w:rPr>
          <w:rFonts w:ascii="Times New Roman" w:hAnsi="Times New Roman"/>
          <w:sz w:val="28"/>
          <w:szCs w:val="28"/>
        </w:rPr>
        <w:t xml:space="preserve">овета Туркменского муниципального </w:t>
      </w:r>
      <w:r w:rsidR="00B64F42" w:rsidRPr="007B19AB">
        <w:rPr>
          <w:rFonts w:ascii="Times New Roman" w:hAnsi="Times New Roman"/>
          <w:sz w:val="28"/>
          <w:szCs w:val="28"/>
        </w:rPr>
        <w:t>округа</w:t>
      </w:r>
      <w:r w:rsidRPr="007B19AB">
        <w:rPr>
          <w:rFonts w:ascii="Times New Roman" w:hAnsi="Times New Roman"/>
          <w:sz w:val="28"/>
          <w:szCs w:val="28"/>
        </w:rPr>
        <w:t xml:space="preserve"> Ставропольского края «О бюджете Туркменского муниципального </w:t>
      </w:r>
      <w:r w:rsidR="00B64F42" w:rsidRPr="007B19AB">
        <w:rPr>
          <w:rFonts w:ascii="Times New Roman" w:hAnsi="Times New Roman"/>
          <w:sz w:val="28"/>
          <w:szCs w:val="28"/>
        </w:rPr>
        <w:t>округа</w:t>
      </w:r>
      <w:r w:rsidRPr="007B19AB">
        <w:rPr>
          <w:rFonts w:ascii="Times New Roman" w:hAnsi="Times New Roman"/>
          <w:sz w:val="28"/>
          <w:szCs w:val="28"/>
        </w:rPr>
        <w:t xml:space="preserve"> на 20</w:t>
      </w:r>
      <w:r w:rsidR="00B64F42" w:rsidRPr="007B19AB">
        <w:rPr>
          <w:rFonts w:ascii="Times New Roman" w:hAnsi="Times New Roman"/>
          <w:sz w:val="28"/>
          <w:szCs w:val="28"/>
        </w:rPr>
        <w:t>2</w:t>
      </w:r>
      <w:r w:rsidR="0021637F" w:rsidRPr="0021637F">
        <w:rPr>
          <w:rFonts w:ascii="Times New Roman" w:hAnsi="Times New Roman"/>
          <w:sz w:val="28"/>
          <w:szCs w:val="28"/>
        </w:rPr>
        <w:t>3</w:t>
      </w:r>
      <w:r w:rsidRPr="007B19AB">
        <w:rPr>
          <w:rFonts w:ascii="Times New Roman" w:hAnsi="Times New Roman"/>
          <w:sz w:val="28"/>
          <w:szCs w:val="28"/>
        </w:rPr>
        <w:t xml:space="preserve"> год и плановый период 20</w:t>
      </w:r>
      <w:r w:rsidR="00252E9D" w:rsidRPr="007B19AB">
        <w:rPr>
          <w:rFonts w:ascii="Times New Roman" w:hAnsi="Times New Roman"/>
          <w:sz w:val="28"/>
          <w:szCs w:val="28"/>
        </w:rPr>
        <w:t>2</w:t>
      </w:r>
      <w:r w:rsidR="0021637F" w:rsidRPr="0021637F">
        <w:rPr>
          <w:rFonts w:ascii="Times New Roman" w:hAnsi="Times New Roman"/>
          <w:sz w:val="28"/>
          <w:szCs w:val="28"/>
        </w:rPr>
        <w:t>4</w:t>
      </w:r>
      <w:r w:rsidR="00117207" w:rsidRPr="007B19AB">
        <w:rPr>
          <w:rFonts w:ascii="Times New Roman" w:hAnsi="Times New Roman"/>
          <w:sz w:val="28"/>
          <w:szCs w:val="28"/>
        </w:rPr>
        <w:t xml:space="preserve"> </w:t>
      </w:r>
      <w:r w:rsidRPr="007B19AB">
        <w:rPr>
          <w:rFonts w:ascii="Times New Roman" w:hAnsi="Times New Roman"/>
          <w:sz w:val="28"/>
          <w:szCs w:val="28"/>
        </w:rPr>
        <w:t>и 202</w:t>
      </w:r>
      <w:r w:rsidR="0021637F" w:rsidRPr="0021637F">
        <w:rPr>
          <w:rFonts w:ascii="Times New Roman" w:hAnsi="Times New Roman"/>
          <w:sz w:val="28"/>
          <w:szCs w:val="28"/>
        </w:rPr>
        <w:t>5</w:t>
      </w:r>
      <w:r w:rsidRPr="007B19AB">
        <w:rPr>
          <w:rFonts w:ascii="Times New Roman" w:hAnsi="Times New Roman"/>
          <w:sz w:val="28"/>
          <w:szCs w:val="28"/>
        </w:rPr>
        <w:t xml:space="preserve"> годов» (далее соответственно – проект местного бюджета, местный бюджет), формировался с учетом государственной политики Российской Федерации в вопросах развития экономической и социальной сфер, основных направлений бюджетной, налоговой и долговой политики Ставропольского края  и Туркменского муниципального </w:t>
      </w:r>
      <w:r w:rsidR="00F61140">
        <w:rPr>
          <w:rFonts w:ascii="Times New Roman" w:hAnsi="Times New Roman"/>
          <w:sz w:val="28"/>
          <w:szCs w:val="28"/>
        </w:rPr>
        <w:t>округа</w:t>
      </w:r>
      <w:r w:rsidRPr="007B19AB">
        <w:rPr>
          <w:rFonts w:ascii="Times New Roman" w:hAnsi="Times New Roman"/>
          <w:sz w:val="28"/>
          <w:szCs w:val="28"/>
        </w:rPr>
        <w:t xml:space="preserve"> на 20</w:t>
      </w:r>
      <w:r w:rsidR="0077216D" w:rsidRPr="007B19AB">
        <w:rPr>
          <w:rFonts w:ascii="Times New Roman" w:hAnsi="Times New Roman"/>
          <w:sz w:val="28"/>
          <w:szCs w:val="28"/>
        </w:rPr>
        <w:t>2</w:t>
      </w:r>
      <w:r w:rsidR="0021637F" w:rsidRPr="0021637F">
        <w:rPr>
          <w:rFonts w:ascii="Times New Roman" w:hAnsi="Times New Roman"/>
          <w:sz w:val="28"/>
          <w:szCs w:val="28"/>
        </w:rPr>
        <w:t>3</w:t>
      </w:r>
      <w:r w:rsidR="0077216D" w:rsidRPr="007B19AB">
        <w:rPr>
          <w:rFonts w:ascii="Times New Roman" w:hAnsi="Times New Roman"/>
          <w:sz w:val="28"/>
          <w:szCs w:val="28"/>
        </w:rPr>
        <w:t xml:space="preserve"> </w:t>
      </w:r>
      <w:r w:rsidRPr="007B19AB">
        <w:rPr>
          <w:rFonts w:ascii="Times New Roman" w:hAnsi="Times New Roman"/>
          <w:sz w:val="28"/>
          <w:szCs w:val="28"/>
        </w:rPr>
        <w:t>и</w:t>
      </w:r>
      <w:proofErr w:type="gramEnd"/>
      <w:r w:rsidRPr="007B19AB">
        <w:rPr>
          <w:rFonts w:ascii="Times New Roman" w:hAnsi="Times New Roman"/>
          <w:sz w:val="28"/>
          <w:szCs w:val="28"/>
        </w:rPr>
        <w:t xml:space="preserve"> плановый период 20</w:t>
      </w:r>
      <w:r w:rsidR="0077216D" w:rsidRPr="007B19AB">
        <w:rPr>
          <w:rFonts w:ascii="Times New Roman" w:hAnsi="Times New Roman"/>
          <w:sz w:val="28"/>
          <w:szCs w:val="28"/>
        </w:rPr>
        <w:t>2</w:t>
      </w:r>
      <w:r w:rsidR="0021637F" w:rsidRPr="0021637F">
        <w:rPr>
          <w:rFonts w:ascii="Times New Roman" w:hAnsi="Times New Roman"/>
          <w:sz w:val="28"/>
          <w:szCs w:val="28"/>
        </w:rPr>
        <w:t>4</w:t>
      </w:r>
      <w:r w:rsidRPr="007B19AB">
        <w:rPr>
          <w:rFonts w:ascii="Times New Roman" w:hAnsi="Times New Roman"/>
          <w:sz w:val="28"/>
          <w:szCs w:val="28"/>
        </w:rPr>
        <w:t xml:space="preserve"> и 202</w:t>
      </w:r>
      <w:r w:rsidR="0021637F" w:rsidRPr="0021637F">
        <w:rPr>
          <w:rFonts w:ascii="Times New Roman" w:hAnsi="Times New Roman"/>
          <w:sz w:val="28"/>
          <w:szCs w:val="28"/>
        </w:rPr>
        <w:t>5</w:t>
      </w:r>
      <w:r w:rsidRPr="007B19AB">
        <w:rPr>
          <w:rFonts w:ascii="Times New Roman" w:hAnsi="Times New Roman"/>
          <w:sz w:val="28"/>
          <w:szCs w:val="28"/>
        </w:rPr>
        <w:t xml:space="preserve"> годы.</w:t>
      </w:r>
    </w:p>
    <w:p w:rsidR="00B41DC8" w:rsidRPr="007B19AB" w:rsidRDefault="00683AB8" w:rsidP="00755A06">
      <w:pPr>
        <w:pStyle w:val="ConsPlusNormal"/>
        <w:spacing w:line="276" w:lineRule="auto"/>
        <w:ind w:firstLine="540"/>
        <w:jc w:val="both"/>
        <w:rPr>
          <w:rFonts w:ascii="Times New Roman" w:hAnsi="Times New Roman" w:cs="Times New Roman"/>
          <w:sz w:val="28"/>
          <w:szCs w:val="28"/>
        </w:rPr>
      </w:pPr>
      <w:r w:rsidRPr="007B19AB">
        <w:rPr>
          <w:rFonts w:ascii="Times New Roman" w:hAnsi="Times New Roman" w:cs="Times New Roman"/>
          <w:sz w:val="28"/>
          <w:szCs w:val="28"/>
        </w:rPr>
        <w:t xml:space="preserve">В составе материалов к проекту решения представлены основные направления бюджетной и налоговой политики </w:t>
      </w:r>
      <w:r w:rsidR="00B41DC8" w:rsidRPr="007B19AB">
        <w:rPr>
          <w:rFonts w:ascii="Times New Roman" w:hAnsi="Times New Roman"/>
          <w:sz w:val="28"/>
          <w:szCs w:val="28"/>
        </w:rPr>
        <w:t xml:space="preserve">Туркменского </w:t>
      </w:r>
      <w:r w:rsidRPr="007B19AB">
        <w:rPr>
          <w:rFonts w:ascii="Times New Roman" w:hAnsi="Times New Roman" w:cs="Times New Roman"/>
          <w:sz w:val="28"/>
          <w:szCs w:val="28"/>
        </w:rPr>
        <w:t xml:space="preserve">муниципального </w:t>
      </w:r>
      <w:r w:rsidR="00F61140">
        <w:rPr>
          <w:rFonts w:ascii="Times New Roman" w:hAnsi="Times New Roman" w:cs="Times New Roman"/>
          <w:sz w:val="28"/>
          <w:szCs w:val="28"/>
        </w:rPr>
        <w:t>округа</w:t>
      </w:r>
      <w:r w:rsidRPr="007B19AB">
        <w:rPr>
          <w:rFonts w:ascii="Times New Roman" w:hAnsi="Times New Roman" w:cs="Times New Roman"/>
          <w:sz w:val="28"/>
          <w:szCs w:val="28"/>
        </w:rPr>
        <w:t xml:space="preserve"> </w:t>
      </w:r>
      <w:r w:rsidR="00252E9D" w:rsidRPr="007B19AB">
        <w:rPr>
          <w:rFonts w:ascii="Times New Roman" w:hAnsi="Times New Roman"/>
          <w:sz w:val="28"/>
          <w:szCs w:val="28"/>
        </w:rPr>
        <w:t>Ставропольского края</w:t>
      </w:r>
      <w:r w:rsidR="00252E9D" w:rsidRPr="007B19AB">
        <w:rPr>
          <w:rFonts w:ascii="Times New Roman" w:hAnsi="Times New Roman" w:cs="Times New Roman"/>
          <w:sz w:val="28"/>
          <w:szCs w:val="28"/>
        </w:rPr>
        <w:t xml:space="preserve"> </w:t>
      </w:r>
      <w:r w:rsidR="0077216D" w:rsidRPr="007B19AB">
        <w:rPr>
          <w:rFonts w:ascii="Times New Roman" w:hAnsi="Times New Roman" w:cs="Times New Roman"/>
          <w:sz w:val="28"/>
          <w:szCs w:val="28"/>
        </w:rPr>
        <w:t>на 202</w:t>
      </w:r>
      <w:r w:rsidR="0021637F" w:rsidRPr="0021637F">
        <w:rPr>
          <w:rFonts w:ascii="Times New Roman" w:hAnsi="Times New Roman" w:cs="Times New Roman"/>
          <w:sz w:val="28"/>
          <w:szCs w:val="28"/>
        </w:rPr>
        <w:t>3</w:t>
      </w:r>
      <w:r w:rsidRPr="007B19AB">
        <w:rPr>
          <w:rFonts w:ascii="Times New Roman" w:hAnsi="Times New Roman" w:cs="Times New Roman"/>
          <w:sz w:val="28"/>
          <w:szCs w:val="28"/>
        </w:rPr>
        <w:t xml:space="preserve"> год и плановый период 20</w:t>
      </w:r>
      <w:r w:rsidR="00252E9D" w:rsidRPr="007B19AB">
        <w:rPr>
          <w:rFonts w:ascii="Times New Roman" w:hAnsi="Times New Roman" w:cs="Times New Roman"/>
          <w:sz w:val="28"/>
          <w:szCs w:val="28"/>
        </w:rPr>
        <w:t>2</w:t>
      </w:r>
      <w:r w:rsidR="0021637F" w:rsidRPr="0021637F">
        <w:rPr>
          <w:rFonts w:ascii="Times New Roman" w:hAnsi="Times New Roman" w:cs="Times New Roman"/>
          <w:sz w:val="28"/>
          <w:szCs w:val="28"/>
        </w:rPr>
        <w:t>4</w:t>
      </w:r>
      <w:r w:rsidRPr="007B19AB">
        <w:rPr>
          <w:rFonts w:ascii="Times New Roman" w:hAnsi="Times New Roman" w:cs="Times New Roman"/>
          <w:sz w:val="28"/>
          <w:szCs w:val="28"/>
        </w:rPr>
        <w:t xml:space="preserve"> и 20</w:t>
      </w:r>
      <w:r w:rsidR="00B41DC8" w:rsidRPr="007B19AB">
        <w:rPr>
          <w:rFonts w:ascii="Times New Roman" w:hAnsi="Times New Roman"/>
          <w:sz w:val="28"/>
          <w:szCs w:val="28"/>
        </w:rPr>
        <w:t>2</w:t>
      </w:r>
      <w:r w:rsidR="0021637F" w:rsidRPr="0021637F">
        <w:rPr>
          <w:rFonts w:ascii="Times New Roman" w:hAnsi="Times New Roman"/>
          <w:sz w:val="28"/>
          <w:szCs w:val="28"/>
        </w:rPr>
        <w:t>5</w:t>
      </w:r>
      <w:r w:rsidRPr="007B19AB">
        <w:rPr>
          <w:rFonts w:ascii="Times New Roman" w:hAnsi="Times New Roman" w:cs="Times New Roman"/>
          <w:sz w:val="28"/>
          <w:szCs w:val="28"/>
        </w:rPr>
        <w:t xml:space="preserve"> годов, утвержденные </w:t>
      </w:r>
      <w:r w:rsidR="00B41DC8" w:rsidRPr="007B19AB">
        <w:rPr>
          <w:rFonts w:ascii="Times New Roman" w:hAnsi="Times New Roman"/>
          <w:sz w:val="28"/>
          <w:szCs w:val="28"/>
        </w:rPr>
        <w:t>постановлением</w:t>
      </w:r>
      <w:r w:rsidRPr="007B19AB">
        <w:rPr>
          <w:rFonts w:ascii="Times New Roman" w:hAnsi="Times New Roman" w:cs="Times New Roman"/>
          <w:sz w:val="28"/>
          <w:szCs w:val="28"/>
        </w:rPr>
        <w:t xml:space="preserve"> администрации </w:t>
      </w:r>
      <w:r w:rsidR="00B41DC8" w:rsidRPr="007B19AB">
        <w:rPr>
          <w:rFonts w:ascii="Times New Roman" w:hAnsi="Times New Roman"/>
          <w:sz w:val="28"/>
          <w:szCs w:val="28"/>
        </w:rPr>
        <w:t xml:space="preserve">Туркменского </w:t>
      </w:r>
      <w:r w:rsidRPr="007B19AB">
        <w:rPr>
          <w:rFonts w:ascii="Times New Roman" w:hAnsi="Times New Roman" w:cs="Times New Roman"/>
          <w:sz w:val="28"/>
          <w:szCs w:val="28"/>
        </w:rPr>
        <w:t xml:space="preserve"> муниципального </w:t>
      </w:r>
      <w:r w:rsidR="00F61140">
        <w:rPr>
          <w:rFonts w:ascii="Times New Roman" w:hAnsi="Times New Roman" w:cs="Times New Roman"/>
          <w:sz w:val="28"/>
          <w:szCs w:val="28"/>
        </w:rPr>
        <w:t>округа</w:t>
      </w:r>
      <w:r w:rsidRPr="007B19AB">
        <w:rPr>
          <w:rFonts w:ascii="Times New Roman" w:hAnsi="Times New Roman" w:cs="Times New Roman"/>
          <w:sz w:val="28"/>
          <w:szCs w:val="28"/>
        </w:rPr>
        <w:t xml:space="preserve"> Ставропольского края от</w:t>
      </w:r>
      <w:r w:rsidR="00246329">
        <w:rPr>
          <w:rFonts w:ascii="Times New Roman" w:hAnsi="Times New Roman" w:cs="Times New Roman"/>
          <w:sz w:val="28"/>
          <w:szCs w:val="28"/>
        </w:rPr>
        <w:t xml:space="preserve"> </w:t>
      </w:r>
      <w:r w:rsidR="0021637F" w:rsidRPr="0021637F">
        <w:rPr>
          <w:rFonts w:ascii="Times New Roman" w:hAnsi="Times New Roman" w:cs="Times New Roman"/>
          <w:sz w:val="28"/>
          <w:szCs w:val="28"/>
        </w:rPr>
        <w:t>28</w:t>
      </w:r>
      <w:r w:rsidR="0021637F">
        <w:rPr>
          <w:rFonts w:ascii="Times New Roman" w:hAnsi="Times New Roman" w:cs="Times New Roman"/>
          <w:sz w:val="28"/>
          <w:szCs w:val="28"/>
        </w:rPr>
        <w:t>.</w:t>
      </w:r>
      <w:r w:rsidRPr="007B19AB">
        <w:rPr>
          <w:rFonts w:ascii="Times New Roman" w:hAnsi="Times New Roman" w:cs="Times New Roman"/>
          <w:sz w:val="28"/>
          <w:szCs w:val="28"/>
        </w:rPr>
        <w:t>0</w:t>
      </w:r>
      <w:r w:rsidR="00B41DC8" w:rsidRPr="007B19AB">
        <w:rPr>
          <w:rFonts w:ascii="Times New Roman" w:hAnsi="Times New Roman"/>
          <w:sz w:val="28"/>
          <w:szCs w:val="28"/>
        </w:rPr>
        <w:t>9</w:t>
      </w:r>
      <w:r w:rsidRPr="007B19AB">
        <w:rPr>
          <w:rFonts w:ascii="Times New Roman" w:hAnsi="Times New Roman" w:cs="Times New Roman"/>
          <w:sz w:val="28"/>
          <w:szCs w:val="28"/>
        </w:rPr>
        <w:t>.20</w:t>
      </w:r>
      <w:r w:rsidR="00183F68" w:rsidRPr="007B19AB">
        <w:rPr>
          <w:rFonts w:ascii="Times New Roman" w:hAnsi="Times New Roman" w:cs="Times New Roman"/>
          <w:sz w:val="28"/>
          <w:szCs w:val="28"/>
        </w:rPr>
        <w:t>2</w:t>
      </w:r>
      <w:r w:rsidR="0021637F">
        <w:rPr>
          <w:rFonts w:ascii="Times New Roman" w:hAnsi="Times New Roman" w:cs="Times New Roman"/>
          <w:sz w:val="28"/>
          <w:szCs w:val="28"/>
        </w:rPr>
        <w:t>2</w:t>
      </w:r>
      <w:r w:rsidR="00183F68" w:rsidRPr="007B19AB">
        <w:rPr>
          <w:rFonts w:ascii="Times New Roman" w:hAnsi="Times New Roman" w:cs="Times New Roman"/>
          <w:sz w:val="28"/>
          <w:szCs w:val="28"/>
        </w:rPr>
        <w:t xml:space="preserve"> </w:t>
      </w:r>
      <w:r w:rsidRPr="007B19AB">
        <w:rPr>
          <w:rFonts w:ascii="Times New Roman" w:hAnsi="Times New Roman" w:cs="Times New Roman"/>
          <w:sz w:val="28"/>
          <w:szCs w:val="28"/>
        </w:rPr>
        <w:t xml:space="preserve">№ </w:t>
      </w:r>
      <w:r w:rsidR="0021637F">
        <w:rPr>
          <w:rFonts w:ascii="Times New Roman" w:hAnsi="Times New Roman" w:cs="Times New Roman"/>
          <w:sz w:val="28"/>
          <w:szCs w:val="28"/>
        </w:rPr>
        <w:t>786</w:t>
      </w:r>
      <w:r w:rsidRPr="007B19AB">
        <w:rPr>
          <w:rFonts w:ascii="Times New Roman" w:hAnsi="Times New Roman" w:cs="Times New Roman"/>
          <w:sz w:val="28"/>
          <w:szCs w:val="28"/>
        </w:rPr>
        <w:t xml:space="preserve">. </w:t>
      </w:r>
    </w:p>
    <w:p w:rsidR="000A5F8B" w:rsidRPr="007B19AB" w:rsidRDefault="000A5F8B" w:rsidP="00755A06">
      <w:pPr>
        <w:widowControl w:val="0"/>
        <w:spacing w:line="276" w:lineRule="auto"/>
        <w:ind w:firstLine="740"/>
        <w:jc w:val="both"/>
        <w:rPr>
          <w:rFonts w:ascii="Times New Roman" w:eastAsia="Times New Roman" w:hAnsi="Times New Roman"/>
          <w:color w:val="000000"/>
          <w:sz w:val="28"/>
          <w:szCs w:val="28"/>
          <w:lang w:eastAsia="ru-RU" w:bidi="ru-RU"/>
        </w:rPr>
      </w:pPr>
      <w:r w:rsidRPr="007B19AB">
        <w:rPr>
          <w:rFonts w:ascii="Times New Roman" w:eastAsia="Times New Roman" w:hAnsi="Times New Roman"/>
          <w:color w:val="000000"/>
          <w:sz w:val="28"/>
          <w:szCs w:val="28"/>
          <w:lang w:eastAsia="ru-RU" w:bidi="ru-RU"/>
        </w:rPr>
        <w:t>Основные направления бюджетной и налоговой политики сохра</w:t>
      </w:r>
      <w:r w:rsidRPr="007B19AB">
        <w:rPr>
          <w:rFonts w:ascii="Times New Roman" w:eastAsia="Times New Roman" w:hAnsi="Times New Roman"/>
          <w:color w:val="000000"/>
          <w:sz w:val="28"/>
          <w:szCs w:val="28"/>
          <w:lang w:eastAsia="ru-RU" w:bidi="ru-RU"/>
        </w:rPr>
        <w:softHyphen/>
        <w:t>няют преемственность в отношении определенных ранее приоритетов и скор</w:t>
      </w:r>
      <w:r w:rsidRPr="007B19AB">
        <w:rPr>
          <w:rFonts w:ascii="Times New Roman" w:eastAsia="Times New Roman" w:hAnsi="Times New Roman"/>
          <w:color w:val="000000"/>
          <w:sz w:val="28"/>
          <w:szCs w:val="28"/>
          <w:lang w:eastAsia="ru-RU" w:bidi="ru-RU"/>
        </w:rPr>
        <w:softHyphen/>
        <w:t>ректированы с учетом текущей экономической ситуации и необходимостью реализации первоочередных задач.</w:t>
      </w:r>
    </w:p>
    <w:p w:rsidR="00183F68" w:rsidRPr="007B19AB" w:rsidRDefault="00183F68" w:rsidP="00755A06">
      <w:pPr>
        <w:widowControl w:val="0"/>
        <w:autoSpaceDE w:val="0"/>
        <w:autoSpaceDN w:val="0"/>
        <w:adjustRightInd w:val="0"/>
        <w:spacing w:line="276" w:lineRule="auto"/>
        <w:ind w:firstLine="709"/>
        <w:jc w:val="both"/>
        <w:rPr>
          <w:rFonts w:ascii="Times New Roman" w:eastAsia="Times New Roman" w:hAnsi="Times New Roman"/>
          <w:sz w:val="28"/>
          <w:szCs w:val="28"/>
        </w:rPr>
      </w:pPr>
      <w:r w:rsidRPr="007B19AB">
        <w:rPr>
          <w:rFonts w:ascii="Times New Roman" w:eastAsia="Times New Roman" w:hAnsi="Times New Roman"/>
          <w:sz w:val="28"/>
          <w:szCs w:val="28"/>
        </w:rPr>
        <w:t>При формировании бюджетных проектировок на 202</w:t>
      </w:r>
      <w:r w:rsidR="00FE6FF1">
        <w:rPr>
          <w:rFonts w:ascii="Times New Roman" w:eastAsia="Times New Roman" w:hAnsi="Times New Roman"/>
          <w:sz w:val="28"/>
          <w:szCs w:val="28"/>
        </w:rPr>
        <w:t>3</w:t>
      </w:r>
      <w:r w:rsidRPr="007B19AB">
        <w:rPr>
          <w:rFonts w:ascii="Times New Roman" w:eastAsia="Times New Roman" w:hAnsi="Times New Roman"/>
          <w:sz w:val="28"/>
          <w:szCs w:val="28"/>
        </w:rPr>
        <w:t xml:space="preserve"> год и плановый период 202</w:t>
      </w:r>
      <w:r w:rsidR="00FE6FF1">
        <w:rPr>
          <w:rFonts w:ascii="Times New Roman" w:eastAsia="Times New Roman" w:hAnsi="Times New Roman"/>
          <w:sz w:val="28"/>
          <w:szCs w:val="28"/>
        </w:rPr>
        <w:t>4</w:t>
      </w:r>
      <w:r w:rsidRPr="007B19AB">
        <w:rPr>
          <w:rFonts w:ascii="Times New Roman" w:eastAsia="Times New Roman" w:hAnsi="Times New Roman"/>
          <w:sz w:val="28"/>
          <w:szCs w:val="28"/>
        </w:rPr>
        <w:t xml:space="preserve"> и 202</w:t>
      </w:r>
      <w:r w:rsidR="00FE6FF1">
        <w:rPr>
          <w:rFonts w:ascii="Times New Roman" w:eastAsia="Times New Roman" w:hAnsi="Times New Roman"/>
          <w:sz w:val="28"/>
          <w:szCs w:val="28"/>
        </w:rPr>
        <w:t>5</w:t>
      </w:r>
      <w:r w:rsidRPr="007B19AB">
        <w:rPr>
          <w:rFonts w:ascii="Times New Roman" w:eastAsia="Times New Roman" w:hAnsi="Times New Roman"/>
          <w:sz w:val="28"/>
          <w:szCs w:val="28"/>
        </w:rPr>
        <w:t xml:space="preserve"> годов учитывалась необходимость обеспечения в первоочередном порядке мер, направленных </w:t>
      </w:r>
      <w:proofErr w:type="gramStart"/>
      <w:r w:rsidRPr="007B19AB">
        <w:rPr>
          <w:rFonts w:ascii="Times New Roman" w:eastAsia="Times New Roman" w:hAnsi="Times New Roman"/>
          <w:sz w:val="28"/>
          <w:szCs w:val="28"/>
        </w:rPr>
        <w:t>на</w:t>
      </w:r>
      <w:proofErr w:type="gramEnd"/>
      <w:r w:rsidRPr="007B19AB">
        <w:rPr>
          <w:rFonts w:ascii="Times New Roman" w:eastAsia="Times New Roman" w:hAnsi="Times New Roman"/>
          <w:sz w:val="28"/>
          <w:szCs w:val="28"/>
        </w:rPr>
        <w:t>:</w:t>
      </w:r>
    </w:p>
    <w:p w:rsidR="00735A2B" w:rsidRDefault="00735A2B" w:rsidP="00755A06">
      <w:pPr>
        <w:pStyle w:val="Default"/>
        <w:spacing w:line="276" w:lineRule="auto"/>
        <w:rPr>
          <w:sz w:val="28"/>
          <w:szCs w:val="28"/>
        </w:rPr>
      </w:pPr>
      <w:r>
        <w:rPr>
          <w:sz w:val="28"/>
          <w:szCs w:val="28"/>
        </w:rPr>
        <w:t xml:space="preserve">1) дальнейшее применение практики инициативного бюджетирования в рамках проектов, основанных на местных инициативах в целях вовлечения в решение первоочередных проблем местного значения граждан и привлечения внебюджетных источников на решение вопросов местного значения; </w:t>
      </w:r>
    </w:p>
    <w:p w:rsidR="00735A2B" w:rsidRDefault="00735A2B" w:rsidP="00755A06">
      <w:pPr>
        <w:pStyle w:val="Default"/>
        <w:spacing w:line="276" w:lineRule="auto"/>
        <w:rPr>
          <w:sz w:val="28"/>
          <w:szCs w:val="28"/>
        </w:rPr>
      </w:pPr>
      <w:r>
        <w:rPr>
          <w:sz w:val="28"/>
          <w:szCs w:val="28"/>
        </w:rPr>
        <w:t xml:space="preserve">2) формирование бездефицитного бюджета муниципального округа, в программном формате; </w:t>
      </w:r>
    </w:p>
    <w:p w:rsidR="00735A2B" w:rsidRDefault="00735A2B" w:rsidP="00755A06">
      <w:pPr>
        <w:pStyle w:val="Default"/>
        <w:spacing w:line="276" w:lineRule="auto"/>
        <w:rPr>
          <w:sz w:val="28"/>
          <w:szCs w:val="28"/>
        </w:rPr>
      </w:pPr>
      <w:r>
        <w:rPr>
          <w:sz w:val="28"/>
          <w:szCs w:val="28"/>
        </w:rPr>
        <w:t xml:space="preserve">3) безусловное выполнение социальных обязательств; </w:t>
      </w:r>
    </w:p>
    <w:p w:rsidR="00735A2B" w:rsidRDefault="00735A2B" w:rsidP="00755A06">
      <w:pPr>
        <w:pStyle w:val="Default"/>
        <w:spacing w:line="276" w:lineRule="auto"/>
        <w:rPr>
          <w:sz w:val="28"/>
          <w:szCs w:val="28"/>
        </w:rPr>
      </w:pPr>
      <w:r>
        <w:rPr>
          <w:sz w:val="28"/>
          <w:szCs w:val="28"/>
        </w:rPr>
        <w:t xml:space="preserve">4) направление расходов бюджета муниципального округа в приоритетном порядке на обеспечение и развитие социально-культурной сферы; </w:t>
      </w:r>
    </w:p>
    <w:p w:rsidR="00735A2B" w:rsidRDefault="00735A2B" w:rsidP="00755A06">
      <w:pPr>
        <w:widowControl w:val="0"/>
        <w:autoSpaceDE w:val="0"/>
        <w:autoSpaceDN w:val="0"/>
        <w:adjustRightInd w:val="0"/>
        <w:spacing w:line="276" w:lineRule="auto"/>
        <w:jc w:val="both"/>
        <w:rPr>
          <w:rFonts w:ascii="Times New Roman" w:hAnsi="Times New Roman"/>
          <w:sz w:val="28"/>
          <w:szCs w:val="28"/>
        </w:rPr>
      </w:pPr>
      <w:r>
        <w:rPr>
          <w:sz w:val="28"/>
          <w:szCs w:val="28"/>
        </w:rPr>
        <w:t xml:space="preserve"> </w:t>
      </w:r>
      <w:r w:rsidRPr="00735A2B">
        <w:rPr>
          <w:rFonts w:ascii="Times New Roman" w:hAnsi="Times New Roman"/>
          <w:sz w:val="28"/>
          <w:szCs w:val="28"/>
        </w:rPr>
        <w:t xml:space="preserve">5)расширение практики использования механизмов </w:t>
      </w:r>
      <w:proofErr w:type="spellStart"/>
      <w:r w:rsidRPr="00735A2B">
        <w:rPr>
          <w:rFonts w:ascii="Times New Roman" w:hAnsi="Times New Roman"/>
          <w:sz w:val="28"/>
          <w:szCs w:val="28"/>
        </w:rPr>
        <w:t>муниципально</w:t>
      </w:r>
      <w:proofErr w:type="spellEnd"/>
      <w:r w:rsidRPr="00735A2B">
        <w:rPr>
          <w:rFonts w:ascii="Times New Roman" w:hAnsi="Times New Roman"/>
          <w:sz w:val="28"/>
          <w:szCs w:val="28"/>
        </w:rPr>
        <w:t xml:space="preserve">-частного партнерства, в том числе в социальной сфере. </w:t>
      </w:r>
    </w:p>
    <w:p w:rsidR="00735A2B" w:rsidRDefault="00735A2B" w:rsidP="00755A06">
      <w:pPr>
        <w:pStyle w:val="Default"/>
        <w:spacing w:line="276" w:lineRule="auto"/>
        <w:rPr>
          <w:sz w:val="28"/>
          <w:szCs w:val="28"/>
        </w:rPr>
      </w:pPr>
      <w:r>
        <w:rPr>
          <w:sz w:val="28"/>
          <w:szCs w:val="28"/>
        </w:rPr>
        <w:t xml:space="preserve">        С целью повышения эффективности расходования бюджетных средств будут приниматься меры, направленные </w:t>
      </w:r>
      <w:proofErr w:type="gramStart"/>
      <w:r>
        <w:rPr>
          <w:sz w:val="28"/>
          <w:szCs w:val="28"/>
        </w:rPr>
        <w:t>на</w:t>
      </w:r>
      <w:proofErr w:type="gramEnd"/>
      <w:r>
        <w:rPr>
          <w:sz w:val="28"/>
          <w:szCs w:val="28"/>
        </w:rPr>
        <w:t xml:space="preserve">: </w:t>
      </w:r>
    </w:p>
    <w:p w:rsidR="00735A2B" w:rsidRDefault="00735A2B" w:rsidP="00755A06">
      <w:pPr>
        <w:pStyle w:val="Default"/>
        <w:spacing w:line="276" w:lineRule="auto"/>
        <w:rPr>
          <w:sz w:val="28"/>
          <w:szCs w:val="28"/>
        </w:rPr>
      </w:pPr>
      <w:r>
        <w:rPr>
          <w:sz w:val="28"/>
          <w:szCs w:val="28"/>
        </w:rPr>
        <w:t xml:space="preserve">1) проведение инвентаризации мероприятий муниципальных программ Туркменского муниципального округа с целью включения в них в качестве </w:t>
      </w:r>
      <w:r>
        <w:rPr>
          <w:sz w:val="28"/>
          <w:szCs w:val="28"/>
        </w:rPr>
        <w:lastRenderedPageBreak/>
        <w:t xml:space="preserve">целевых показателей достижение целей и результатов региональных проектов; </w:t>
      </w:r>
    </w:p>
    <w:p w:rsidR="00735A2B" w:rsidRDefault="00735A2B" w:rsidP="00755A06">
      <w:pPr>
        <w:pStyle w:val="Default"/>
        <w:spacing w:line="276" w:lineRule="auto"/>
        <w:rPr>
          <w:sz w:val="28"/>
          <w:szCs w:val="28"/>
        </w:rPr>
      </w:pPr>
      <w:r>
        <w:rPr>
          <w:sz w:val="28"/>
          <w:szCs w:val="28"/>
        </w:rPr>
        <w:t xml:space="preserve">2) </w:t>
      </w:r>
      <w:proofErr w:type="spellStart"/>
      <w:r>
        <w:rPr>
          <w:sz w:val="28"/>
          <w:szCs w:val="28"/>
        </w:rPr>
        <w:t>неустановление</w:t>
      </w:r>
      <w:proofErr w:type="spellEnd"/>
      <w:r>
        <w:rPr>
          <w:sz w:val="28"/>
          <w:szCs w:val="28"/>
        </w:rPr>
        <w:t xml:space="preserve"> расходных обязательств, не связанных с решением вопросов, отнесенных Конституцией Российской Федерации и федеральными законами к полномочиям органов местного самоуправления муниципальных округов; </w:t>
      </w:r>
    </w:p>
    <w:p w:rsidR="00735A2B" w:rsidRDefault="00735A2B" w:rsidP="00755A06">
      <w:pPr>
        <w:pStyle w:val="Default"/>
        <w:spacing w:line="276" w:lineRule="auto"/>
        <w:rPr>
          <w:sz w:val="28"/>
          <w:szCs w:val="28"/>
        </w:rPr>
      </w:pPr>
      <w:r>
        <w:rPr>
          <w:sz w:val="28"/>
          <w:szCs w:val="28"/>
        </w:rPr>
        <w:t xml:space="preserve">3) недопущение принятия новых расходных обязательств, не обеспеченных источниками финансирования; </w:t>
      </w:r>
    </w:p>
    <w:p w:rsidR="00735A2B" w:rsidRDefault="00735A2B" w:rsidP="00755A06">
      <w:pPr>
        <w:pStyle w:val="Default"/>
        <w:spacing w:line="276" w:lineRule="auto"/>
        <w:rPr>
          <w:sz w:val="28"/>
          <w:szCs w:val="28"/>
        </w:rPr>
      </w:pPr>
      <w:r>
        <w:rPr>
          <w:sz w:val="28"/>
          <w:szCs w:val="28"/>
        </w:rPr>
        <w:t xml:space="preserve">4) соблюдение норматива формирования расходов на содержание органов местного самоуправления Туркменского муниципального округа, установленных Правительством Ставропольского края; </w:t>
      </w:r>
    </w:p>
    <w:p w:rsidR="00735A2B" w:rsidRPr="00735A2B" w:rsidRDefault="00735A2B" w:rsidP="00755A06">
      <w:pPr>
        <w:widowControl w:val="0"/>
        <w:autoSpaceDE w:val="0"/>
        <w:autoSpaceDN w:val="0"/>
        <w:adjustRightInd w:val="0"/>
        <w:spacing w:line="276" w:lineRule="auto"/>
        <w:jc w:val="both"/>
        <w:rPr>
          <w:rFonts w:ascii="Times New Roman" w:hAnsi="Times New Roman"/>
          <w:sz w:val="28"/>
          <w:szCs w:val="28"/>
        </w:rPr>
      </w:pPr>
      <w:r w:rsidRPr="00735A2B">
        <w:rPr>
          <w:rFonts w:ascii="Times New Roman" w:hAnsi="Times New Roman"/>
          <w:sz w:val="28"/>
          <w:szCs w:val="28"/>
        </w:rPr>
        <w:t>5) сохранение на достигнутом уровне целевых показателей по оплате</w:t>
      </w:r>
    </w:p>
    <w:p w:rsidR="00735A2B" w:rsidRDefault="00735A2B" w:rsidP="00755A06">
      <w:pPr>
        <w:pStyle w:val="Default"/>
        <w:spacing w:line="276" w:lineRule="auto"/>
        <w:rPr>
          <w:sz w:val="28"/>
          <w:szCs w:val="28"/>
        </w:rPr>
      </w:pPr>
      <w:r>
        <w:rPr>
          <w:sz w:val="28"/>
          <w:szCs w:val="28"/>
        </w:rPr>
        <w:t xml:space="preserve">труда отдельных категорий работников, определенных Указами Президента Российской Федерации от 7 мая 2012 г. </w:t>
      </w:r>
      <w:r w:rsidR="005B78A5">
        <w:rPr>
          <w:sz w:val="28"/>
          <w:szCs w:val="28"/>
        </w:rPr>
        <w:t>№</w:t>
      </w:r>
      <w:r>
        <w:rPr>
          <w:sz w:val="28"/>
          <w:szCs w:val="28"/>
        </w:rPr>
        <w:t xml:space="preserve"> 597 "О мероприятиях по реализации государственной социальной политики", от 1 июня 2012 г. </w:t>
      </w:r>
      <w:r w:rsidR="005B78A5">
        <w:rPr>
          <w:sz w:val="28"/>
          <w:szCs w:val="28"/>
        </w:rPr>
        <w:t>№</w:t>
      </w:r>
      <w:r>
        <w:rPr>
          <w:sz w:val="28"/>
          <w:szCs w:val="28"/>
        </w:rPr>
        <w:t xml:space="preserve"> 761 "О Национальной стратегии действий в интересах детей на 2012 - 2017 годы"; </w:t>
      </w:r>
    </w:p>
    <w:p w:rsidR="00735A2B" w:rsidRDefault="00735A2B" w:rsidP="00755A06">
      <w:pPr>
        <w:pStyle w:val="Default"/>
        <w:spacing w:line="276" w:lineRule="auto"/>
        <w:rPr>
          <w:sz w:val="28"/>
          <w:szCs w:val="28"/>
        </w:rPr>
      </w:pPr>
      <w:r>
        <w:rPr>
          <w:sz w:val="28"/>
          <w:szCs w:val="28"/>
        </w:rPr>
        <w:t xml:space="preserve">6) своевременное проведение конкурсных процедур и сокращение неэффективных расходов; </w:t>
      </w:r>
    </w:p>
    <w:p w:rsidR="00735A2B" w:rsidRDefault="00735A2B" w:rsidP="00755A06">
      <w:pPr>
        <w:pStyle w:val="Default"/>
        <w:spacing w:line="276" w:lineRule="auto"/>
        <w:rPr>
          <w:sz w:val="28"/>
          <w:szCs w:val="28"/>
        </w:rPr>
      </w:pPr>
      <w:r>
        <w:rPr>
          <w:sz w:val="28"/>
          <w:szCs w:val="28"/>
        </w:rPr>
        <w:t xml:space="preserve">7) вовлечение жителей Туркменского муниципального округа в процесс принятия решений о распределении муниципальных финансов, реализация мероприятий, направленных на развитие механизмов инициативного бюджетирования; </w:t>
      </w:r>
    </w:p>
    <w:p w:rsidR="00735A2B" w:rsidRDefault="00735A2B" w:rsidP="00755A06">
      <w:pPr>
        <w:pStyle w:val="Default"/>
        <w:spacing w:line="276" w:lineRule="auto"/>
        <w:rPr>
          <w:sz w:val="28"/>
          <w:szCs w:val="28"/>
        </w:rPr>
      </w:pPr>
      <w:r>
        <w:rPr>
          <w:sz w:val="28"/>
          <w:szCs w:val="28"/>
        </w:rPr>
        <w:t xml:space="preserve">8) безусловное соблюдение бюджетно-финансовой дисциплины всеми участниками бюджетного процесса, проведение главными распорядителями средств бюджета муниципального округа ведомственного контроля за эффективным использованием средств бюджета муниципального округа в </w:t>
      </w:r>
      <w:proofErr w:type="gramStart"/>
      <w:r>
        <w:rPr>
          <w:sz w:val="28"/>
          <w:szCs w:val="28"/>
        </w:rPr>
        <w:t>от-ношении</w:t>
      </w:r>
      <w:proofErr w:type="gramEnd"/>
      <w:r>
        <w:rPr>
          <w:sz w:val="28"/>
          <w:szCs w:val="28"/>
        </w:rPr>
        <w:t xml:space="preserve"> подведомственных учреждений; </w:t>
      </w:r>
    </w:p>
    <w:p w:rsidR="00735A2B" w:rsidRDefault="00735A2B" w:rsidP="00755A06">
      <w:pPr>
        <w:widowControl w:val="0"/>
        <w:autoSpaceDE w:val="0"/>
        <w:autoSpaceDN w:val="0"/>
        <w:adjustRightInd w:val="0"/>
        <w:spacing w:line="276" w:lineRule="auto"/>
        <w:jc w:val="both"/>
        <w:rPr>
          <w:rFonts w:ascii="Times New Roman" w:hAnsi="Times New Roman"/>
          <w:sz w:val="28"/>
          <w:szCs w:val="28"/>
        </w:rPr>
      </w:pPr>
      <w:r w:rsidRPr="00735A2B">
        <w:rPr>
          <w:rFonts w:ascii="Times New Roman" w:hAnsi="Times New Roman"/>
          <w:sz w:val="28"/>
          <w:szCs w:val="28"/>
        </w:rPr>
        <w:t>9) осуществление работы по недопущению образования просроченной кредиторской задолженности.</w:t>
      </w:r>
    </w:p>
    <w:p w:rsidR="00735A2B" w:rsidRDefault="00735A2B" w:rsidP="00755A06">
      <w:pPr>
        <w:pStyle w:val="Default"/>
        <w:spacing w:line="276" w:lineRule="auto"/>
        <w:rPr>
          <w:sz w:val="28"/>
          <w:szCs w:val="28"/>
        </w:rPr>
      </w:pPr>
      <w:r>
        <w:rPr>
          <w:sz w:val="28"/>
          <w:szCs w:val="28"/>
        </w:rPr>
        <w:t xml:space="preserve">     Основные направления налоговой политики будут направлены </w:t>
      </w:r>
      <w:proofErr w:type="gramStart"/>
      <w:r>
        <w:rPr>
          <w:sz w:val="28"/>
          <w:szCs w:val="28"/>
        </w:rPr>
        <w:t>на</w:t>
      </w:r>
      <w:proofErr w:type="gramEnd"/>
      <w:r>
        <w:rPr>
          <w:sz w:val="28"/>
          <w:szCs w:val="28"/>
        </w:rPr>
        <w:t>:</w:t>
      </w:r>
    </w:p>
    <w:p w:rsidR="00735A2B" w:rsidRDefault="00735A2B" w:rsidP="00755A06">
      <w:pPr>
        <w:pStyle w:val="Default"/>
        <w:spacing w:line="276" w:lineRule="auto"/>
        <w:rPr>
          <w:sz w:val="28"/>
          <w:szCs w:val="28"/>
        </w:rPr>
      </w:pPr>
      <w:r>
        <w:rPr>
          <w:sz w:val="28"/>
          <w:szCs w:val="28"/>
        </w:rPr>
        <w:t xml:space="preserve">1) организацию мероприятий, направленных на обеспечение в полном объеме запланированных налоговых поступлений; </w:t>
      </w:r>
    </w:p>
    <w:p w:rsidR="00735A2B" w:rsidRDefault="00735A2B" w:rsidP="00755A06">
      <w:pPr>
        <w:pStyle w:val="Default"/>
        <w:spacing w:line="276" w:lineRule="auto"/>
        <w:rPr>
          <w:sz w:val="28"/>
          <w:szCs w:val="28"/>
        </w:rPr>
      </w:pPr>
      <w:r>
        <w:rPr>
          <w:sz w:val="28"/>
          <w:szCs w:val="28"/>
        </w:rPr>
        <w:t xml:space="preserve">2) повышение эффективности управления муниципальными активами Туркменского муниципального округа посредством: </w:t>
      </w:r>
    </w:p>
    <w:p w:rsidR="00735A2B" w:rsidRPr="006836CC" w:rsidRDefault="006836CC" w:rsidP="00755A06">
      <w:pPr>
        <w:widowControl w:val="0"/>
        <w:autoSpaceDE w:val="0"/>
        <w:autoSpaceDN w:val="0"/>
        <w:adjustRightInd w:val="0"/>
        <w:spacing w:line="276" w:lineRule="auto"/>
        <w:jc w:val="both"/>
        <w:rPr>
          <w:rFonts w:ascii="Times New Roman" w:hAnsi="Times New Roman"/>
          <w:sz w:val="28"/>
          <w:szCs w:val="28"/>
        </w:rPr>
      </w:pPr>
      <w:r>
        <w:rPr>
          <w:rFonts w:ascii="Times New Roman" w:hAnsi="Times New Roman"/>
          <w:sz w:val="28"/>
          <w:szCs w:val="28"/>
        </w:rPr>
        <w:t>-</w:t>
      </w:r>
      <w:r w:rsidR="00735A2B" w:rsidRPr="006836CC">
        <w:rPr>
          <w:rFonts w:ascii="Times New Roman" w:hAnsi="Times New Roman"/>
          <w:sz w:val="28"/>
          <w:szCs w:val="28"/>
        </w:rPr>
        <w:t xml:space="preserve">проведения мероприятий по выявлению незарегистрированных и неиспользуемых земельных и имущественных объектов, а также фактов несоответствия в сведениях о земельных участках между категорией земельного участка и видом разрешенного использования; </w:t>
      </w:r>
    </w:p>
    <w:p w:rsidR="00735A2B" w:rsidRDefault="006836CC" w:rsidP="00755A06">
      <w:pPr>
        <w:pStyle w:val="Default"/>
        <w:spacing w:line="276" w:lineRule="auto"/>
        <w:rPr>
          <w:sz w:val="28"/>
          <w:szCs w:val="28"/>
        </w:rPr>
      </w:pPr>
      <w:r>
        <w:rPr>
          <w:sz w:val="28"/>
          <w:szCs w:val="28"/>
        </w:rPr>
        <w:lastRenderedPageBreak/>
        <w:t>-</w:t>
      </w:r>
      <w:r w:rsidR="00735A2B">
        <w:rPr>
          <w:sz w:val="28"/>
          <w:szCs w:val="28"/>
        </w:rPr>
        <w:t xml:space="preserve">проведения работы по оптимизации структуры муниципальной собственности, в том числе сокращения имущества, не обеспечивающего выполнение функций и полномочий органов местного самоуправления; </w:t>
      </w:r>
    </w:p>
    <w:p w:rsidR="00735A2B" w:rsidRDefault="00735A2B" w:rsidP="00755A06">
      <w:pPr>
        <w:pStyle w:val="Default"/>
        <w:spacing w:line="276" w:lineRule="auto"/>
        <w:rPr>
          <w:sz w:val="28"/>
          <w:szCs w:val="28"/>
        </w:rPr>
      </w:pPr>
      <w:r>
        <w:rPr>
          <w:sz w:val="28"/>
          <w:szCs w:val="28"/>
        </w:rPr>
        <w:t xml:space="preserve">3) учет изменения кадастровой стоимости объектов недвижимого имущества; </w:t>
      </w:r>
    </w:p>
    <w:p w:rsidR="00735A2B" w:rsidRDefault="00735A2B" w:rsidP="00755A06">
      <w:pPr>
        <w:pStyle w:val="Default"/>
        <w:spacing w:line="276" w:lineRule="auto"/>
        <w:rPr>
          <w:sz w:val="28"/>
          <w:szCs w:val="28"/>
        </w:rPr>
      </w:pPr>
      <w:r>
        <w:rPr>
          <w:sz w:val="28"/>
          <w:szCs w:val="28"/>
        </w:rPr>
        <w:t xml:space="preserve">4) организацию межведомственного взаимодействия администрации Туркменского муниципального округа Ставропольского края с налоговыми, правоохранительными, надзорными органами, и органами по исполнению судебных актов в целях легализации налогооблагаемой базы; </w:t>
      </w:r>
    </w:p>
    <w:p w:rsidR="00735A2B" w:rsidRDefault="00735A2B" w:rsidP="00755A06">
      <w:pPr>
        <w:pStyle w:val="Default"/>
        <w:spacing w:line="276" w:lineRule="auto"/>
        <w:rPr>
          <w:sz w:val="28"/>
          <w:szCs w:val="28"/>
        </w:rPr>
      </w:pPr>
      <w:r>
        <w:rPr>
          <w:sz w:val="28"/>
          <w:szCs w:val="28"/>
        </w:rPr>
        <w:t xml:space="preserve">5) взыскание задолженности по налоговым платежам в бюджет муниципального округа; </w:t>
      </w:r>
    </w:p>
    <w:p w:rsidR="00735A2B" w:rsidRDefault="00735A2B" w:rsidP="00755A06">
      <w:pPr>
        <w:widowControl w:val="0"/>
        <w:autoSpaceDE w:val="0"/>
        <w:autoSpaceDN w:val="0"/>
        <w:adjustRightInd w:val="0"/>
        <w:spacing w:line="276" w:lineRule="auto"/>
        <w:jc w:val="both"/>
        <w:rPr>
          <w:rFonts w:ascii="Times New Roman" w:hAnsi="Times New Roman"/>
          <w:sz w:val="28"/>
          <w:szCs w:val="28"/>
        </w:rPr>
      </w:pPr>
      <w:r w:rsidRPr="006836CC">
        <w:rPr>
          <w:rFonts w:ascii="Times New Roman" w:hAnsi="Times New Roman"/>
          <w:sz w:val="28"/>
          <w:szCs w:val="28"/>
        </w:rPr>
        <w:t>6) создание условий для привлечения инвестиций в экономику Туркменского муниципального округа в целях ее устойчивого развития.</w:t>
      </w:r>
    </w:p>
    <w:p w:rsidR="005B78A5" w:rsidRPr="006836CC" w:rsidRDefault="005B78A5" w:rsidP="00755A06">
      <w:pPr>
        <w:widowControl w:val="0"/>
        <w:autoSpaceDE w:val="0"/>
        <w:autoSpaceDN w:val="0"/>
        <w:adjustRightInd w:val="0"/>
        <w:spacing w:line="276" w:lineRule="auto"/>
        <w:jc w:val="both"/>
        <w:rPr>
          <w:rFonts w:ascii="Times New Roman" w:eastAsia="Times New Roman" w:hAnsi="Times New Roman"/>
          <w:sz w:val="28"/>
          <w:szCs w:val="28"/>
        </w:rPr>
      </w:pPr>
    </w:p>
    <w:p w:rsidR="006B755B" w:rsidRPr="00C25840" w:rsidRDefault="006B755B" w:rsidP="00755A06">
      <w:pPr>
        <w:spacing w:line="276" w:lineRule="auto"/>
        <w:ind w:firstLine="709"/>
        <w:jc w:val="center"/>
        <w:rPr>
          <w:rFonts w:ascii="Times New Roman" w:hAnsi="Times New Roman"/>
          <w:b/>
          <w:sz w:val="28"/>
          <w:szCs w:val="28"/>
        </w:rPr>
      </w:pPr>
      <w:r w:rsidRPr="00C25840">
        <w:rPr>
          <w:rFonts w:ascii="Times New Roman" w:hAnsi="Times New Roman"/>
          <w:b/>
          <w:sz w:val="28"/>
          <w:szCs w:val="28"/>
        </w:rPr>
        <w:t xml:space="preserve">Основные направления </w:t>
      </w:r>
      <w:r>
        <w:rPr>
          <w:rFonts w:ascii="Times New Roman" w:hAnsi="Times New Roman"/>
          <w:b/>
          <w:sz w:val="28"/>
          <w:szCs w:val="28"/>
        </w:rPr>
        <w:t>долговой</w:t>
      </w:r>
      <w:r w:rsidRPr="00C25840">
        <w:rPr>
          <w:rFonts w:ascii="Times New Roman" w:hAnsi="Times New Roman"/>
          <w:b/>
          <w:sz w:val="28"/>
          <w:szCs w:val="28"/>
        </w:rPr>
        <w:t xml:space="preserve"> политики Туркменского муниципального округа  Ставропольского края на 202</w:t>
      </w:r>
      <w:r>
        <w:rPr>
          <w:rFonts w:ascii="Times New Roman" w:hAnsi="Times New Roman"/>
          <w:b/>
          <w:sz w:val="28"/>
          <w:szCs w:val="28"/>
        </w:rPr>
        <w:t>3</w:t>
      </w:r>
      <w:r w:rsidRPr="00C25840">
        <w:rPr>
          <w:rFonts w:ascii="Times New Roman" w:hAnsi="Times New Roman"/>
          <w:b/>
          <w:sz w:val="28"/>
          <w:szCs w:val="28"/>
        </w:rPr>
        <w:t xml:space="preserve"> год  плановый период 202</w:t>
      </w:r>
      <w:r>
        <w:rPr>
          <w:rFonts w:ascii="Times New Roman" w:hAnsi="Times New Roman"/>
          <w:b/>
          <w:sz w:val="28"/>
          <w:szCs w:val="28"/>
        </w:rPr>
        <w:t>4</w:t>
      </w:r>
      <w:r w:rsidRPr="00C25840">
        <w:rPr>
          <w:rFonts w:ascii="Times New Roman" w:hAnsi="Times New Roman"/>
          <w:b/>
          <w:sz w:val="28"/>
          <w:szCs w:val="28"/>
        </w:rPr>
        <w:t xml:space="preserve"> и 202</w:t>
      </w:r>
      <w:r>
        <w:rPr>
          <w:rFonts w:ascii="Times New Roman" w:hAnsi="Times New Roman"/>
          <w:b/>
          <w:sz w:val="28"/>
          <w:szCs w:val="28"/>
        </w:rPr>
        <w:t>5</w:t>
      </w:r>
      <w:r w:rsidRPr="00C25840">
        <w:rPr>
          <w:rFonts w:ascii="Times New Roman" w:hAnsi="Times New Roman"/>
          <w:b/>
          <w:sz w:val="28"/>
          <w:szCs w:val="28"/>
        </w:rPr>
        <w:t xml:space="preserve"> годов.</w:t>
      </w:r>
    </w:p>
    <w:p w:rsidR="006B755B" w:rsidRPr="007B19AB" w:rsidRDefault="006B755B" w:rsidP="00755A06">
      <w:pPr>
        <w:pStyle w:val="ConsPlusNormal"/>
        <w:spacing w:line="276" w:lineRule="auto"/>
        <w:ind w:firstLine="709"/>
        <w:jc w:val="both"/>
        <w:rPr>
          <w:rFonts w:ascii="Times New Roman" w:hAnsi="Times New Roman" w:cs="Times New Roman"/>
          <w:sz w:val="28"/>
          <w:szCs w:val="28"/>
        </w:rPr>
      </w:pPr>
    </w:p>
    <w:p w:rsidR="006836CC" w:rsidRDefault="006B755B" w:rsidP="00755A06">
      <w:pPr>
        <w:pStyle w:val="Default"/>
        <w:spacing w:line="276" w:lineRule="auto"/>
        <w:rPr>
          <w:sz w:val="28"/>
          <w:szCs w:val="28"/>
        </w:rPr>
      </w:pPr>
      <w:r>
        <w:rPr>
          <w:sz w:val="28"/>
          <w:szCs w:val="28"/>
        </w:rPr>
        <w:t xml:space="preserve">          Ц</w:t>
      </w:r>
      <w:r w:rsidR="006836CC">
        <w:rPr>
          <w:sz w:val="28"/>
          <w:szCs w:val="28"/>
        </w:rPr>
        <w:t xml:space="preserve">елями и задачами долговой политики Туркменского муниципального округа Ставропольского края являются: </w:t>
      </w:r>
    </w:p>
    <w:p w:rsidR="006836CC" w:rsidRDefault="006B755B" w:rsidP="00755A06">
      <w:pPr>
        <w:pStyle w:val="Default"/>
        <w:spacing w:line="276" w:lineRule="auto"/>
        <w:rPr>
          <w:sz w:val="28"/>
          <w:szCs w:val="28"/>
        </w:rPr>
      </w:pPr>
      <w:r>
        <w:rPr>
          <w:sz w:val="28"/>
          <w:szCs w:val="28"/>
        </w:rPr>
        <w:t>-</w:t>
      </w:r>
      <w:r w:rsidR="006836CC">
        <w:rPr>
          <w:sz w:val="28"/>
          <w:szCs w:val="28"/>
        </w:rPr>
        <w:t xml:space="preserve">обеспечение утверждения бюджета муниципального округа сбалансированным, то есть объем расходов бюджета должен быть равным объему доходов; </w:t>
      </w:r>
    </w:p>
    <w:p w:rsidR="006836CC" w:rsidRDefault="006B755B" w:rsidP="00755A06">
      <w:pPr>
        <w:pStyle w:val="Default"/>
        <w:spacing w:line="276" w:lineRule="auto"/>
        <w:rPr>
          <w:sz w:val="28"/>
          <w:szCs w:val="28"/>
        </w:rPr>
      </w:pPr>
      <w:r>
        <w:rPr>
          <w:sz w:val="28"/>
          <w:szCs w:val="28"/>
        </w:rPr>
        <w:t>-</w:t>
      </w:r>
      <w:r w:rsidR="006836CC">
        <w:rPr>
          <w:sz w:val="28"/>
          <w:szCs w:val="28"/>
        </w:rPr>
        <w:t xml:space="preserve">установление и исполнение расходных обязательств Туркменского муниципального округа Ставропольского края в пределах полномочий, отнесенных Конституцией Российской Федерации, федеральными законами и законами Ставропольского края к полномочиям органа местного самоуправления Туркменского муниципального округа, и с учетом требований статьи 136 Бюджетного кодекса Российской Федерации; </w:t>
      </w:r>
    </w:p>
    <w:p w:rsidR="006836CC" w:rsidRDefault="006B755B" w:rsidP="00755A06">
      <w:pPr>
        <w:pStyle w:val="Default"/>
        <w:spacing w:line="276" w:lineRule="auto"/>
        <w:rPr>
          <w:sz w:val="28"/>
          <w:szCs w:val="28"/>
        </w:rPr>
      </w:pPr>
      <w:r>
        <w:rPr>
          <w:sz w:val="28"/>
          <w:szCs w:val="28"/>
        </w:rPr>
        <w:t>-</w:t>
      </w:r>
      <w:r w:rsidR="006836CC">
        <w:rPr>
          <w:sz w:val="28"/>
          <w:szCs w:val="28"/>
        </w:rPr>
        <w:t xml:space="preserve">проведение мероприятий, направленных на рост доходной и оптимизацию расходной частей бюджета муниципального округа; </w:t>
      </w:r>
    </w:p>
    <w:p w:rsidR="006836CC" w:rsidRDefault="006B755B" w:rsidP="00755A06">
      <w:pPr>
        <w:pStyle w:val="Default"/>
        <w:spacing w:line="276" w:lineRule="auto"/>
        <w:rPr>
          <w:sz w:val="28"/>
          <w:szCs w:val="28"/>
        </w:rPr>
      </w:pPr>
      <w:r>
        <w:rPr>
          <w:sz w:val="28"/>
          <w:szCs w:val="28"/>
        </w:rPr>
        <w:t>-</w:t>
      </w:r>
      <w:r w:rsidR="006836CC">
        <w:rPr>
          <w:sz w:val="28"/>
          <w:szCs w:val="28"/>
        </w:rPr>
        <w:t xml:space="preserve">осуществление мониторинга использования бюджетных ассигнований получателями средств бюджета муниципального округа в целях своевременного принятия решения о сокращении невостребованных бюджетных ассигнований при исполнении бюджета муниципального округа; </w:t>
      </w:r>
    </w:p>
    <w:p w:rsidR="006836CC" w:rsidRDefault="006B755B" w:rsidP="00755A06">
      <w:pPr>
        <w:pStyle w:val="Default"/>
        <w:spacing w:line="276" w:lineRule="auto"/>
        <w:rPr>
          <w:sz w:val="28"/>
          <w:szCs w:val="28"/>
        </w:rPr>
      </w:pPr>
      <w:r>
        <w:rPr>
          <w:sz w:val="28"/>
          <w:szCs w:val="28"/>
        </w:rPr>
        <w:t>-</w:t>
      </w:r>
      <w:r w:rsidR="006836CC">
        <w:rPr>
          <w:sz w:val="28"/>
          <w:szCs w:val="28"/>
        </w:rPr>
        <w:t>направление остатков средств бюджета муниципального округа, образовавшихся на начало текущего финансового года, и дополнительных доходов, поступивших сверх утвержденных годовых назначений при исполнении</w:t>
      </w:r>
      <w:r>
        <w:rPr>
          <w:sz w:val="28"/>
          <w:szCs w:val="28"/>
        </w:rPr>
        <w:t xml:space="preserve"> </w:t>
      </w:r>
      <w:r w:rsidR="006836CC">
        <w:rPr>
          <w:sz w:val="28"/>
          <w:szCs w:val="28"/>
        </w:rPr>
        <w:t xml:space="preserve">бюджета муниципального округа на сокращение дефицита бюджета муниципального округа. </w:t>
      </w:r>
    </w:p>
    <w:p w:rsidR="00A47B72" w:rsidRDefault="006836CC" w:rsidP="00755A06">
      <w:pPr>
        <w:pStyle w:val="ConsPlusNormal"/>
        <w:spacing w:line="276" w:lineRule="auto"/>
        <w:ind w:firstLine="539"/>
        <w:jc w:val="both"/>
        <w:rPr>
          <w:rFonts w:ascii="Times New Roman" w:hAnsi="Times New Roman" w:cs="Times New Roman"/>
          <w:sz w:val="28"/>
          <w:szCs w:val="28"/>
        </w:rPr>
      </w:pPr>
      <w:r w:rsidRPr="006B755B">
        <w:rPr>
          <w:rFonts w:ascii="Times New Roman" w:hAnsi="Times New Roman" w:cs="Times New Roman"/>
          <w:sz w:val="28"/>
          <w:szCs w:val="28"/>
        </w:rPr>
        <w:t xml:space="preserve">Реализация основных направлений долговой политики будет </w:t>
      </w:r>
      <w:r w:rsidRPr="006B755B">
        <w:rPr>
          <w:rFonts w:ascii="Times New Roman" w:hAnsi="Times New Roman" w:cs="Times New Roman"/>
          <w:sz w:val="28"/>
          <w:szCs w:val="28"/>
        </w:rPr>
        <w:lastRenderedPageBreak/>
        <w:t>способствовать дальнейшему сохранению устойчивости бюджета муниципального округа и повышению инвестиционной привлекательности Туркменского муниципального округа Ставропольского края.</w:t>
      </w:r>
    </w:p>
    <w:p w:rsidR="00194073" w:rsidRPr="006B755B" w:rsidRDefault="00194073" w:rsidP="00755A06">
      <w:pPr>
        <w:pStyle w:val="ConsPlusNormal"/>
        <w:spacing w:line="276" w:lineRule="auto"/>
        <w:ind w:firstLine="539"/>
        <w:jc w:val="both"/>
        <w:rPr>
          <w:rFonts w:ascii="Times New Roman" w:hAnsi="Times New Roman" w:cs="Times New Roman"/>
          <w:sz w:val="28"/>
          <w:szCs w:val="28"/>
        </w:rPr>
      </w:pPr>
    </w:p>
    <w:p w:rsidR="00E85624" w:rsidRPr="00C25840" w:rsidRDefault="00E85624" w:rsidP="00B41DC8">
      <w:pPr>
        <w:autoSpaceDE w:val="0"/>
        <w:autoSpaceDN w:val="0"/>
        <w:adjustRightInd w:val="0"/>
        <w:ind w:firstLine="709"/>
        <w:jc w:val="both"/>
        <w:rPr>
          <w:rFonts w:ascii="Times New Roman" w:eastAsia="Times New Roman" w:hAnsi="Times New Roman"/>
          <w:b/>
          <w:bCs/>
          <w:sz w:val="28"/>
          <w:szCs w:val="28"/>
          <w:lang w:eastAsia="ru-RU"/>
        </w:rPr>
      </w:pPr>
      <w:r w:rsidRPr="00C25840">
        <w:rPr>
          <w:rFonts w:ascii="Times New Roman" w:eastAsia="Times New Roman" w:hAnsi="Times New Roman"/>
          <w:b/>
          <w:bCs/>
          <w:sz w:val="28"/>
          <w:szCs w:val="28"/>
          <w:lang w:eastAsia="ru-RU"/>
        </w:rPr>
        <w:t>Параметры прогноза социально</w:t>
      </w:r>
      <w:r w:rsidR="009156F9" w:rsidRPr="00C25840">
        <w:rPr>
          <w:rFonts w:ascii="Times New Roman" w:eastAsia="Times New Roman" w:hAnsi="Times New Roman"/>
          <w:b/>
          <w:bCs/>
          <w:sz w:val="28"/>
          <w:szCs w:val="28"/>
          <w:lang w:eastAsia="ru-RU"/>
        </w:rPr>
        <w:t xml:space="preserve"> </w:t>
      </w:r>
      <w:r w:rsidRPr="00C25840">
        <w:rPr>
          <w:rFonts w:ascii="Times New Roman" w:eastAsia="Times New Roman" w:hAnsi="Times New Roman"/>
          <w:b/>
          <w:bCs/>
          <w:sz w:val="28"/>
          <w:szCs w:val="28"/>
          <w:lang w:eastAsia="ru-RU"/>
        </w:rPr>
        <w:t xml:space="preserve">- экономического развития </w:t>
      </w:r>
      <w:r w:rsidR="003275D7" w:rsidRPr="00C25840">
        <w:rPr>
          <w:rFonts w:ascii="Times New Roman" w:eastAsia="Times New Roman" w:hAnsi="Times New Roman"/>
          <w:b/>
          <w:bCs/>
          <w:sz w:val="28"/>
          <w:szCs w:val="28"/>
          <w:lang w:eastAsia="ru-RU"/>
        </w:rPr>
        <w:t xml:space="preserve"> Туркменского </w:t>
      </w:r>
      <w:r w:rsidRPr="00C25840">
        <w:rPr>
          <w:rFonts w:ascii="Times New Roman" w:eastAsia="Times New Roman" w:hAnsi="Times New Roman"/>
          <w:b/>
          <w:bCs/>
          <w:sz w:val="28"/>
          <w:szCs w:val="28"/>
          <w:lang w:eastAsia="ru-RU"/>
        </w:rPr>
        <w:t>муниципального</w:t>
      </w:r>
      <w:r w:rsidR="003275D7" w:rsidRPr="00C25840">
        <w:rPr>
          <w:rFonts w:ascii="Times New Roman" w:eastAsia="Times New Roman" w:hAnsi="Times New Roman"/>
          <w:b/>
          <w:bCs/>
          <w:sz w:val="28"/>
          <w:szCs w:val="28"/>
          <w:lang w:eastAsia="ru-RU"/>
        </w:rPr>
        <w:t xml:space="preserve"> </w:t>
      </w:r>
      <w:r w:rsidR="00183F68" w:rsidRPr="00C25840">
        <w:rPr>
          <w:rFonts w:ascii="Times New Roman" w:eastAsia="Times New Roman" w:hAnsi="Times New Roman"/>
          <w:b/>
          <w:bCs/>
          <w:sz w:val="28"/>
          <w:szCs w:val="28"/>
          <w:lang w:eastAsia="ru-RU"/>
        </w:rPr>
        <w:t>округа</w:t>
      </w:r>
      <w:r w:rsidR="000C53A7" w:rsidRPr="00C25840">
        <w:rPr>
          <w:rFonts w:ascii="Times New Roman" w:eastAsia="Times New Roman" w:hAnsi="Times New Roman"/>
          <w:b/>
          <w:bCs/>
          <w:sz w:val="28"/>
          <w:szCs w:val="28"/>
          <w:lang w:eastAsia="ru-RU"/>
        </w:rPr>
        <w:t xml:space="preserve"> </w:t>
      </w:r>
      <w:r w:rsidRPr="00C25840">
        <w:rPr>
          <w:rFonts w:ascii="Times New Roman" w:eastAsia="Times New Roman" w:hAnsi="Times New Roman"/>
          <w:b/>
          <w:bCs/>
          <w:sz w:val="28"/>
          <w:szCs w:val="28"/>
          <w:lang w:eastAsia="ru-RU"/>
        </w:rPr>
        <w:t>на 20</w:t>
      </w:r>
      <w:r w:rsidR="000A5F8B" w:rsidRPr="00C25840">
        <w:rPr>
          <w:rFonts w:ascii="Times New Roman" w:eastAsia="Times New Roman" w:hAnsi="Times New Roman"/>
          <w:b/>
          <w:bCs/>
          <w:sz w:val="28"/>
          <w:szCs w:val="28"/>
          <w:lang w:eastAsia="ru-RU"/>
        </w:rPr>
        <w:t>2</w:t>
      </w:r>
      <w:r w:rsidR="006B755B">
        <w:rPr>
          <w:rFonts w:ascii="Times New Roman" w:eastAsia="Times New Roman" w:hAnsi="Times New Roman"/>
          <w:b/>
          <w:bCs/>
          <w:sz w:val="28"/>
          <w:szCs w:val="28"/>
          <w:lang w:eastAsia="ru-RU"/>
        </w:rPr>
        <w:t>3</w:t>
      </w:r>
      <w:r w:rsidRPr="00C25840">
        <w:rPr>
          <w:rFonts w:ascii="Times New Roman" w:eastAsia="Times New Roman" w:hAnsi="Times New Roman"/>
          <w:b/>
          <w:bCs/>
          <w:sz w:val="28"/>
          <w:szCs w:val="28"/>
          <w:lang w:eastAsia="ru-RU"/>
        </w:rPr>
        <w:t xml:space="preserve"> год</w:t>
      </w:r>
      <w:r w:rsidR="00D11019" w:rsidRPr="00C25840">
        <w:rPr>
          <w:rFonts w:ascii="Times New Roman" w:eastAsia="Times New Roman" w:hAnsi="Times New Roman"/>
          <w:b/>
          <w:bCs/>
          <w:sz w:val="28"/>
          <w:szCs w:val="28"/>
          <w:lang w:eastAsia="ru-RU"/>
        </w:rPr>
        <w:t xml:space="preserve"> и на плановый период 20</w:t>
      </w:r>
      <w:r w:rsidR="00DF3962" w:rsidRPr="00C25840">
        <w:rPr>
          <w:rFonts w:ascii="Times New Roman" w:eastAsia="Times New Roman" w:hAnsi="Times New Roman"/>
          <w:b/>
          <w:bCs/>
          <w:sz w:val="28"/>
          <w:szCs w:val="28"/>
          <w:lang w:eastAsia="ru-RU"/>
        </w:rPr>
        <w:t>2</w:t>
      </w:r>
      <w:r w:rsidR="006B755B">
        <w:rPr>
          <w:rFonts w:ascii="Times New Roman" w:eastAsia="Times New Roman" w:hAnsi="Times New Roman"/>
          <w:b/>
          <w:bCs/>
          <w:sz w:val="28"/>
          <w:szCs w:val="28"/>
          <w:lang w:eastAsia="ru-RU"/>
        </w:rPr>
        <w:t>4</w:t>
      </w:r>
      <w:r w:rsidR="00C077B9" w:rsidRPr="00C25840">
        <w:rPr>
          <w:rFonts w:ascii="Times New Roman" w:eastAsia="Times New Roman" w:hAnsi="Times New Roman"/>
          <w:b/>
          <w:bCs/>
          <w:sz w:val="28"/>
          <w:szCs w:val="28"/>
          <w:lang w:eastAsia="ru-RU"/>
        </w:rPr>
        <w:t xml:space="preserve"> и </w:t>
      </w:r>
      <w:r w:rsidR="00D11019" w:rsidRPr="00C25840">
        <w:rPr>
          <w:rFonts w:ascii="Times New Roman" w:eastAsia="Times New Roman" w:hAnsi="Times New Roman"/>
          <w:b/>
          <w:bCs/>
          <w:sz w:val="28"/>
          <w:szCs w:val="28"/>
          <w:lang w:eastAsia="ru-RU"/>
        </w:rPr>
        <w:t>20</w:t>
      </w:r>
      <w:r w:rsidR="00B41DC8" w:rsidRPr="00C25840">
        <w:rPr>
          <w:rFonts w:ascii="Times New Roman" w:eastAsia="Times New Roman" w:hAnsi="Times New Roman"/>
          <w:b/>
          <w:bCs/>
          <w:sz w:val="28"/>
          <w:szCs w:val="28"/>
          <w:lang w:eastAsia="ru-RU"/>
        </w:rPr>
        <w:t>2</w:t>
      </w:r>
      <w:r w:rsidR="006B755B">
        <w:rPr>
          <w:rFonts w:ascii="Times New Roman" w:eastAsia="Times New Roman" w:hAnsi="Times New Roman"/>
          <w:b/>
          <w:bCs/>
          <w:sz w:val="28"/>
          <w:szCs w:val="28"/>
          <w:lang w:eastAsia="ru-RU"/>
        </w:rPr>
        <w:t>5</w:t>
      </w:r>
      <w:r w:rsidR="00D11019" w:rsidRPr="00C25840">
        <w:rPr>
          <w:rFonts w:ascii="Times New Roman" w:eastAsia="Times New Roman" w:hAnsi="Times New Roman"/>
          <w:b/>
          <w:bCs/>
          <w:sz w:val="28"/>
          <w:szCs w:val="28"/>
          <w:lang w:eastAsia="ru-RU"/>
        </w:rPr>
        <w:t xml:space="preserve"> годов</w:t>
      </w:r>
      <w:r w:rsidR="00AC5E4A" w:rsidRPr="00C25840">
        <w:rPr>
          <w:rFonts w:ascii="Times New Roman" w:eastAsia="Times New Roman" w:hAnsi="Times New Roman"/>
          <w:b/>
          <w:bCs/>
          <w:sz w:val="28"/>
          <w:szCs w:val="28"/>
          <w:lang w:eastAsia="ru-RU"/>
        </w:rPr>
        <w:t>.</w:t>
      </w:r>
    </w:p>
    <w:p w:rsidR="002218B7" w:rsidRPr="007B19AB" w:rsidRDefault="002218B7" w:rsidP="00B41DC8">
      <w:pPr>
        <w:autoSpaceDE w:val="0"/>
        <w:autoSpaceDN w:val="0"/>
        <w:adjustRightInd w:val="0"/>
        <w:ind w:firstLine="709"/>
        <w:jc w:val="both"/>
        <w:rPr>
          <w:rFonts w:ascii="Times New Roman" w:eastAsia="Times New Roman" w:hAnsi="Times New Roman"/>
          <w:bCs/>
          <w:sz w:val="28"/>
          <w:szCs w:val="28"/>
          <w:lang w:eastAsia="ru-RU"/>
        </w:rPr>
      </w:pPr>
    </w:p>
    <w:p w:rsidR="002218B7" w:rsidRPr="007B19AB" w:rsidRDefault="002218B7" w:rsidP="00755A06">
      <w:pPr>
        <w:shd w:val="clear" w:color="auto" w:fill="FFFFFF"/>
        <w:spacing w:line="276" w:lineRule="auto"/>
        <w:ind w:firstLine="709"/>
        <w:jc w:val="both"/>
        <w:rPr>
          <w:rFonts w:ascii="Times New Roman" w:eastAsia="Times New Roman" w:hAnsi="Times New Roman"/>
          <w:color w:val="000000"/>
          <w:sz w:val="28"/>
          <w:szCs w:val="28"/>
          <w:lang w:eastAsia="ru-RU"/>
        </w:rPr>
      </w:pPr>
      <w:r w:rsidRPr="007B19AB">
        <w:rPr>
          <w:rFonts w:ascii="Times New Roman" w:eastAsia="Times New Roman" w:hAnsi="Times New Roman"/>
          <w:color w:val="000000"/>
          <w:sz w:val="28"/>
          <w:szCs w:val="28"/>
          <w:lang w:eastAsia="ru-RU"/>
        </w:rPr>
        <w:t>В соответствие со статьей 37 БК РФ, принцип достоверности бюджета означает надежность показателей прогноза социально-экономического развития соответствующей территории и реалистичность расчета доходов и расходов бюджета.</w:t>
      </w:r>
    </w:p>
    <w:p w:rsidR="00A47B72" w:rsidRPr="007B19AB" w:rsidRDefault="002218B7" w:rsidP="00755A06">
      <w:pPr>
        <w:shd w:val="clear" w:color="auto" w:fill="FFFFFF"/>
        <w:spacing w:line="276" w:lineRule="auto"/>
        <w:ind w:firstLine="709"/>
        <w:jc w:val="both"/>
        <w:rPr>
          <w:rFonts w:ascii="Times New Roman" w:eastAsia="Times New Roman" w:hAnsi="Times New Roman"/>
          <w:bCs/>
          <w:sz w:val="28"/>
          <w:szCs w:val="28"/>
          <w:lang w:eastAsia="ru-RU"/>
        </w:rPr>
      </w:pPr>
      <w:r w:rsidRPr="007B19AB">
        <w:rPr>
          <w:rFonts w:ascii="Times New Roman" w:eastAsia="Times New Roman" w:hAnsi="Times New Roman"/>
          <w:color w:val="000000"/>
          <w:sz w:val="28"/>
          <w:szCs w:val="28"/>
          <w:lang w:eastAsia="ru-RU"/>
        </w:rPr>
        <w:t>В соответствии со статьей 169 Бюджетного кодекса РФ, в целях финансового обеспечения расходных обязательств,</w:t>
      </w:r>
      <w:r w:rsidRPr="007B19AB">
        <w:rPr>
          <w:rFonts w:ascii="Times New Roman" w:eastAsia="Times New Roman" w:hAnsi="Times New Roman"/>
          <w:lang w:eastAsia="ru-RU"/>
        </w:rPr>
        <w:t xml:space="preserve"> в</w:t>
      </w:r>
      <w:r w:rsidRPr="007B19AB">
        <w:rPr>
          <w:rFonts w:ascii="Times New Roman" w:eastAsia="Times New Roman" w:hAnsi="Times New Roman"/>
          <w:color w:val="000000"/>
          <w:sz w:val="28"/>
          <w:szCs w:val="28"/>
          <w:lang w:eastAsia="ru-RU"/>
        </w:rPr>
        <w:t xml:space="preserve"> соответствии с пунктом 2 статьи 172 БК РФ составление проекта бюджета основывается на прогнозе социально-экономического развития соответствующей территории и основных направлениях бюджетной и налоговой политики.</w:t>
      </w:r>
    </w:p>
    <w:p w:rsidR="00B41DC8" w:rsidRPr="007B19AB" w:rsidRDefault="00B41DC8" w:rsidP="00755A06">
      <w:pPr>
        <w:pStyle w:val="210"/>
        <w:spacing w:line="276" w:lineRule="auto"/>
        <w:ind w:right="-2" w:firstLine="567"/>
        <w:rPr>
          <w:bCs/>
          <w:sz w:val="28"/>
          <w:szCs w:val="28"/>
        </w:rPr>
      </w:pPr>
      <w:r w:rsidRPr="007B19AB">
        <w:rPr>
          <w:sz w:val="28"/>
          <w:szCs w:val="28"/>
        </w:rPr>
        <w:t xml:space="preserve">Представленный в составе проекта прогноз социально-экономического развития Туркменского муниципального </w:t>
      </w:r>
      <w:r w:rsidR="003903F7" w:rsidRPr="007B19AB">
        <w:rPr>
          <w:sz w:val="28"/>
          <w:szCs w:val="28"/>
        </w:rPr>
        <w:t>округа</w:t>
      </w:r>
      <w:r w:rsidRPr="007B19AB">
        <w:rPr>
          <w:sz w:val="28"/>
          <w:szCs w:val="28"/>
        </w:rPr>
        <w:t xml:space="preserve"> одобрен </w:t>
      </w:r>
      <w:r w:rsidR="0012200B" w:rsidRPr="007B19AB">
        <w:rPr>
          <w:sz w:val="28"/>
          <w:szCs w:val="28"/>
        </w:rPr>
        <w:t>1</w:t>
      </w:r>
      <w:r w:rsidR="001F6CE6">
        <w:rPr>
          <w:sz w:val="28"/>
          <w:szCs w:val="28"/>
        </w:rPr>
        <w:t>0</w:t>
      </w:r>
      <w:r w:rsidRPr="007B19AB">
        <w:rPr>
          <w:sz w:val="28"/>
          <w:szCs w:val="28"/>
        </w:rPr>
        <w:t>.11.20</w:t>
      </w:r>
      <w:r w:rsidR="0012200B" w:rsidRPr="007B19AB">
        <w:rPr>
          <w:sz w:val="28"/>
          <w:szCs w:val="28"/>
        </w:rPr>
        <w:t>2</w:t>
      </w:r>
      <w:r w:rsidR="006B755B">
        <w:rPr>
          <w:sz w:val="28"/>
          <w:szCs w:val="28"/>
        </w:rPr>
        <w:t>2</w:t>
      </w:r>
      <w:r w:rsidRPr="007B19AB">
        <w:rPr>
          <w:sz w:val="28"/>
          <w:szCs w:val="28"/>
        </w:rPr>
        <w:t xml:space="preserve"> года, </w:t>
      </w:r>
      <w:r w:rsidR="0012200B" w:rsidRPr="007B19AB">
        <w:rPr>
          <w:sz w:val="28"/>
          <w:szCs w:val="28"/>
        </w:rPr>
        <w:t>постановлением</w:t>
      </w:r>
      <w:r w:rsidRPr="007B19AB">
        <w:rPr>
          <w:sz w:val="28"/>
          <w:szCs w:val="28"/>
        </w:rPr>
        <w:t xml:space="preserve"> администрации </w:t>
      </w:r>
      <w:r w:rsidR="00CD40A5" w:rsidRPr="007B19AB">
        <w:rPr>
          <w:sz w:val="28"/>
          <w:szCs w:val="28"/>
        </w:rPr>
        <w:t>Туркменского</w:t>
      </w:r>
      <w:r w:rsidRPr="007B19AB">
        <w:rPr>
          <w:sz w:val="28"/>
          <w:szCs w:val="28"/>
        </w:rPr>
        <w:t xml:space="preserve"> муниципального </w:t>
      </w:r>
      <w:r w:rsidR="001F6CE6">
        <w:rPr>
          <w:sz w:val="28"/>
          <w:szCs w:val="28"/>
        </w:rPr>
        <w:t>округа</w:t>
      </w:r>
      <w:r w:rsidRPr="007B19AB">
        <w:rPr>
          <w:sz w:val="28"/>
          <w:szCs w:val="28"/>
        </w:rPr>
        <w:t xml:space="preserve"> Ставропольского края № </w:t>
      </w:r>
      <w:r w:rsidR="006B755B">
        <w:rPr>
          <w:sz w:val="28"/>
          <w:szCs w:val="28"/>
        </w:rPr>
        <w:t>888</w:t>
      </w:r>
      <w:r w:rsidRPr="007B19AB">
        <w:rPr>
          <w:sz w:val="28"/>
          <w:szCs w:val="28"/>
        </w:rPr>
        <w:t>.</w:t>
      </w:r>
    </w:p>
    <w:p w:rsidR="00194073" w:rsidRPr="00194073" w:rsidRDefault="00194073" w:rsidP="00755A06">
      <w:pPr>
        <w:autoSpaceDE w:val="0"/>
        <w:autoSpaceDN w:val="0"/>
        <w:adjustRightInd w:val="0"/>
        <w:spacing w:line="276" w:lineRule="auto"/>
        <w:ind w:firstLine="540"/>
        <w:jc w:val="both"/>
        <w:rPr>
          <w:rFonts w:ascii="Times New Roman" w:hAnsi="Times New Roman"/>
          <w:sz w:val="28"/>
          <w:szCs w:val="28"/>
        </w:rPr>
      </w:pPr>
      <w:proofErr w:type="gramStart"/>
      <w:r w:rsidRPr="00194073">
        <w:rPr>
          <w:rFonts w:ascii="Times New Roman" w:hAnsi="Times New Roman"/>
          <w:sz w:val="28"/>
          <w:szCs w:val="28"/>
        </w:rPr>
        <w:t xml:space="preserve">Уточненный прогноз социально-экономического развития Туркменского муниципального округа Ставропольского края на </w:t>
      </w:r>
      <w:r w:rsidRPr="00194073">
        <w:rPr>
          <w:rFonts w:ascii="Times New Roman" w:hAnsi="Times New Roman"/>
          <w:color w:val="000000" w:themeColor="text1"/>
          <w:sz w:val="28"/>
          <w:szCs w:val="28"/>
        </w:rPr>
        <w:t>2023 год и на плановый период 2024 и 2025 годов</w:t>
      </w:r>
      <w:r w:rsidRPr="00194073">
        <w:rPr>
          <w:rFonts w:ascii="Times New Roman" w:hAnsi="Times New Roman"/>
          <w:sz w:val="28"/>
          <w:szCs w:val="28"/>
        </w:rPr>
        <w:t xml:space="preserve"> (далее - Прогноз) разработан на основе анализа сложившейся ситуации в экономике, тенденций ее развития и в соответствии со сценарными условиями, основными параметрами прогноза социально-экономического развития Российской Федерации и Ставропольского края и прогнозируемыми изменениями цен (тарифов) на товары, услуги хозяйствующих субъектов, осуществляющих</w:t>
      </w:r>
      <w:proofErr w:type="gramEnd"/>
      <w:r w:rsidRPr="00194073">
        <w:rPr>
          <w:rFonts w:ascii="Times New Roman" w:hAnsi="Times New Roman"/>
          <w:sz w:val="28"/>
          <w:szCs w:val="28"/>
        </w:rPr>
        <w:t xml:space="preserve"> регулируемые виды деятельности в инфраструктурном секторе  за 2020-2021 годы и сложившейся экономической ситуации к октябрю 2022 года.</w:t>
      </w:r>
    </w:p>
    <w:p w:rsidR="00194073" w:rsidRPr="00194073" w:rsidRDefault="00194073" w:rsidP="00755A06">
      <w:pPr>
        <w:autoSpaceDE w:val="0"/>
        <w:autoSpaceDN w:val="0"/>
        <w:adjustRightInd w:val="0"/>
        <w:spacing w:line="276" w:lineRule="auto"/>
        <w:ind w:firstLine="540"/>
        <w:jc w:val="both"/>
        <w:rPr>
          <w:rFonts w:ascii="Times New Roman" w:hAnsi="Times New Roman"/>
          <w:sz w:val="28"/>
          <w:szCs w:val="28"/>
        </w:rPr>
      </w:pPr>
      <w:proofErr w:type="gramStart"/>
      <w:r w:rsidRPr="00194073">
        <w:rPr>
          <w:rFonts w:ascii="Times New Roman" w:hAnsi="Times New Roman"/>
          <w:sz w:val="28"/>
          <w:szCs w:val="28"/>
        </w:rPr>
        <w:t>Прогноз учитывает итоги социально-экономического развития Туркменского муниципального округа Ставропольского края за 2021 год и январь –</w:t>
      </w:r>
      <w:r>
        <w:rPr>
          <w:rFonts w:ascii="Times New Roman" w:hAnsi="Times New Roman"/>
          <w:sz w:val="28"/>
          <w:szCs w:val="28"/>
        </w:rPr>
        <w:t xml:space="preserve"> </w:t>
      </w:r>
      <w:r w:rsidRPr="00194073">
        <w:rPr>
          <w:rFonts w:ascii="Times New Roman" w:hAnsi="Times New Roman"/>
          <w:sz w:val="28"/>
          <w:szCs w:val="28"/>
        </w:rPr>
        <w:t xml:space="preserve">сентябрь 2022 года, а также </w:t>
      </w:r>
      <w:r w:rsidRPr="00194073">
        <w:rPr>
          <w:rFonts w:ascii="Times New Roman" w:hAnsi="Times New Roman"/>
          <w:color w:val="000000"/>
          <w:sz w:val="28"/>
          <w:szCs w:val="28"/>
        </w:rPr>
        <w:t xml:space="preserve">материалы  Министерства экономического развития Российской Федерации и Ставропольского края, данными </w:t>
      </w:r>
      <w:r w:rsidRPr="00194073">
        <w:rPr>
          <w:rFonts w:ascii="Times New Roman" w:hAnsi="Times New Roman"/>
          <w:sz w:val="28"/>
          <w:szCs w:val="28"/>
        </w:rPr>
        <w:t>Управления Федеральной службы государственной статистики по Северо-Кавказскому Федеральному округу, показателями, представленными предприятиями и организациями, осуществляющими деятельность на территории Туркменского муниципального округа</w:t>
      </w:r>
      <w:r w:rsidR="005B78A5" w:rsidRPr="00194073">
        <w:rPr>
          <w:rFonts w:ascii="Times New Roman" w:hAnsi="Times New Roman"/>
          <w:sz w:val="28"/>
          <w:szCs w:val="28"/>
        </w:rPr>
        <w:t xml:space="preserve">. </w:t>
      </w:r>
      <w:proofErr w:type="gramEnd"/>
    </w:p>
    <w:p w:rsidR="00194073" w:rsidRPr="00194073" w:rsidRDefault="00194073" w:rsidP="00755A06">
      <w:pPr>
        <w:spacing w:line="276" w:lineRule="auto"/>
        <w:ind w:firstLine="567"/>
        <w:jc w:val="both"/>
        <w:rPr>
          <w:rFonts w:ascii="Times New Roman" w:hAnsi="Times New Roman"/>
          <w:sz w:val="28"/>
          <w:szCs w:val="28"/>
        </w:rPr>
      </w:pPr>
      <w:r w:rsidRPr="00194073">
        <w:rPr>
          <w:rFonts w:ascii="Times New Roman" w:hAnsi="Times New Roman"/>
          <w:color w:val="000000" w:themeColor="text1"/>
          <w:sz w:val="28"/>
          <w:szCs w:val="28"/>
        </w:rPr>
        <w:lastRenderedPageBreak/>
        <w:t xml:space="preserve">Кроме того, в 2022 году разработка Прогноза осуществлялась с учетом развития экономики в условиях внешнего </w:t>
      </w:r>
      <w:proofErr w:type="spellStart"/>
      <w:r w:rsidRPr="00194073">
        <w:rPr>
          <w:rFonts w:ascii="Times New Roman" w:hAnsi="Times New Roman"/>
          <w:color w:val="000000" w:themeColor="text1"/>
          <w:sz w:val="28"/>
          <w:szCs w:val="28"/>
        </w:rPr>
        <w:t>санкционного</w:t>
      </w:r>
      <w:proofErr w:type="spellEnd"/>
      <w:r w:rsidRPr="00194073">
        <w:rPr>
          <w:rFonts w:ascii="Times New Roman" w:hAnsi="Times New Roman"/>
          <w:color w:val="000000" w:themeColor="text1"/>
          <w:sz w:val="28"/>
          <w:szCs w:val="28"/>
        </w:rPr>
        <w:t xml:space="preserve"> давления, в связи с этим сохраняется повышенная неопределенность траектории экономического развития округа в среднесрочном периоде.</w:t>
      </w:r>
    </w:p>
    <w:p w:rsidR="00194073" w:rsidRPr="00194073" w:rsidRDefault="00194073" w:rsidP="00755A06">
      <w:pPr>
        <w:pStyle w:val="af6"/>
        <w:spacing w:line="276" w:lineRule="auto"/>
        <w:ind w:firstLine="567"/>
        <w:jc w:val="both"/>
        <w:rPr>
          <w:sz w:val="28"/>
          <w:szCs w:val="28"/>
        </w:rPr>
      </w:pPr>
      <w:r w:rsidRPr="00194073">
        <w:rPr>
          <w:sz w:val="28"/>
          <w:szCs w:val="28"/>
          <w:lang w:eastAsia="en-US"/>
        </w:rPr>
        <w:t xml:space="preserve">Прогноз разработан </w:t>
      </w:r>
      <w:r w:rsidRPr="00194073">
        <w:rPr>
          <w:color w:val="000000"/>
          <w:sz w:val="28"/>
          <w:szCs w:val="28"/>
        </w:rPr>
        <w:t>в двух вариантах: консервативный и базовый. Р</w:t>
      </w:r>
      <w:r w:rsidRPr="00194073">
        <w:rPr>
          <w:sz w:val="28"/>
          <w:szCs w:val="28"/>
        </w:rPr>
        <w:t xml:space="preserve">азличие вариантов обусловлено отличием моделей поведения частного бизнеса, перспективами повышения его конкурентоспособности и эффективностью реализации региональной политики развития, перспективами структурного и бюджетного маневра, возможностью сохранения </w:t>
      </w:r>
      <w:proofErr w:type="spellStart"/>
      <w:r w:rsidRPr="00194073">
        <w:rPr>
          <w:sz w:val="28"/>
          <w:szCs w:val="28"/>
        </w:rPr>
        <w:t>санкционного</w:t>
      </w:r>
      <w:proofErr w:type="spellEnd"/>
      <w:r w:rsidRPr="00194073">
        <w:rPr>
          <w:sz w:val="28"/>
          <w:szCs w:val="28"/>
        </w:rPr>
        <w:t xml:space="preserve"> режима со стороны некоторых стран.</w:t>
      </w:r>
    </w:p>
    <w:p w:rsidR="00194073" w:rsidRPr="00194073" w:rsidRDefault="00194073" w:rsidP="00755A06">
      <w:pPr>
        <w:pStyle w:val="af6"/>
        <w:spacing w:line="276" w:lineRule="auto"/>
        <w:ind w:firstLine="567"/>
        <w:jc w:val="both"/>
        <w:rPr>
          <w:sz w:val="28"/>
          <w:szCs w:val="28"/>
        </w:rPr>
      </w:pPr>
      <w:r w:rsidRPr="00194073">
        <w:rPr>
          <w:sz w:val="28"/>
          <w:szCs w:val="28"/>
        </w:rPr>
        <w:t>Консервативный вариант разрабатывается на основе сценарных условий, характеризующих существенное ухудшение темпов экономического роста округа, внешнеэкономических и иных условий.</w:t>
      </w:r>
    </w:p>
    <w:p w:rsidR="00194073" w:rsidRDefault="00194073" w:rsidP="00755A06">
      <w:pPr>
        <w:tabs>
          <w:tab w:val="left" w:pos="709"/>
        </w:tabs>
        <w:autoSpaceDE w:val="0"/>
        <w:autoSpaceDN w:val="0"/>
        <w:adjustRightInd w:val="0"/>
        <w:spacing w:line="276" w:lineRule="auto"/>
        <w:jc w:val="both"/>
        <w:rPr>
          <w:rFonts w:ascii="Times New Roman" w:hAnsi="Times New Roman"/>
          <w:sz w:val="28"/>
          <w:szCs w:val="28"/>
        </w:rPr>
      </w:pPr>
      <w:r w:rsidRPr="00194073">
        <w:rPr>
          <w:rFonts w:ascii="Times New Roman" w:hAnsi="Times New Roman"/>
          <w:sz w:val="28"/>
          <w:szCs w:val="28"/>
        </w:rPr>
        <w:t>Базовый вариант характеризует наиболее вероятный сценарий развития экономики округа, с учетом принимаемых мер по обеспечению устойчивого развития экономики округа.</w:t>
      </w:r>
    </w:p>
    <w:p w:rsidR="00645C00" w:rsidRPr="007B19AB" w:rsidRDefault="00645C00" w:rsidP="00194073">
      <w:pPr>
        <w:tabs>
          <w:tab w:val="left" w:pos="709"/>
        </w:tabs>
        <w:autoSpaceDE w:val="0"/>
        <w:autoSpaceDN w:val="0"/>
        <w:adjustRightInd w:val="0"/>
        <w:jc w:val="both"/>
        <w:rPr>
          <w:rFonts w:ascii="Times New Roman" w:eastAsia="Times New Roman" w:hAnsi="Times New Roman"/>
          <w:bCs/>
          <w:sz w:val="28"/>
          <w:szCs w:val="28"/>
          <w:lang w:eastAsia="ru-RU"/>
        </w:rPr>
      </w:pPr>
      <w:r w:rsidRPr="00194073">
        <w:rPr>
          <w:rFonts w:ascii="Times New Roman" w:eastAsia="Times New Roman" w:hAnsi="Times New Roman"/>
          <w:bCs/>
          <w:sz w:val="28"/>
          <w:szCs w:val="28"/>
          <w:lang w:eastAsia="ru-RU"/>
        </w:rPr>
        <w:tab/>
      </w:r>
      <w:r w:rsidRPr="007B19AB">
        <w:rPr>
          <w:rFonts w:ascii="Times New Roman" w:eastAsia="Times New Roman" w:hAnsi="Times New Roman"/>
          <w:bCs/>
          <w:sz w:val="28"/>
          <w:szCs w:val="28"/>
          <w:lang w:eastAsia="ru-RU"/>
        </w:rPr>
        <w:t xml:space="preserve"> </w:t>
      </w:r>
    </w:p>
    <w:p w:rsidR="00E85624" w:rsidRPr="007B19AB" w:rsidRDefault="00667043" w:rsidP="00E23928">
      <w:pPr>
        <w:jc w:val="both"/>
        <w:rPr>
          <w:rFonts w:ascii="Times New Roman" w:eastAsia="Times New Roman" w:hAnsi="Times New Roman"/>
          <w:sz w:val="28"/>
          <w:szCs w:val="28"/>
          <w:lang w:eastAsia="ru-RU"/>
        </w:rPr>
      </w:pPr>
      <w:r w:rsidRPr="007B19AB">
        <w:rPr>
          <w:rFonts w:ascii="Times New Roman" w:eastAsia="Times New Roman" w:hAnsi="Times New Roman"/>
          <w:color w:val="FF0000"/>
          <w:sz w:val="28"/>
          <w:szCs w:val="28"/>
          <w:lang w:eastAsia="ru-RU"/>
        </w:rPr>
        <w:t xml:space="preserve">         </w:t>
      </w:r>
      <w:r w:rsidR="00E85624" w:rsidRPr="007B19AB">
        <w:rPr>
          <w:rFonts w:ascii="Times New Roman" w:eastAsia="Times New Roman" w:hAnsi="Times New Roman"/>
          <w:sz w:val="28"/>
          <w:szCs w:val="28"/>
          <w:lang w:eastAsia="ru-RU"/>
        </w:rPr>
        <w:t>    </w:t>
      </w:r>
      <w:r w:rsidR="0018369C" w:rsidRPr="007B19AB">
        <w:rPr>
          <w:rFonts w:ascii="Times New Roman" w:eastAsia="Times New Roman" w:hAnsi="Times New Roman"/>
          <w:sz w:val="28"/>
          <w:szCs w:val="28"/>
          <w:lang w:eastAsia="ru-RU"/>
        </w:rPr>
        <w:t>   </w:t>
      </w:r>
      <w:r w:rsidR="00E85624" w:rsidRPr="007B19AB">
        <w:rPr>
          <w:rFonts w:ascii="Times New Roman" w:eastAsia="Times New Roman" w:hAnsi="Times New Roman"/>
          <w:sz w:val="28"/>
          <w:szCs w:val="28"/>
          <w:lang w:eastAsia="ru-RU"/>
        </w:rPr>
        <w:t>              </w:t>
      </w:r>
    </w:p>
    <w:p w:rsidR="009A1BB0" w:rsidRPr="00C25840" w:rsidRDefault="00C7597D" w:rsidP="00C25840">
      <w:pPr>
        <w:rPr>
          <w:rFonts w:ascii="Times New Roman" w:eastAsia="Times New Roman" w:hAnsi="Times New Roman"/>
          <w:b/>
          <w:sz w:val="28"/>
          <w:szCs w:val="28"/>
          <w:lang w:eastAsia="ru-RU"/>
        </w:rPr>
      </w:pPr>
      <w:r w:rsidRPr="007B19AB">
        <w:rPr>
          <w:rFonts w:ascii="Times New Roman" w:eastAsia="Times New Roman" w:hAnsi="Times New Roman"/>
          <w:bCs/>
          <w:sz w:val="28"/>
          <w:szCs w:val="28"/>
          <w:lang w:eastAsia="ru-RU"/>
        </w:rPr>
        <w:t xml:space="preserve">             </w:t>
      </w:r>
      <w:r w:rsidR="00E85624" w:rsidRPr="00C25840">
        <w:rPr>
          <w:rFonts w:ascii="Times New Roman" w:eastAsia="Times New Roman" w:hAnsi="Times New Roman"/>
          <w:b/>
          <w:bCs/>
          <w:sz w:val="28"/>
          <w:szCs w:val="28"/>
          <w:lang w:eastAsia="ru-RU"/>
        </w:rPr>
        <w:t xml:space="preserve">Особенности формирования бюджета </w:t>
      </w:r>
      <w:r w:rsidR="006A056D" w:rsidRPr="00C25840">
        <w:rPr>
          <w:rFonts w:ascii="Times New Roman" w:eastAsia="Times New Roman" w:hAnsi="Times New Roman"/>
          <w:b/>
          <w:sz w:val="28"/>
          <w:szCs w:val="28"/>
          <w:lang w:eastAsia="ru-RU"/>
        </w:rPr>
        <w:t xml:space="preserve">Туркменского  муниципального </w:t>
      </w:r>
      <w:r w:rsidR="0084003B" w:rsidRPr="00C25840">
        <w:rPr>
          <w:rFonts w:ascii="Times New Roman" w:eastAsia="Times New Roman" w:hAnsi="Times New Roman"/>
          <w:b/>
          <w:sz w:val="28"/>
          <w:szCs w:val="28"/>
          <w:lang w:eastAsia="ru-RU"/>
        </w:rPr>
        <w:t>округа</w:t>
      </w:r>
      <w:r w:rsidR="0017743C" w:rsidRPr="00C25840">
        <w:rPr>
          <w:rFonts w:ascii="Times New Roman" w:eastAsia="Times New Roman" w:hAnsi="Times New Roman"/>
          <w:b/>
          <w:sz w:val="28"/>
          <w:szCs w:val="28"/>
          <w:lang w:eastAsia="ru-RU"/>
        </w:rPr>
        <w:t xml:space="preserve"> </w:t>
      </w:r>
      <w:r w:rsidR="00E85624" w:rsidRPr="00C25840">
        <w:rPr>
          <w:rFonts w:ascii="Times New Roman" w:eastAsia="Times New Roman" w:hAnsi="Times New Roman"/>
          <w:b/>
          <w:bCs/>
          <w:sz w:val="28"/>
          <w:szCs w:val="28"/>
          <w:lang w:eastAsia="ru-RU"/>
        </w:rPr>
        <w:t xml:space="preserve">на </w:t>
      </w:r>
      <w:r w:rsidR="001E30F8" w:rsidRPr="00C25840">
        <w:rPr>
          <w:rFonts w:ascii="Times New Roman" w:eastAsia="Times New Roman" w:hAnsi="Times New Roman"/>
          <w:b/>
          <w:sz w:val="28"/>
          <w:szCs w:val="28"/>
          <w:lang w:eastAsia="ru-RU"/>
        </w:rPr>
        <w:t>20</w:t>
      </w:r>
      <w:r w:rsidR="00645C00" w:rsidRPr="00C25840">
        <w:rPr>
          <w:rFonts w:ascii="Times New Roman" w:eastAsia="Times New Roman" w:hAnsi="Times New Roman"/>
          <w:b/>
          <w:sz w:val="28"/>
          <w:szCs w:val="28"/>
          <w:lang w:eastAsia="ru-RU"/>
        </w:rPr>
        <w:t>2</w:t>
      </w:r>
      <w:r w:rsidR="00194073">
        <w:rPr>
          <w:rFonts w:ascii="Times New Roman" w:eastAsia="Times New Roman" w:hAnsi="Times New Roman"/>
          <w:b/>
          <w:sz w:val="28"/>
          <w:szCs w:val="28"/>
          <w:lang w:eastAsia="ru-RU"/>
        </w:rPr>
        <w:t>3</w:t>
      </w:r>
      <w:r w:rsidR="00D2148E">
        <w:rPr>
          <w:rFonts w:ascii="Times New Roman" w:eastAsia="Times New Roman" w:hAnsi="Times New Roman"/>
          <w:b/>
          <w:sz w:val="28"/>
          <w:szCs w:val="28"/>
          <w:lang w:eastAsia="ru-RU"/>
        </w:rPr>
        <w:t xml:space="preserve"> </w:t>
      </w:r>
      <w:r w:rsidR="001E30F8" w:rsidRPr="00C25840">
        <w:rPr>
          <w:rFonts w:ascii="Times New Roman" w:eastAsia="Times New Roman" w:hAnsi="Times New Roman"/>
          <w:b/>
          <w:sz w:val="28"/>
          <w:szCs w:val="28"/>
          <w:lang w:eastAsia="ru-RU"/>
        </w:rPr>
        <w:t>год  и плановый период 20</w:t>
      </w:r>
      <w:r w:rsidR="00D5017E" w:rsidRPr="00C25840">
        <w:rPr>
          <w:rFonts w:ascii="Times New Roman" w:eastAsia="Times New Roman" w:hAnsi="Times New Roman"/>
          <w:b/>
          <w:sz w:val="28"/>
          <w:szCs w:val="28"/>
          <w:lang w:eastAsia="ru-RU"/>
        </w:rPr>
        <w:t>2</w:t>
      </w:r>
      <w:r w:rsidR="00194073">
        <w:rPr>
          <w:rFonts w:ascii="Times New Roman" w:eastAsia="Times New Roman" w:hAnsi="Times New Roman"/>
          <w:b/>
          <w:sz w:val="28"/>
          <w:szCs w:val="28"/>
          <w:lang w:eastAsia="ru-RU"/>
        </w:rPr>
        <w:t>4</w:t>
      </w:r>
      <w:r w:rsidR="00DB3C2F" w:rsidRPr="00C25840">
        <w:rPr>
          <w:rFonts w:ascii="Times New Roman" w:eastAsia="Times New Roman" w:hAnsi="Times New Roman"/>
          <w:b/>
          <w:sz w:val="28"/>
          <w:szCs w:val="28"/>
          <w:lang w:eastAsia="ru-RU"/>
        </w:rPr>
        <w:t xml:space="preserve"> и </w:t>
      </w:r>
      <w:r w:rsidR="001E30F8" w:rsidRPr="00C25840">
        <w:rPr>
          <w:rFonts w:ascii="Times New Roman" w:eastAsia="Times New Roman" w:hAnsi="Times New Roman"/>
          <w:b/>
          <w:sz w:val="28"/>
          <w:szCs w:val="28"/>
          <w:lang w:eastAsia="ru-RU"/>
        </w:rPr>
        <w:t>20</w:t>
      </w:r>
      <w:r w:rsidR="00B2775B" w:rsidRPr="00C25840">
        <w:rPr>
          <w:rFonts w:ascii="Times New Roman" w:eastAsia="Times New Roman" w:hAnsi="Times New Roman"/>
          <w:b/>
          <w:sz w:val="28"/>
          <w:szCs w:val="28"/>
          <w:lang w:eastAsia="ru-RU"/>
        </w:rPr>
        <w:t>2</w:t>
      </w:r>
      <w:r w:rsidR="00194073">
        <w:rPr>
          <w:rFonts w:ascii="Times New Roman" w:eastAsia="Times New Roman" w:hAnsi="Times New Roman"/>
          <w:b/>
          <w:sz w:val="28"/>
          <w:szCs w:val="28"/>
          <w:lang w:eastAsia="ru-RU"/>
        </w:rPr>
        <w:t>5</w:t>
      </w:r>
    </w:p>
    <w:p w:rsidR="00E85624" w:rsidRPr="00C25840" w:rsidRDefault="001E30F8" w:rsidP="00C25840">
      <w:pPr>
        <w:rPr>
          <w:rFonts w:ascii="Times New Roman" w:eastAsia="Times New Roman" w:hAnsi="Times New Roman"/>
          <w:b/>
          <w:bCs/>
          <w:sz w:val="28"/>
          <w:szCs w:val="28"/>
          <w:lang w:eastAsia="ru-RU"/>
        </w:rPr>
      </w:pPr>
      <w:r w:rsidRPr="00C25840">
        <w:rPr>
          <w:rFonts w:ascii="Times New Roman" w:eastAsia="Times New Roman" w:hAnsi="Times New Roman"/>
          <w:b/>
          <w:sz w:val="28"/>
          <w:szCs w:val="28"/>
          <w:lang w:eastAsia="ru-RU"/>
        </w:rPr>
        <w:t xml:space="preserve"> годов</w:t>
      </w:r>
      <w:r w:rsidR="00C7597D" w:rsidRPr="00C25840">
        <w:rPr>
          <w:rFonts w:ascii="Times New Roman" w:eastAsia="Times New Roman" w:hAnsi="Times New Roman"/>
          <w:b/>
          <w:sz w:val="28"/>
          <w:szCs w:val="28"/>
          <w:lang w:eastAsia="ru-RU"/>
        </w:rPr>
        <w:t xml:space="preserve">. </w:t>
      </w:r>
    </w:p>
    <w:p w:rsidR="00C7597D" w:rsidRPr="007B19AB" w:rsidRDefault="00C7597D" w:rsidP="00755A06">
      <w:pPr>
        <w:spacing w:line="276" w:lineRule="auto"/>
        <w:jc w:val="both"/>
        <w:rPr>
          <w:rFonts w:ascii="Times New Roman" w:eastAsia="Times New Roman" w:hAnsi="Times New Roman"/>
          <w:sz w:val="28"/>
          <w:szCs w:val="28"/>
          <w:lang w:eastAsia="ru-RU"/>
        </w:rPr>
      </w:pPr>
    </w:p>
    <w:p w:rsidR="00B2775B" w:rsidRPr="007B19AB" w:rsidRDefault="00E85624" w:rsidP="00755A06">
      <w:pPr>
        <w:spacing w:line="276" w:lineRule="auto"/>
        <w:ind w:firstLine="709"/>
        <w:jc w:val="both"/>
        <w:rPr>
          <w:rFonts w:ascii="Times New Roman" w:eastAsia="Times New Roman" w:hAnsi="Times New Roman"/>
          <w:sz w:val="28"/>
          <w:szCs w:val="28"/>
          <w:lang w:eastAsia="ru-RU"/>
        </w:rPr>
      </w:pPr>
      <w:r w:rsidRPr="007B19AB">
        <w:rPr>
          <w:rFonts w:ascii="Times New Roman" w:eastAsia="Times New Roman" w:hAnsi="Times New Roman"/>
          <w:bCs/>
          <w:sz w:val="28"/>
          <w:szCs w:val="28"/>
          <w:lang w:eastAsia="ru-RU"/>
        </w:rPr>
        <w:t>      </w:t>
      </w:r>
      <w:r w:rsidR="00B2775B" w:rsidRPr="007B19AB">
        <w:rPr>
          <w:rFonts w:ascii="Times New Roman" w:eastAsia="Times New Roman" w:hAnsi="Times New Roman"/>
          <w:sz w:val="28"/>
          <w:szCs w:val="28"/>
        </w:rPr>
        <w:t>Проект местного бюджета подготовлен в соответствии с требованиями Бюджетного кодекса Российской Федерации (далее – Бюджетный кодекс)</w:t>
      </w:r>
      <w:r w:rsidR="004F2989" w:rsidRPr="007B19AB">
        <w:rPr>
          <w:rFonts w:ascii="Times New Roman" w:eastAsia="Times New Roman" w:hAnsi="Times New Roman"/>
          <w:sz w:val="28"/>
          <w:szCs w:val="28"/>
        </w:rPr>
        <w:t>.</w:t>
      </w:r>
      <w:r w:rsidR="004F2989" w:rsidRPr="007B19AB">
        <w:rPr>
          <w:rFonts w:ascii="Times New Roman" w:eastAsia="Times New Roman" w:hAnsi="Times New Roman"/>
          <w:sz w:val="28"/>
          <w:szCs w:val="28"/>
          <w:lang w:eastAsia="ru-RU"/>
        </w:rPr>
        <w:t xml:space="preserve"> О</w:t>
      </w:r>
      <w:r w:rsidR="00B2775B" w:rsidRPr="007B19AB">
        <w:rPr>
          <w:rFonts w:ascii="Times New Roman" w:eastAsia="Times New Roman" w:hAnsi="Times New Roman"/>
          <w:sz w:val="28"/>
          <w:szCs w:val="28"/>
          <w:lang w:eastAsia="ru-RU"/>
        </w:rPr>
        <w:t xml:space="preserve">сновными характеристиками местного бюджета, в соответствии с Бюджетным кодексом Российской Федерации являются общий объем доходов и общий объем расходов местного бюджета на очередной финансовый год, дефицит местного бюджета и источники его финансирования на очередной финансовый год, общий объем межбюджетных трансфертов на очередной финансовый год. </w:t>
      </w:r>
    </w:p>
    <w:p w:rsidR="0046722A" w:rsidRPr="007B19AB" w:rsidRDefault="0046722A" w:rsidP="00755A06">
      <w:pPr>
        <w:pStyle w:val="ConsPlusNormal"/>
        <w:spacing w:line="276" w:lineRule="auto"/>
        <w:ind w:firstLine="709"/>
        <w:jc w:val="both"/>
        <w:rPr>
          <w:rFonts w:ascii="Times New Roman" w:hAnsi="Times New Roman" w:cs="Times New Roman"/>
          <w:sz w:val="28"/>
          <w:szCs w:val="28"/>
        </w:rPr>
      </w:pPr>
      <w:r w:rsidRPr="007B19AB">
        <w:rPr>
          <w:rFonts w:ascii="Times New Roman" w:hAnsi="Times New Roman" w:cs="Times New Roman"/>
          <w:sz w:val="28"/>
          <w:szCs w:val="28"/>
        </w:rPr>
        <w:t xml:space="preserve">Проектом решения предлагается установить следующие основные характеристики бюджета Туркменского муниципального </w:t>
      </w:r>
      <w:r w:rsidR="009A1BB0" w:rsidRPr="007B19AB">
        <w:rPr>
          <w:rFonts w:ascii="Times New Roman" w:hAnsi="Times New Roman" w:cs="Times New Roman"/>
          <w:sz w:val="28"/>
          <w:szCs w:val="28"/>
        </w:rPr>
        <w:t>округа</w:t>
      </w:r>
      <w:r w:rsidRPr="007B19AB">
        <w:rPr>
          <w:rFonts w:ascii="Times New Roman" w:hAnsi="Times New Roman" w:cs="Times New Roman"/>
          <w:sz w:val="28"/>
          <w:szCs w:val="28"/>
        </w:rPr>
        <w:t xml:space="preserve"> на 20</w:t>
      </w:r>
      <w:r w:rsidR="00645C00" w:rsidRPr="007B19AB">
        <w:rPr>
          <w:rFonts w:ascii="Times New Roman" w:hAnsi="Times New Roman" w:cs="Times New Roman"/>
          <w:sz w:val="28"/>
          <w:szCs w:val="28"/>
        </w:rPr>
        <w:t>2</w:t>
      </w:r>
      <w:r w:rsidR="00194073">
        <w:rPr>
          <w:rFonts w:ascii="Times New Roman" w:hAnsi="Times New Roman" w:cs="Times New Roman"/>
          <w:sz w:val="28"/>
          <w:szCs w:val="28"/>
        </w:rPr>
        <w:t>3</w:t>
      </w:r>
      <w:r w:rsidRPr="007B19AB">
        <w:rPr>
          <w:rFonts w:ascii="Times New Roman" w:hAnsi="Times New Roman" w:cs="Times New Roman"/>
          <w:sz w:val="28"/>
          <w:szCs w:val="28"/>
        </w:rPr>
        <w:t xml:space="preserve"> год и плановый период 20</w:t>
      </w:r>
      <w:r w:rsidR="00B7631A" w:rsidRPr="007B19AB">
        <w:rPr>
          <w:rFonts w:ascii="Times New Roman" w:hAnsi="Times New Roman" w:cs="Times New Roman"/>
          <w:sz w:val="28"/>
          <w:szCs w:val="28"/>
        </w:rPr>
        <w:t>2</w:t>
      </w:r>
      <w:r w:rsidR="00194073">
        <w:rPr>
          <w:rFonts w:ascii="Times New Roman" w:hAnsi="Times New Roman" w:cs="Times New Roman"/>
          <w:sz w:val="28"/>
          <w:szCs w:val="28"/>
        </w:rPr>
        <w:t>4</w:t>
      </w:r>
      <w:r w:rsidRPr="007B19AB">
        <w:rPr>
          <w:rFonts w:ascii="Times New Roman" w:hAnsi="Times New Roman" w:cs="Times New Roman"/>
          <w:sz w:val="28"/>
          <w:szCs w:val="28"/>
        </w:rPr>
        <w:t xml:space="preserve"> и 202</w:t>
      </w:r>
      <w:r w:rsidR="00194073">
        <w:rPr>
          <w:rFonts w:ascii="Times New Roman" w:hAnsi="Times New Roman" w:cs="Times New Roman"/>
          <w:sz w:val="28"/>
          <w:szCs w:val="28"/>
        </w:rPr>
        <w:t>5</w:t>
      </w:r>
      <w:r w:rsidRPr="007B19AB">
        <w:rPr>
          <w:rFonts w:ascii="Times New Roman" w:hAnsi="Times New Roman" w:cs="Times New Roman"/>
          <w:sz w:val="28"/>
          <w:szCs w:val="28"/>
        </w:rPr>
        <w:t xml:space="preserve"> годов:</w:t>
      </w:r>
    </w:p>
    <w:p w:rsidR="007376C7" w:rsidRPr="007376C7" w:rsidRDefault="007376C7" w:rsidP="00755A06">
      <w:pPr>
        <w:widowControl w:val="0"/>
        <w:autoSpaceDE w:val="0"/>
        <w:autoSpaceDN w:val="0"/>
        <w:adjustRightInd w:val="0"/>
        <w:spacing w:line="276" w:lineRule="auto"/>
        <w:ind w:firstLine="709"/>
        <w:jc w:val="both"/>
        <w:rPr>
          <w:rFonts w:ascii="Times New Roman" w:eastAsia="Times New Roman" w:hAnsi="Times New Roman"/>
          <w:sz w:val="28"/>
          <w:szCs w:val="28"/>
          <w:lang w:eastAsia="ru-RU"/>
        </w:rPr>
      </w:pPr>
      <w:r w:rsidRPr="007376C7">
        <w:rPr>
          <w:rFonts w:ascii="Times New Roman" w:eastAsia="Times New Roman" w:hAnsi="Times New Roman"/>
          <w:sz w:val="28"/>
          <w:szCs w:val="28"/>
          <w:lang w:eastAsia="ru-RU"/>
        </w:rPr>
        <w:t xml:space="preserve">В  пункте 1 проекта решения бюджета  </w:t>
      </w:r>
      <w:r w:rsidRPr="007376C7">
        <w:rPr>
          <w:rFonts w:ascii="Times New Roman" w:eastAsia="Times New Roman" w:hAnsi="Times New Roman"/>
          <w:sz w:val="28"/>
          <w:szCs w:val="28"/>
        </w:rPr>
        <w:t xml:space="preserve">муниципального округа </w:t>
      </w:r>
      <w:r w:rsidRPr="007376C7">
        <w:rPr>
          <w:rFonts w:ascii="Times New Roman" w:eastAsia="Times New Roman" w:hAnsi="Times New Roman"/>
          <w:sz w:val="28"/>
          <w:szCs w:val="28"/>
          <w:lang w:eastAsia="ru-RU"/>
        </w:rPr>
        <w:t>представлены:</w:t>
      </w:r>
    </w:p>
    <w:p w:rsidR="007376C7" w:rsidRPr="007376C7" w:rsidRDefault="007376C7" w:rsidP="00755A06">
      <w:pPr>
        <w:widowControl w:val="0"/>
        <w:autoSpaceDE w:val="0"/>
        <w:autoSpaceDN w:val="0"/>
        <w:adjustRightInd w:val="0"/>
        <w:spacing w:line="276" w:lineRule="auto"/>
        <w:ind w:firstLine="709"/>
        <w:jc w:val="both"/>
        <w:rPr>
          <w:rFonts w:ascii="Times New Roman" w:eastAsia="Times New Roman" w:hAnsi="Times New Roman"/>
          <w:sz w:val="28"/>
          <w:szCs w:val="28"/>
          <w:lang w:eastAsia="ru-RU"/>
        </w:rPr>
      </w:pPr>
      <w:r w:rsidRPr="007376C7">
        <w:rPr>
          <w:rFonts w:ascii="Times New Roman" w:eastAsia="Times New Roman" w:hAnsi="Times New Roman"/>
          <w:sz w:val="28"/>
          <w:szCs w:val="28"/>
          <w:lang w:eastAsia="ru-RU"/>
        </w:rPr>
        <w:t>1) общий объем доходов бюджета муниципального округа на 2023</w:t>
      </w:r>
      <w:r>
        <w:rPr>
          <w:rFonts w:ascii="Times New Roman" w:eastAsia="Times New Roman" w:hAnsi="Times New Roman"/>
          <w:sz w:val="28"/>
          <w:szCs w:val="28"/>
          <w:lang w:eastAsia="ru-RU"/>
        </w:rPr>
        <w:t xml:space="preserve"> год в сумме 1158013,85 тыс. рублей</w:t>
      </w:r>
      <w:r w:rsidRPr="007376C7">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на </w:t>
      </w:r>
      <w:r w:rsidRPr="007376C7">
        <w:rPr>
          <w:rFonts w:ascii="Times New Roman" w:eastAsia="Times New Roman" w:hAnsi="Times New Roman"/>
          <w:sz w:val="28"/>
          <w:szCs w:val="28"/>
          <w:lang w:eastAsia="ru-RU"/>
        </w:rPr>
        <w:t>2024</w:t>
      </w:r>
      <w:r>
        <w:rPr>
          <w:rFonts w:ascii="Times New Roman" w:eastAsia="Times New Roman" w:hAnsi="Times New Roman"/>
          <w:sz w:val="28"/>
          <w:szCs w:val="28"/>
          <w:lang w:eastAsia="ru-RU"/>
        </w:rPr>
        <w:t xml:space="preserve"> год</w:t>
      </w:r>
      <w:r w:rsidRPr="007376C7">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в сумме 1065453,40 </w:t>
      </w:r>
      <w:proofErr w:type="spellStart"/>
      <w:r>
        <w:rPr>
          <w:rFonts w:ascii="Times New Roman" w:eastAsia="Times New Roman" w:hAnsi="Times New Roman"/>
          <w:sz w:val="28"/>
          <w:szCs w:val="28"/>
          <w:lang w:eastAsia="ru-RU"/>
        </w:rPr>
        <w:t>тыс</w:t>
      </w:r>
      <w:proofErr w:type="gramStart"/>
      <w:r>
        <w:rPr>
          <w:rFonts w:ascii="Times New Roman" w:eastAsia="Times New Roman" w:hAnsi="Times New Roman"/>
          <w:sz w:val="28"/>
          <w:szCs w:val="28"/>
          <w:lang w:eastAsia="ru-RU"/>
        </w:rPr>
        <w:t>.р</w:t>
      </w:r>
      <w:proofErr w:type="gramEnd"/>
      <w:r>
        <w:rPr>
          <w:rFonts w:ascii="Times New Roman" w:eastAsia="Times New Roman" w:hAnsi="Times New Roman"/>
          <w:sz w:val="28"/>
          <w:szCs w:val="28"/>
          <w:lang w:eastAsia="ru-RU"/>
        </w:rPr>
        <w:t>ублей</w:t>
      </w:r>
      <w:proofErr w:type="spellEnd"/>
      <w:r>
        <w:rPr>
          <w:rFonts w:ascii="Times New Roman" w:eastAsia="Times New Roman" w:hAnsi="Times New Roman"/>
          <w:sz w:val="28"/>
          <w:szCs w:val="28"/>
          <w:lang w:eastAsia="ru-RU"/>
        </w:rPr>
        <w:t>,</w:t>
      </w:r>
      <w:r w:rsidRPr="007376C7">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на </w:t>
      </w:r>
      <w:r w:rsidRPr="007376C7">
        <w:rPr>
          <w:rFonts w:ascii="Times New Roman" w:eastAsia="Times New Roman" w:hAnsi="Times New Roman"/>
          <w:sz w:val="28"/>
          <w:szCs w:val="28"/>
          <w:lang w:eastAsia="ru-RU"/>
        </w:rPr>
        <w:t>2025 год</w:t>
      </w:r>
      <w:r>
        <w:rPr>
          <w:rFonts w:ascii="Times New Roman" w:eastAsia="Times New Roman" w:hAnsi="Times New Roman"/>
          <w:sz w:val="28"/>
          <w:szCs w:val="28"/>
          <w:lang w:eastAsia="ru-RU"/>
        </w:rPr>
        <w:t xml:space="preserve"> 1082160,32 </w:t>
      </w:r>
      <w:proofErr w:type="spellStart"/>
      <w:r>
        <w:rPr>
          <w:rFonts w:ascii="Times New Roman" w:eastAsia="Times New Roman" w:hAnsi="Times New Roman"/>
          <w:sz w:val="28"/>
          <w:szCs w:val="28"/>
          <w:lang w:eastAsia="ru-RU"/>
        </w:rPr>
        <w:t>тыс.рублей</w:t>
      </w:r>
      <w:proofErr w:type="spellEnd"/>
      <w:r w:rsidRPr="007376C7">
        <w:rPr>
          <w:rFonts w:ascii="Times New Roman" w:eastAsia="Times New Roman" w:hAnsi="Times New Roman"/>
          <w:sz w:val="28"/>
          <w:szCs w:val="28"/>
          <w:lang w:eastAsia="ru-RU"/>
        </w:rPr>
        <w:t>;</w:t>
      </w:r>
    </w:p>
    <w:p w:rsidR="007376C7" w:rsidRPr="007376C7" w:rsidRDefault="007376C7" w:rsidP="00755A06">
      <w:pPr>
        <w:widowControl w:val="0"/>
        <w:autoSpaceDE w:val="0"/>
        <w:autoSpaceDN w:val="0"/>
        <w:adjustRightInd w:val="0"/>
        <w:spacing w:line="276" w:lineRule="auto"/>
        <w:ind w:firstLine="709"/>
        <w:jc w:val="both"/>
        <w:rPr>
          <w:rFonts w:ascii="Times New Roman" w:eastAsia="Times New Roman" w:hAnsi="Times New Roman"/>
          <w:sz w:val="28"/>
          <w:szCs w:val="28"/>
          <w:lang w:eastAsia="ru-RU"/>
        </w:rPr>
      </w:pPr>
      <w:r w:rsidRPr="007376C7">
        <w:rPr>
          <w:rFonts w:ascii="Times New Roman" w:eastAsia="Times New Roman" w:hAnsi="Times New Roman"/>
          <w:sz w:val="28"/>
          <w:szCs w:val="28"/>
          <w:lang w:eastAsia="ru-RU"/>
        </w:rPr>
        <w:t>2) общий объем расходов бюджета муниципального округа на 2023</w:t>
      </w:r>
      <w:r>
        <w:rPr>
          <w:rFonts w:ascii="Times New Roman" w:eastAsia="Times New Roman" w:hAnsi="Times New Roman"/>
          <w:sz w:val="28"/>
          <w:szCs w:val="28"/>
          <w:lang w:eastAsia="ru-RU"/>
        </w:rPr>
        <w:t xml:space="preserve"> год в сумме 1158013,85 тыс. рублей</w:t>
      </w:r>
      <w:r w:rsidRPr="007376C7">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на </w:t>
      </w:r>
      <w:r w:rsidRPr="007376C7">
        <w:rPr>
          <w:rFonts w:ascii="Times New Roman" w:eastAsia="Times New Roman" w:hAnsi="Times New Roman"/>
          <w:sz w:val="28"/>
          <w:szCs w:val="28"/>
          <w:lang w:eastAsia="ru-RU"/>
        </w:rPr>
        <w:t>2024</w:t>
      </w:r>
      <w:r>
        <w:rPr>
          <w:rFonts w:ascii="Times New Roman" w:eastAsia="Times New Roman" w:hAnsi="Times New Roman"/>
          <w:sz w:val="28"/>
          <w:szCs w:val="28"/>
          <w:lang w:eastAsia="ru-RU"/>
        </w:rPr>
        <w:t xml:space="preserve"> год</w:t>
      </w:r>
      <w:r w:rsidRPr="007376C7">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в сумме 1065453,40 </w:t>
      </w:r>
      <w:proofErr w:type="spellStart"/>
      <w:r>
        <w:rPr>
          <w:rFonts w:ascii="Times New Roman" w:eastAsia="Times New Roman" w:hAnsi="Times New Roman"/>
          <w:sz w:val="28"/>
          <w:szCs w:val="28"/>
          <w:lang w:eastAsia="ru-RU"/>
        </w:rPr>
        <w:t>тыс</w:t>
      </w:r>
      <w:proofErr w:type="gramStart"/>
      <w:r>
        <w:rPr>
          <w:rFonts w:ascii="Times New Roman" w:eastAsia="Times New Roman" w:hAnsi="Times New Roman"/>
          <w:sz w:val="28"/>
          <w:szCs w:val="28"/>
          <w:lang w:eastAsia="ru-RU"/>
        </w:rPr>
        <w:t>.р</w:t>
      </w:r>
      <w:proofErr w:type="gramEnd"/>
      <w:r>
        <w:rPr>
          <w:rFonts w:ascii="Times New Roman" w:eastAsia="Times New Roman" w:hAnsi="Times New Roman"/>
          <w:sz w:val="28"/>
          <w:szCs w:val="28"/>
          <w:lang w:eastAsia="ru-RU"/>
        </w:rPr>
        <w:t>ублей</w:t>
      </w:r>
      <w:proofErr w:type="spellEnd"/>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lastRenderedPageBreak/>
        <w:t xml:space="preserve">в том числе условно утвержденные расходы в сумме 15840,75 </w:t>
      </w:r>
      <w:proofErr w:type="spellStart"/>
      <w:r>
        <w:rPr>
          <w:rFonts w:ascii="Times New Roman" w:eastAsia="Times New Roman" w:hAnsi="Times New Roman"/>
          <w:sz w:val="28"/>
          <w:szCs w:val="28"/>
          <w:lang w:eastAsia="ru-RU"/>
        </w:rPr>
        <w:t>тыс.рублей</w:t>
      </w:r>
      <w:proofErr w:type="spellEnd"/>
      <w:r>
        <w:rPr>
          <w:rFonts w:ascii="Times New Roman" w:eastAsia="Times New Roman" w:hAnsi="Times New Roman"/>
          <w:sz w:val="28"/>
          <w:szCs w:val="28"/>
          <w:lang w:eastAsia="ru-RU"/>
        </w:rPr>
        <w:t>,</w:t>
      </w:r>
      <w:r w:rsidRPr="007376C7">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на </w:t>
      </w:r>
      <w:r w:rsidRPr="007376C7">
        <w:rPr>
          <w:rFonts w:ascii="Times New Roman" w:eastAsia="Times New Roman" w:hAnsi="Times New Roman"/>
          <w:sz w:val="28"/>
          <w:szCs w:val="28"/>
          <w:lang w:eastAsia="ru-RU"/>
        </w:rPr>
        <w:t>2025 год</w:t>
      </w:r>
      <w:r>
        <w:rPr>
          <w:rFonts w:ascii="Times New Roman" w:eastAsia="Times New Roman" w:hAnsi="Times New Roman"/>
          <w:sz w:val="28"/>
          <w:szCs w:val="28"/>
          <w:lang w:eastAsia="ru-RU"/>
        </w:rPr>
        <w:t xml:space="preserve"> 1082160,32 </w:t>
      </w:r>
      <w:proofErr w:type="spellStart"/>
      <w:r>
        <w:rPr>
          <w:rFonts w:ascii="Times New Roman" w:eastAsia="Times New Roman" w:hAnsi="Times New Roman"/>
          <w:sz w:val="28"/>
          <w:szCs w:val="28"/>
          <w:lang w:eastAsia="ru-RU"/>
        </w:rPr>
        <w:t>тыс.рублей</w:t>
      </w:r>
      <w:proofErr w:type="spellEnd"/>
      <w:r>
        <w:rPr>
          <w:rFonts w:ascii="Times New Roman" w:eastAsia="Times New Roman" w:hAnsi="Times New Roman"/>
          <w:sz w:val="28"/>
          <w:szCs w:val="28"/>
          <w:lang w:eastAsia="ru-RU"/>
        </w:rPr>
        <w:t>,</w:t>
      </w:r>
      <w:r w:rsidRPr="007376C7">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в том числе условно утвержденные расходы в сумме 32936,75 </w:t>
      </w:r>
      <w:proofErr w:type="spellStart"/>
      <w:r>
        <w:rPr>
          <w:rFonts w:ascii="Times New Roman" w:eastAsia="Times New Roman" w:hAnsi="Times New Roman"/>
          <w:sz w:val="28"/>
          <w:szCs w:val="28"/>
          <w:lang w:eastAsia="ru-RU"/>
        </w:rPr>
        <w:t>тыс.рублей</w:t>
      </w:r>
      <w:proofErr w:type="spellEnd"/>
      <w:r w:rsidRPr="007376C7">
        <w:rPr>
          <w:rFonts w:ascii="Times New Roman" w:eastAsia="Times New Roman" w:hAnsi="Times New Roman"/>
          <w:sz w:val="28"/>
          <w:szCs w:val="28"/>
          <w:lang w:eastAsia="ru-RU"/>
        </w:rPr>
        <w:t xml:space="preserve">; </w:t>
      </w:r>
    </w:p>
    <w:p w:rsidR="007376C7" w:rsidRPr="007376C7" w:rsidRDefault="007376C7" w:rsidP="00755A06">
      <w:pPr>
        <w:widowControl w:val="0"/>
        <w:autoSpaceDE w:val="0"/>
        <w:autoSpaceDN w:val="0"/>
        <w:adjustRightInd w:val="0"/>
        <w:spacing w:line="276" w:lineRule="auto"/>
        <w:ind w:firstLine="709"/>
        <w:jc w:val="both"/>
        <w:rPr>
          <w:rFonts w:ascii="Times New Roman" w:eastAsia="Times New Roman" w:hAnsi="Times New Roman"/>
          <w:sz w:val="28"/>
          <w:szCs w:val="28"/>
          <w:lang w:eastAsia="ru-RU"/>
        </w:rPr>
      </w:pPr>
      <w:r w:rsidRPr="007376C7">
        <w:rPr>
          <w:rFonts w:ascii="Times New Roman" w:eastAsia="Times New Roman" w:hAnsi="Times New Roman"/>
          <w:sz w:val="28"/>
          <w:szCs w:val="28"/>
          <w:lang w:eastAsia="ru-RU"/>
        </w:rPr>
        <w:t>3) дефицит бюджета муниципального округа на 2023</w:t>
      </w:r>
      <w:r>
        <w:rPr>
          <w:rFonts w:ascii="Times New Roman" w:eastAsia="Times New Roman" w:hAnsi="Times New Roman"/>
          <w:sz w:val="28"/>
          <w:szCs w:val="28"/>
          <w:lang w:eastAsia="ru-RU"/>
        </w:rPr>
        <w:t xml:space="preserve"> год в сумме 0,00 тыс. рублей</w:t>
      </w:r>
      <w:r w:rsidRPr="007376C7">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на </w:t>
      </w:r>
      <w:r w:rsidRPr="007376C7">
        <w:rPr>
          <w:rFonts w:ascii="Times New Roman" w:eastAsia="Times New Roman" w:hAnsi="Times New Roman"/>
          <w:sz w:val="28"/>
          <w:szCs w:val="28"/>
          <w:lang w:eastAsia="ru-RU"/>
        </w:rPr>
        <w:t>2024</w:t>
      </w:r>
      <w:r>
        <w:rPr>
          <w:rFonts w:ascii="Times New Roman" w:eastAsia="Times New Roman" w:hAnsi="Times New Roman"/>
          <w:sz w:val="28"/>
          <w:szCs w:val="28"/>
          <w:lang w:eastAsia="ru-RU"/>
        </w:rPr>
        <w:t xml:space="preserve"> год</w:t>
      </w:r>
      <w:r w:rsidRPr="007376C7">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в сумме 0,00 </w:t>
      </w:r>
      <w:proofErr w:type="spellStart"/>
      <w:r>
        <w:rPr>
          <w:rFonts w:ascii="Times New Roman" w:eastAsia="Times New Roman" w:hAnsi="Times New Roman"/>
          <w:sz w:val="28"/>
          <w:szCs w:val="28"/>
          <w:lang w:eastAsia="ru-RU"/>
        </w:rPr>
        <w:t>тыс</w:t>
      </w:r>
      <w:proofErr w:type="gramStart"/>
      <w:r>
        <w:rPr>
          <w:rFonts w:ascii="Times New Roman" w:eastAsia="Times New Roman" w:hAnsi="Times New Roman"/>
          <w:sz w:val="28"/>
          <w:szCs w:val="28"/>
          <w:lang w:eastAsia="ru-RU"/>
        </w:rPr>
        <w:t>.р</w:t>
      </w:r>
      <w:proofErr w:type="gramEnd"/>
      <w:r>
        <w:rPr>
          <w:rFonts w:ascii="Times New Roman" w:eastAsia="Times New Roman" w:hAnsi="Times New Roman"/>
          <w:sz w:val="28"/>
          <w:szCs w:val="28"/>
          <w:lang w:eastAsia="ru-RU"/>
        </w:rPr>
        <w:t>ублей</w:t>
      </w:r>
      <w:proofErr w:type="spellEnd"/>
      <w:r>
        <w:rPr>
          <w:rFonts w:ascii="Times New Roman" w:eastAsia="Times New Roman" w:hAnsi="Times New Roman"/>
          <w:sz w:val="28"/>
          <w:szCs w:val="28"/>
          <w:lang w:eastAsia="ru-RU"/>
        </w:rPr>
        <w:t>,</w:t>
      </w:r>
      <w:r w:rsidRPr="007376C7">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на </w:t>
      </w:r>
      <w:r w:rsidRPr="007376C7">
        <w:rPr>
          <w:rFonts w:ascii="Times New Roman" w:eastAsia="Times New Roman" w:hAnsi="Times New Roman"/>
          <w:sz w:val="28"/>
          <w:szCs w:val="28"/>
          <w:lang w:eastAsia="ru-RU"/>
        </w:rPr>
        <w:t>2025 год</w:t>
      </w:r>
      <w:r>
        <w:rPr>
          <w:rFonts w:ascii="Times New Roman" w:eastAsia="Times New Roman" w:hAnsi="Times New Roman"/>
          <w:sz w:val="28"/>
          <w:szCs w:val="28"/>
          <w:lang w:eastAsia="ru-RU"/>
        </w:rPr>
        <w:t xml:space="preserve"> 0,00 </w:t>
      </w:r>
      <w:proofErr w:type="spellStart"/>
      <w:r>
        <w:rPr>
          <w:rFonts w:ascii="Times New Roman" w:eastAsia="Times New Roman" w:hAnsi="Times New Roman"/>
          <w:sz w:val="28"/>
          <w:szCs w:val="28"/>
          <w:lang w:eastAsia="ru-RU"/>
        </w:rPr>
        <w:t>тыс.рублей</w:t>
      </w:r>
      <w:proofErr w:type="spellEnd"/>
      <w:r w:rsidRPr="007376C7">
        <w:rPr>
          <w:rFonts w:ascii="Times New Roman" w:eastAsia="Times New Roman" w:hAnsi="Times New Roman"/>
          <w:sz w:val="28"/>
          <w:szCs w:val="28"/>
          <w:lang w:eastAsia="ru-RU"/>
        </w:rPr>
        <w:t>.</w:t>
      </w:r>
    </w:p>
    <w:p w:rsidR="007376C7" w:rsidRPr="007376C7" w:rsidRDefault="007376C7" w:rsidP="00755A06">
      <w:pPr>
        <w:autoSpaceDE w:val="0"/>
        <w:autoSpaceDN w:val="0"/>
        <w:adjustRightInd w:val="0"/>
        <w:spacing w:line="276" w:lineRule="auto"/>
        <w:ind w:firstLine="709"/>
        <w:jc w:val="both"/>
        <w:rPr>
          <w:rFonts w:ascii="Times New Roman" w:eastAsia="Times New Roman" w:hAnsi="Times New Roman"/>
          <w:sz w:val="28"/>
          <w:szCs w:val="28"/>
          <w:lang w:eastAsia="ru-RU"/>
        </w:rPr>
      </w:pPr>
      <w:proofErr w:type="gramStart"/>
      <w:r w:rsidRPr="007376C7">
        <w:rPr>
          <w:rFonts w:ascii="Times New Roman" w:eastAsia="Times New Roman" w:hAnsi="Times New Roman"/>
          <w:sz w:val="28"/>
          <w:szCs w:val="28"/>
        </w:rPr>
        <w:t>Кроме того, в соответствии с пунктом 3 статьи 184</w:t>
      </w:r>
      <w:r w:rsidRPr="007376C7">
        <w:rPr>
          <w:rFonts w:ascii="Times New Roman" w:eastAsia="Times New Roman" w:hAnsi="Times New Roman"/>
          <w:sz w:val="28"/>
          <w:szCs w:val="28"/>
          <w:vertAlign w:val="superscript"/>
        </w:rPr>
        <w:t>1</w:t>
      </w:r>
      <w:r w:rsidRPr="007376C7">
        <w:rPr>
          <w:rFonts w:ascii="Times New Roman" w:eastAsia="Times New Roman" w:hAnsi="Times New Roman"/>
          <w:sz w:val="28"/>
          <w:szCs w:val="28"/>
        </w:rPr>
        <w:t xml:space="preserve"> Бюджетного кодекса в общем объеме расходов бюджета муниципального округа предусмотрены </w:t>
      </w:r>
      <w:r w:rsidRPr="007376C7">
        <w:rPr>
          <w:rFonts w:ascii="Times New Roman" w:eastAsia="Times New Roman" w:hAnsi="Times New Roman"/>
          <w:sz w:val="28"/>
          <w:szCs w:val="28"/>
          <w:lang w:eastAsia="ru-RU"/>
        </w:rPr>
        <w:t xml:space="preserve"> условно утвержденные расходы (не распределенные в плановом периоде в соответствии с классификацией расходов бюджетов бюджетные ассигнования) на первый год планового периода (2024 год) – в объеме не менее 2,5 процента общего объема расходов бюджета муниципального округа (без учета расходов бюджета муниципального округа</w:t>
      </w:r>
      <w:proofErr w:type="gramEnd"/>
      <w:r w:rsidRPr="007376C7">
        <w:rPr>
          <w:rFonts w:ascii="Times New Roman" w:eastAsia="Times New Roman" w:hAnsi="Times New Roman"/>
          <w:sz w:val="28"/>
          <w:szCs w:val="28"/>
          <w:lang w:eastAsia="ru-RU"/>
        </w:rPr>
        <w:t xml:space="preserve">, </w:t>
      </w:r>
      <w:proofErr w:type="gramStart"/>
      <w:r w:rsidRPr="007376C7">
        <w:rPr>
          <w:rFonts w:ascii="Times New Roman" w:eastAsia="Times New Roman" w:hAnsi="Times New Roman"/>
          <w:sz w:val="28"/>
          <w:szCs w:val="28"/>
          <w:lang w:eastAsia="ru-RU"/>
        </w:rPr>
        <w:t xml:space="preserve">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(2025 год) – в объеме не менее 5,0 процента общего объема расходов бюджета </w:t>
      </w:r>
      <w:r w:rsidRPr="007376C7">
        <w:rPr>
          <w:rFonts w:ascii="Times New Roman" w:eastAsia="Times New Roman" w:hAnsi="Times New Roman"/>
          <w:sz w:val="28"/>
          <w:szCs w:val="28"/>
        </w:rPr>
        <w:t xml:space="preserve">муниципального округа </w:t>
      </w:r>
      <w:r w:rsidRPr="007376C7">
        <w:rPr>
          <w:rFonts w:ascii="Times New Roman" w:eastAsia="Times New Roman" w:hAnsi="Times New Roman"/>
          <w:sz w:val="28"/>
          <w:szCs w:val="28"/>
          <w:lang w:eastAsia="ru-RU"/>
        </w:rPr>
        <w:t>(без учета расходов бюджета</w:t>
      </w:r>
      <w:r w:rsidRPr="007376C7">
        <w:rPr>
          <w:rFonts w:ascii="Times New Roman" w:eastAsia="Times New Roman" w:hAnsi="Times New Roman"/>
          <w:sz w:val="28"/>
          <w:szCs w:val="28"/>
        </w:rPr>
        <w:t xml:space="preserve"> муниципального округа</w:t>
      </w:r>
      <w:r w:rsidRPr="007376C7">
        <w:rPr>
          <w:rFonts w:ascii="Times New Roman" w:eastAsia="Times New Roman" w:hAnsi="Times New Roman"/>
          <w:sz w:val="28"/>
          <w:szCs w:val="28"/>
          <w:lang w:eastAsia="ru-RU"/>
        </w:rPr>
        <w:t>, предусмотренных за счет межбюджетных трансфертов из других бюджетов бюджетной системы Российской Федерации, имеющих целевое назначение).</w:t>
      </w:r>
      <w:proofErr w:type="gramEnd"/>
    </w:p>
    <w:p w:rsidR="007376C7" w:rsidRPr="007376C7" w:rsidRDefault="007376C7" w:rsidP="00755A06">
      <w:pPr>
        <w:widowControl w:val="0"/>
        <w:autoSpaceDE w:val="0"/>
        <w:autoSpaceDN w:val="0"/>
        <w:adjustRightInd w:val="0"/>
        <w:spacing w:line="276" w:lineRule="auto"/>
        <w:ind w:firstLine="709"/>
        <w:jc w:val="both"/>
        <w:rPr>
          <w:rFonts w:ascii="Times New Roman" w:eastAsia="Times New Roman" w:hAnsi="Times New Roman"/>
          <w:sz w:val="28"/>
          <w:szCs w:val="28"/>
          <w:lang w:eastAsia="ru-RU"/>
        </w:rPr>
      </w:pPr>
      <w:r w:rsidRPr="007376C7">
        <w:rPr>
          <w:rFonts w:ascii="Times New Roman" w:eastAsia="Times New Roman" w:hAnsi="Times New Roman"/>
          <w:sz w:val="28"/>
          <w:szCs w:val="28"/>
          <w:lang w:eastAsia="ru-RU"/>
        </w:rPr>
        <w:t xml:space="preserve">Пункт 2 и приложения 1 к  проекту решения бюджета </w:t>
      </w:r>
      <w:r w:rsidRPr="007376C7">
        <w:rPr>
          <w:rFonts w:ascii="Times New Roman" w:eastAsia="Times New Roman" w:hAnsi="Times New Roman"/>
          <w:sz w:val="28"/>
          <w:szCs w:val="28"/>
        </w:rPr>
        <w:t xml:space="preserve">муниципального округа </w:t>
      </w:r>
      <w:r w:rsidRPr="007376C7">
        <w:rPr>
          <w:rFonts w:ascii="Times New Roman" w:eastAsia="Times New Roman" w:hAnsi="Times New Roman"/>
          <w:sz w:val="28"/>
          <w:szCs w:val="28"/>
          <w:lang w:eastAsia="ru-RU"/>
        </w:rPr>
        <w:t xml:space="preserve">содержат данные об </w:t>
      </w:r>
      <w:hyperlink r:id="rId9" w:history="1">
        <w:r w:rsidRPr="007376C7">
          <w:rPr>
            <w:rFonts w:ascii="Times New Roman" w:eastAsia="Times New Roman" w:hAnsi="Times New Roman"/>
            <w:sz w:val="28"/>
            <w:szCs w:val="28"/>
            <w:lang w:eastAsia="ru-RU"/>
          </w:rPr>
          <w:t>источниках</w:t>
        </w:r>
      </w:hyperlink>
      <w:r w:rsidRPr="007376C7">
        <w:rPr>
          <w:rFonts w:ascii="Times New Roman" w:eastAsia="Times New Roman" w:hAnsi="Times New Roman"/>
          <w:sz w:val="28"/>
          <w:szCs w:val="28"/>
          <w:lang w:eastAsia="ru-RU"/>
        </w:rPr>
        <w:t xml:space="preserve"> финансирования дефицита бюджета</w:t>
      </w:r>
      <w:r w:rsidRPr="007376C7">
        <w:rPr>
          <w:rFonts w:ascii="Times New Roman" w:eastAsia="Times New Roman" w:hAnsi="Times New Roman"/>
          <w:sz w:val="28"/>
          <w:szCs w:val="28"/>
        </w:rPr>
        <w:t xml:space="preserve"> муниципального округа</w:t>
      </w:r>
      <w:r w:rsidRPr="007376C7">
        <w:rPr>
          <w:rFonts w:ascii="Times New Roman" w:eastAsia="Times New Roman" w:hAnsi="Times New Roman"/>
          <w:sz w:val="28"/>
          <w:szCs w:val="28"/>
          <w:lang w:eastAsia="ru-RU"/>
        </w:rPr>
        <w:t xml:space="preserve"> на 2023 год  и плановый период 2024 и 2025 годов. </w:t>
      </w:r>
    </w:p>
    <w:p w:rsidR="007376C7" w:rsidRPr="007376C7" w:rsidRDefault="007376C7" w:rsidP="00755A06">
      <w:pPr>
        <w:widowControl w:val="0"/>
        <w:autoSpaceDE w:val="0"/>
        <w:autoSpaceDN w:val="0"/>
        <w:adjustRightInd w:val="0"/>
        <w:spacing w:line="276" w:lineRule="auto"/>
        <w:ind w:firstLine="709"/>
        <w:jc w:val="both"/>
        <w:rPr>
          <w:rFonts w:ascii="Times New Roman" w:eastAsia="Times New Roman" w:hAnsi="Times New Roman"/>
          <w:sz w:val="28"/>
          <w:szCs w:val="28"/>
          <w:lang w:eastAsia="ru-RU"/>
        </w:rPr>
      </w:pPr>
      <w:r w:rsidRPr="007376C7">
        <w:rPr>
          <w:rFonts w:ascii="Times New Roman" w:eastAsia="Times New Roman" w:hAnsi="Times New Roman"/>
          <w:sz w:val="28"/>
          <w:szCs w:val="28"/>
          <w:lang w:eastAsia="ru-RU"/>
        </w:rPr>
        <w:t>Доходы бюджетов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 (статья 39 Бюджетного кодекса).</w:t>
      </w:r>
    </w:p>
    <w:p w:rsidR="007376C7" w:rsidRPr="007376C7" w:rsidRDefault="007376C7" w:rsidP="00755A06">
      <w:pPr>
        <w:spacing w:line="276" w:lineRule="auto"/>
        <w:ind w:firstLine="709"/>
        <w:jc w:val="both"/>
        <w:rPr>
          <w:rFonts w:ascii="Times New Roman" w:eastAsia="Times New Roman" w:hAnsi="Times New Roman"/>
          <w:sz w:val="28"/>
          <w:szCs w:val="28"/>
        </w:rPr>
      </w:pPr>
      <w:r w:rsidRPr="007376C7">
        <w:rPr>
          <w:rFonts w:ascii="Times New Roman" w:eastAsia="Times New Roman" w:hAnsi="Times New Roman"/>
          <w:sz w:val="28"/>
          <w:szCs w:val="28"/>
        </w:rPr>
        <w:t xml:space="preserve">Пункт 3 проекта решения бюджета муниципального округа предусматривает, согласно статье 20 Решения о бюджетном процессе, утверждение приложений 2, в соответствии с которыми доходы бюджета муниципального округа на 2023 год и плановый период 2024 и  2025 годов распределяются </w:t>
      </w:r>
      <w:r w:rsidRPr="007376C7">
        <w:rPr>
          <w:rFonts w:ascii="Times New Roman" w:eastAsia="Times New Roman" w:hAnsi="Times New Roman"/>
          <w:sz w:val="28"/>
          <w:szCs w:val="28"/>
          <w:lang w:eastAsia="ru-RU"/>
        </w:rPr>
        <w:t xml:space="preserve">по группам, подгруппам и статьям </w:t>
      </w:r>
      <w:proofErr w:type="gramStart"/>
      <w:r w:rsidRPr="007376C7">
        <w:rPr>
          <w:rFonts w:ascii="Times New Roman" w:eastAsia="Times New Roman" w:hAnsi="Times New Roman"/>
          <w:sz w:val="28"/>
          <w:szCs w:val="28"/>
          <w:lang w:eastAsia="ru-RU"/>
        </w:rPr>
        <w:t>классификации доходов бюджетов бюджетной классификации Российской Федерации</w:t>
      </w:r>
      <w:proofErr w:type="gramEnd"/>
      <w:r w:rsidRPr="007376C7">
        <w:rPr>
          <w:rFonts w:ascii="Times New Roman" w:eastAsia="Times New Roman" w:hAnsi="Times New Roman"/>
          <w:sz w:val="28"/>
          <w:szCs w:val="28"/>
        </w:rPr>
        <w:t>.</w:t>
      </w:r>
    </w:p>
    <w:p w:rsidR="007376C7" w:rsidRPr="007376C7" w:rsidRDefault="007376C7" w:rsidP="00755A06">
      <w:pPr>
        <w:spacing w:line="276" w:lineRule="auto"/>
        <w:ind w:firstLine="709"/>
        <w:jc w:val="both"/>
        <w:rPr>
          <w:rFonts w:ascii="Times New Roman" w:eastAsia="Times New Roman" w:hAnsi="Times New Roman"/>
          <w:sz w:val="28"/>
          <w:szCs w:val="28"/>
          <w:lang w:eastAsia="ru-RU"/>
        </w:rPr>
      </w:pPr>
      <w:r w:rsidRPr="007376C7">
        <w:rPr>
          <w:rFonts w:ascii="Times New Roman" w:eastAsia="Times New Roman" w:hAnsi="Times New Roman"/>
          <w:sz w:val="28"/>
          <w:szCs w:val="28"/>
          <w:lang w:eastAsia="ru-RU"/>
        </w:rPr>
        <w:t xml:space="preserve">Пункт 4 проекта решения бюджета муниципального округа  в соответствии с требованиями  бюджетного законодательства устанавливается объем межбюджетных трансфертов, получаемых из краевого бюджета. </w:t>
      </w:r>
    </w:p>
    <w:p w:rsidR="007376C7" w:rsidRPr="007376C7" w:rsidRDefault="007376C7" w:rsidP="00755A06">
      <w:pPr>
        <w:spacing w:line="276" w:lineRule="auto"/>
        <w:ind w:firstLine="709"/>
        <w:jc w:val="both"/>
        <w:rPr>
          <w:rFonts w:ascii="Times New Roman" w:eastAsia="Times New Roman" w:hAnsi="Times New Roman"/>
          <w:sz w:val="28"/>
          <w:szCs w:val="28"/>
          <w:lang w:eastAsia="ru-RU"/>
        </w:rPr>
      </w:pPr>
      <w:r w:rsidRPr="007376C7">
        <w:rPr>
          <w:rFonts w:ascii="Times New Roman" w:eastAsia="Times New Roman" w:hAnsi="Times New Roman"/>
          <w:sz w:val="28"/>
          <w:szCs w:val="28"/>
          <w:lang w:eastAsia="ru-RU"/>
        </w:rPr>
        <w:t>В пункте 5-7 проекта решения бюджета муниципального округа  в соответствии с требованиями статьи 184</w:t>
      </w:r>
      <w:r w:rsidRPr="007376C7">
        <w:rPr>
          <w:rFonts w:ascii="Times New Roman" w:eastAsia="Times New Roman" w:hAnsi="Times New Roman"/>
          <w:sz w:val="28"/>
          <w:szCs w:val="28"/>
          <w:vertAlign w:val="superscript"/>
          <w:lang w:eastAsia="ru-RU"/>
        </w:rPr>
        <w:t>1</w:t>
      </w:r>
      <w:r w:rsidRPr="007376C7">
        <w:rPr>
          <w:rFonts w:ascii="Times New Roman" w:eastAsia="Times New Roman" w:hAnsi="Times New Roman"/>
          <w:sz w:val="28"/>
          <w:szCs w:val="28"/>
          <w:lang w:eastAsia="ru-RU"/>
        </w:rPr>
        <w:t xml:space="preserve"> Бюджетного кодекса и статьи 23, главы 5 Положения  о бюджетном процессе в Туркменском муниципальном округе определены  на 2023 год и плановый период 2024 и 2025 годов:</w:t>
      </w:r>
    </w:p>
    <w:p w:rsidR="007376C7" w:rsidRPr="007376C7" w:rsidRDefault="007376C7" w:rsidP="00755A06">
      <w:pPr>
        <w:widowControl w:val="0"/>
        <w:autoSpaceDE w:val="0"/>
        <w:autoSpaceDN w:val="0"/>
        <w:adjustRightInd w:val="0"/>
        <w:spacing w:line="276" w:lineRule="auto"/>
        <w:ind w:firstLine="709"/>
        <w:jc w:val="both"/>
        <w:rPr>
          <w:rFonts w:ascii="Times New Roman" w:eastAsia="Times New Roman" w:hAnsi="Times New Roman"/>
          <w:sz w:val="28"/>
          <w:szCs w:val="28"/>
          <w:lang w:eastAsia="ru-RU"/>
        </w:rPr>
      </w:pPr>
      <w:r w:rsidRPr="007376C7">
        <w:rPr>
          <w:rFonts w:ascii="Times New Roman" w:eastAsia="Times New Roman" w:hAnsi="Times New Roman"/>
          <w:sz w:val="28"/>
          <w:szCs w:val="28"/>
          <w:lang w:eastAsia="ru-RU"/>
        </w:rPr>
        <w:lastRenderedPageBreak/>
        <w:t xml:space="preserve">распределение бюджетных ассигнований по главным распорядителям средств бюджета муниципального округа, разделам, подразделам, целевым статьям (муниципальным программам и непрограммным направлениям деятельности) и группам </w:t>
      </w:r>
      <w:proofErr w:type="gramStart"/>
      <w:r w:rsidRPr="007376C7">
        <w:rPr>
          <w:rFonts w:ascii="Times New Roman" w:eastAsia="Times New Roman" w:hAnsi="Times New Roman"/>
          <w:sz w:val="28"/>
          <w:szCs w:val="28"/>
          <w:lang w:eastAsia="ru-RU"/>
        </w:rPr>
        <w:t>видов расходов классификации расходов бюджетов</w:t>
      </w:r>
      <w:proofErr w:type="gramEnd"/>
      <w:r w:rsidRPr="007376C7">
        <w:rPr>
          <w:rFonts w:ascii="Times New Roman" w:eastAsia="Times New Roman" w:hAnsi="Times New Roman"/>
          <w:sz w:val="28"/>
          <w:szCs w:val="28"/>
          <w:lang w:eastAsia="ru-RU"/>
        </w:rPr>
        <w:t xml:space="preserve"> в ведомственной структуре расходов бюджета муниципального округа на 2023 год и плановый период 2024 и 2025 годов согласно </w:t>
      </w:r>
      <w:hyperlink r:id="rId10" w:history="1">
        <w:r w:rsidRPr="007376C7">
          <w:rPr>
            <w:rFonts w:ascii="Times New Roman" w:eastAsia="Times New Roman" w:hAnsi="Times New Roman"/>
            <w:sz w:val="28"/>
            <w:szCs w:val="28"/>
            <w:lang w:eastAsia="ru-RU"/>
          </w:rPr>
          <w:t xml:space="preserve">приложению </w:t>
        </w:r>
      </w:hyperlink>
      <w:r w:rsidRPr="007376C7">
        <w:rPr>
          <w:rFonts w:ascii="Times New Roman" w:eastAsia="Times New Roman" w:hAnsi="Times New Roman"/>
          <w:sz w:val="28"/>
          <w:szCs w:val="28"/>
          <w:lang w:eastAsia="ru-RU"/>
        </w:rPr>
        <w:t>3 к настоящему решению;</w:t>
      </w:r>
    </w:p>
    <w:p w:rsidR="007376C7" w:rsidRPr="007376C7" w:rsidRDefault="007376C7" w:rsidP="00755A06">
      <w:pPr>
        <w:widowControl w:val="0"/>
        <w:autoSpaceDE w:val="0"/>
        <w:autoSpaceDN w:val="0"/>
        <w:adjustRightInd w:val="0"/>
        <w:spacing w:line="276" w:lineRule="auto"/>
        <w:ind w:firstLine="709"/>
        <w:jc w:val="both"/>
        <w:rPr>
          <w:rFonts w:ascii="Times New Roman" w:eastAsia="Times New Roman" w:hAnsi="Times New Roman"/>
          <w:sz w:val="28"/>
          <w:szCs w:val="28"/>
          <w:lang w:eastAsia="ru-RU"/>
        </w:rPr>
      </w:pPr>
      <w:r w:rsidRPr="007376C7">
        <w:rPr>
          <w:rFonts w:ascii="Times New Roman" w:eastAsia="Times New Roman" w:hAnsi="Times New Roman"/>
          <w:sz w:val="28"/>
          <w:szCs w:val="28"/>
          <w:lang w:eastAsia="ru-RU"/>
        </w:rPr>
        <w:t xml:space="preserve">распределение бюджетных ассигнований по целевым статьям (муниципальным программам и непрограммным направлениям деятельности) и группам </w:t>
      </w:r>
      <w:proofErr w:type="gramStart"/>
      <w:r w:rsidRPr="007376C7">
        <w:rPr>
          <w:rFonts w:ascii="Times New Roman" w:eastAsia="Times New Roman" w:hAnsi="Times New Roman"/>
          <w:sz w:val="28"/>
          <w:szCs w:val="28"/>
          <w:lang w:eastAsia="ru-RU"/>
        </w:rPr>
        <w:t>видов расходов классификации расходов бюджета</w:t>
      </w:r>
      <w:proofErr w:type="gramEnd"/>
      <w:r w:rsidRPr="007376C7">
        <w:rPr>
          <w:rFonts w:ascii="Times New Roman" w:eastAsia="Times New Roman" w:hAnsi="Times New Roman"/>
          <w:sz w:val="28"/>
          <w:szCs w:val="28"/>
          <w:lang w:eastAsia="ru-RU"/>
        </w:rPr>
        <w:t xml:space="preserve"> на 2023 год и плановый период 2024 и 2025 годов  согласно </w:t>
      </w:r>
      <w:hyperlink r:id="rId11" w:history="1">
        <w:r w:rsidRPr="007376C7">
          <w:rPr>
            <w:rFonts w:ascii="Times New Roman" w:eastAsia="Times New Roman" w:hAnsi="Times New Roman"/>
            <w:sz w:val="28"/>
            <w:szCs w:val="28"/>
            <w:lang w:eastAsia="ru-RU"/>
          </w:rPr>
          <w:t xml:space="preserve">приложению </w:t>
        </w:r>
      </w:hyperlink>
      <w:r w:rsidRPr="007376C7">
        <w:rPr>
          <w:rFonts w:ascii="Times New Roman" w:eastAsia="Times New Roman" w:hAnsi="Times New Roman"/>
          <w:sz w:val="28"/>
          <w:szCs w:val="28"/>
          <w:lang w:eastAsia="ru-RU"/>
        </w:rPr>
        <w:t>4 к настоящему решению;</w:t>
      </w:r>
    </w:p>
    <w:p w:rsidR="007376C7" w:rsidRPr="007376C7" w:rsidRDefault="007376C7" w:rsidP="00755A06">
      <w:pPr>
        <w:widowControl w:val="0"/>
        <w:autoSpaceDE w:val="0"/>
        <w:autoSpaceDN w:val="0"/>
        <w:adjustRightInd w:val="0"/>
        <w:spacing w:line="276" w:lineRule="auto"/>
        <w:ind w:firstLine="709"/>
        <w:jc w:val="both"/>
        <w:rPr>
          <w:rFonts w:ascii="Times New Roman" w:eastAsia="Times New Roman" w:hAnsi="Times New Roman"/>
          <w:sz w:val="28"/>
          <w:szCs w:val="28"/>
          <w:lang w:eastAsia="ru-RU"/>
        </w:rPr>
      </w:pPr>
      <w:r w:rsidRPr="007376C7">
        <w:rPr>
          <w:rFonts w:ascii="Times New Roman" w:eastAsia="Times New Roman" w:hAnsi="Times New Roman"/>
          <w:sz w:val="28"/>
          <w:szCs w:val="28"/>
          <w:lang w:eastAsia="ru-RU"/>
        </w:rPr>
        <w:t xml:space="preserve">распределение бюджетных ассигнований по разделам, подразделам классификации расходов бюджетов на 2023 год и плановый период 2024 и 2025 годов  согласно </w:t>
      </w:r>
      <w:hyperlink r:id="rId12" w:history="1">
        <w:r w:rsidRPr="007376C7">
          <w:rPr>
            <w:rFonts w:ascii="Times New Roman" w:eastAsia="Times New Roman" w:hAnsi="Times New Roman"/>
            <w:sz w:val="28"/>
            <w:szCs w:val="28"/>
            <w:lang w:eastAsia="ru-RU"/>
          </w:rPr>
          <w:t xml:space="preserve">приложению </w:t>
        </w:r>
      </w:hyperlink>
      <w:r w:rsidRPr="007376C7">
        <w:rPr>
          <w:rFonts w:ascii="Times New Roman" w:eastAsia="Times New Roman" w:hAnsi="Times New Roman"/>
          <w:sz w:val="28"/>
          <w:szCs w:val="28"/>
          <w:lang w:eastAsia="ru-RU"/>
        </w:rPr>
        <w:t>5 к настоящему решению;</w:t>
      </w:r>
    </w:p>
    <w:p w:rsidR="007376C7" w:rsidRPr="007376C7" w:rsidRDefault="007376C7" w:rsidP="00755A06">
      <w:pPr>
        <w:spacing w:line="276" w:lineRule="auto"/>
        <w:ind w:firstLine="709"/>
        <w:jc w:val="both"/>
        <w:rPr>
          <w:rFonts w:ascii="Times New Roman" w:eastAsia="Times New Roman" w:hAnsi="Times New Roman"/>
          <w:sz w:val="28"/>
          <w:szCs w:val="28"/>
          <w:lang w:eastAsia="ru-RU"/>
        </w:rPr>
      </w:pPr>
      <w:r w:rsidRPr="007376C7">
        <w:rPr>
          <w:rFonts w:ascii="Times New Roman" w:eastAsia="Times New Roman" w:hAnsi="Times New Roman"/>
          <w:sz w:val="28"/>
          <w:szCs w:val="28"/>
          <w:lang w:eastAsia="ru-RU"/>
        </w:rPr>
        <w:t xml:space="preserve">В пункте 8 проекта решения бюджета муниципального округа  общий объем бюджетных ассигнований на исполнение публичных нормативных обязательств </w:t>
      </w:r>
      <w:r w:rsidRPr="007376C7">
        <w:rPr>
          <w:rFonts w:ascii="Times New Roman" w:eastAsia="Times New Roman" w:hAnsi="Times New Roman"/>
          <w:spacing w:val="-4"/>
          <w:sz w:val="28"/>
          <w:szCs w:val="28"/>
          <w:lang w:eastAsia="ru-RU"/>
        </w:rPr>
        <w:t>на 2023 год в сумме</w:t>
      </w:r>
      <w:r w:rsidRPr="007376C7">
        <w:rPr>
          <w:rFonts w:ascii="Times New Roman" w:eastAsia="Times New Roman" w:hAnsi="Times New Roman"/>
          <w:bCs/>
          <w:sz w:val="28"/>
          <w:szCs w:val="28"/>
          <w:lang w:eastAsia="ru-RU"/>
        </w:rPr>
        <w:t xml:space="preserve"> 186730,82 </w:t>
      </w:r>
      <w:r w:rsidRPr="007376C7">
        <w:rPr>
          <w:rFonts w:ascii="Times New Roman" w:eastAsia="Times New Roman" w:hAnsi="Times New Roman"/>
          <w:spacing w:val="-4"/>
          <w:sz w:val="28"/>
          <w:szCs w:val="28"/>
          <w:lang w:eastAsia="ru-RU"/>
        </w:rPr>
        <w:t>тыс. руб</w:t>
      </w:r>
      <w:r w:rsidRPr="007376C7">
        <w:rPr>
          <w:rFonts w:ascii="Times New Roman" w:eastAsia="Times New Roman" w:hAnsi="Times New Roman"/>
          <w:sz w:val="28"/>
          <w:szCs w:val="28"/>
          <w:lang w:eastAsia="ru-RU"/>
        </w:rPr>
        <w:t>лей, 2024 год в сумме 140720,04 тыс. рублей, 2025 год в сумме 133167,42 тыс. рублей.</w:t>
      </w:r>
    </w:p>
    <w:p w:rsidR="007376C7" w:rsidRPr="007376C7" w:rsidRDefault="007376C7" w:rsidP="00755A06">
      <w:pPr>
        <w:autoSpaceDE w:val="0"/>
        <w:autoSpaceDN w:val="0"/>
        <w:adjustRightInd w:val="0"/>
        <w:spacing w:line="276" w:lineRule="auto"/>
        <w:ind w:firstLine="709"/>
        <w:jc w:val="both"/>
        <w:rPr>
          <w:rFonts w:ascii="Times New Roman" w:eastAsia="Times New Roman" w:hAnsi="Times New Roman"/>
          <w:sz w:val="28"/>
          <w:szCs w:val="28"/>
          <w:lang w:eastAsia="ru-RU"/>
        </w:rPr>
      </w:pPr>
      <w:r w:rsidRPr="007376C7">
        <w:rPr>
          <w:rFonts w:ascii="Times New Roman" w:eastAsia="Times New Roman" w:hAnsi="Times New Roman"/>
          <w:sz w:val="28"/>
          <w:szCs w:val="28"/>
          <w:lang w:eastAsia="ru-RU"/>
        </w:rPr>
        <w:t xml:space="preserve">В пункте 9 предлагается закрепить перечень приоритетных расходов бюджета муниципального округа, финансирование которых должно осуществляться в 2023 году и плановом периоде 2024 и 2025 годов в первоочередном порядке. </w:t>
      </w:r>
    </w:p>
    <w:p w:rsidR="007376C7" w:rsidRPr="007376C7" w:rsidRDefault="007376C7" w:rsidP="00755A06">
      <w:pPr>
        <w:widowControl w:val="0"/>
        <w:autoSpaceDE w:val="0"/>
        <w:autoSpaceDN w:val="0"/>
        <w:adjustRightInd w:val="0"/>
        <w:spacing w:line="276" w:lineRule="auto"/>
        <w:ind w:firstLine="709"/>
        <w:jc w:val="both"/>
        <w:rPr>
          <w:rFonts w:ascii="Times New Roman" w:eastAsia="Times New Roman" w:hAnsi="Times New Roman"/>
          <w:sz w:val="28"/>
          <w:szCs w:val="28"/>
          <w:lang w:eastAsia="ru-RU"/>
        </w:rPr>
      </w:pPr>
      <w:proofErr w:type="gramStart"/>
      <w:r w:rsidRPr="007376C7">
        <w:rPr>
          <w:rFonts w:ascii="Times New Roman" w:eastAsia="Times New Roman" w:hAnsi="Times New Roman"/>
          <w:sz w:val="28"/>
          <w:szCs w:val="28"/>
          <w:lang w:eastAsia="ru-RU"/>
        </w:rPr>
        <w:t xml:space="preserve">В соответствии с решением совета Туркменского муниципального округа Ставропольского края от 11 ноября </w:t>
      </w:r>
      <w:smartTag w:uri="urn:schemas-microsoft-com:office:smarttags" w:element="metricconverter">
        <w:smartTagPr>
          <w:attr w:name="ProductID" w:val="2020 г"/>
        </w:smartTagPr>
        <w:r w:rsidRPr="007376C7">
          <w:rPr>
            <w:rFonts w:ascii="Times New Roman" w:eastAsia="Times New Roman" w:hAnsi="Times New Roman"/>
            <w:sz w:val="28"/>
            <w:szCs w:val="28"/>
            <w:lang w:eastAsia="ru-RU"/>
          </w:rPr>
          <w:t>2020 г</w:t>
        </w:r>
      </w:smartTag>
      <w:r w:rsidRPr="007376C7">
        <w:rPr>
          <w:rFonts w:ascii="Times New Roman" w:eastAsia="Times New Roman" w:hAnsi="Times New Roman"/>
          <w:sz w:val="28"/>
          <w:szCs w:val="28"/>
          <w:lang w:eastAsia="ru-RU"/>
        </w:rPr>
        <w:t xml:space="preserve">. №  "О создании муниципального дорожного фонда Туркменского муниципального округа Ставропольского края" и на основании постановления администрации Туркменского муниципального округа Ставропольского края от 30 декабря </w:t>
      </w:r>
      <w:smartTag w:uri="urn:schemas-microsoft-com:office:smarttags" w:element="metricconverter">
        <w:smartTagPr>
          <w:attr w:name="ProductID" w:val="2020 г"/>
        </w:smartTagPr>
        <w:r w:rsidRPr="007376C7">
          <w:rPr>
            <w:rFonts w:ascii="Times New Roman" w:eastAsia="Times New Roman" w:hAnsi="Times New Roman"/>
            <w:sz w:val="28"/>
            <w:szCs w:val="28"/>
            <w:lang w:eastAsia="ru-RU"/>
          </w:rPr>
          <w:t>2020 г</w:t>
        </w:r>
      </w:smartTag>
      <w:r w:rsidRPr="007376C7">
        <w:rPr>
          <w:rFonts w:ascii="Times New Roman" w:eastAsia="Times New Roman" w:hAnsi="Times New Roman"/>
          <w:sz w:val="28"/>
          <w:szCs w:val="28"/>
          <w:lang w:eastAsia="ru-RU"/>
        </w:rPr>
        <w:t>. № 70 "Об утверждении Положения о резервном фонде администрации Туркменского муниципального округа», пунктами 11</w:t>
      </w:r>
      <w:r w:rsidRPr="007376C7">
        <w:rPr>
          <w:rFonts w:ascii="Times New Roman" w:eastAsia="Times New Roman" w:hAnsi="Times New Roman"/>
          <w:color w:val="993300"/>
          <w:sz w:val="28"/>
          <w:szCs w:val="28"/>
          <w:lang w:eastAsia="ru-RU"/>
        </w:rPr>
        <w:t xml:space="preserve"> </w:t>
      </w:r>
      <w:r w:rsidRPr="007376C7">
        <w:rPr>
          <w:rFonts w:ascii="Times New Roman" w:eastAsia="Times New Roman" w:hAnsi="Times New Roman"/>
          <w:sz w:val="28"/>
          <w:szCs w:val="28"/>
          <w:lang w:eastAsia="ru-RU"/>
        </w:rPr>
        <w:t>и 12</w:t>
      </w:r>
      <w:r w:rsidRPr="007376C7">
        <w:rPr>
          <w:rFonts w:ascii="Times New Roman" w:eastAsia="Times New Roman" w:hAnsi="Times New Roman"/>
          <w:color w:val="993300"/>
          <w:sz w:val="28"/>
          <w:szCs w:val="28"/>
          <w:lang w:eastAsia="ru-RU"/>
        </w:rPr>
        <w:t xml:space="preserve">  </w:t>
      </w:r>
      <w:r w:rsidRPr="007376C7">
        <w:rPr>
          <w:rFonts w:ascii="Times New Roman" w:eastAsia="Times New Roman" w:hAnsi="Times New Roman"/>
          <w:sz w:val="28"/>
          <w:szCs w:val="28"/>
          <w:lang w:eastAsia="ru-RU"/>
        </w:rPr>
        <w:t>утверждаются объем бюджетных ассигнований дорожного</w:t>
      </w:r>
      <w:proofErr w:type="gramEnd"/>
      <w:r w:rsidRPr="007376C7">
        <w:rPr>
          <w:rFonts w:ascii="Times New Roman" w:eastAsia="Times New Roman" w:hAnsi="Times New Roman"/>
          <w:sz w:val="28"/>
          <w:szCs w:val="28"/>
          <w:lang w:eastAsia="ru-RU"/>
        </w:rPr>
        <w:t xml:space="preserve"> фонда Туркменского муниципального округа и объем бюджетных ассигнований резервного фонда администрации Туркменского муниципального округа.</w:t>
      </w:r>
    </w:p>
    <w:p w:rsidR="007376C7" w:rsidRPr="007376C7" w:rsidRDefault="007376C7" w:rsidP="00755A06">
      <w:pPr>
        <w:widowControl w:val="0"/>
        <w:autoSpaceDE w:val="0"/>
        <w:autoSpaceDN w:val="0"/>
        <w:adjustRightInd w:val="0"/>
        <w:spacing w:line="276" w:lineRule="auto"/>
        <w:ind w:firstLine="709"/>
        <w:jc w:val="both"/>
        <w:rPr>
          <w:rFonts w:ascii="Times New Roman" w:eastAsia="Times New Roman" w:hAnsi="Times New Roman"/>
          <w:sz w:val="28"/>
          <w:szCs w:val="28"/>
          <w:lang w:eastAsia="ru-RU"/>
        </w:rPr>
      </w:pPr>
      <w:r w:rsidRPr="007376C7">
        <w:rPr>
          <w:rFonts w:ascii="Times New Roman" w:eastAsia="Times New Roman" w:hAnsi="Times New Roman"/>
          <w:sz w:val="28"/>
          <w:szCs w:val="28"/>
          <w:lang w:eastAsia="ru-RU"/>
        </w:rPr>
        <w:t xml:space="preserve"> </w:t>
      </w:r>
      <w:proofErr w:type="gramStart"/>
      <w:r w:rsidRPr="007376C7">
        <w:rPr>
          <w:rFonts w:ascii="Times New Roman" w:eastAsia="Times New Roman" w:hAnsi="Times New Roman"/>
          <w:sz w:val="28"/>
          <w:szCs w:val="28"/>
          <w:lang w:eastAsia="ru-RU"/>
        </w:rPr>
        <w:t xml:space="preserve">В соответствии с пунктом 2 статьи 78 Бюджетного кодекса и  пункта 13 проекта решения бюджета муниципального округа предлагается установить, что субсидии юридическим лицам (за исключением субсидий государственным учреждениям), индивидуальным предпринимателям, а также физическим лицам – производителям товаров, работ, услуг, предусмотренные проектом  бюджета, предоставляются в порядке, устанавливаемом администрацией Туркменского муниципального округа  </w:t>
      </w:r>
      <w:r w:rsidRPr="007376C7">
        <w:rPr>
          <w:rFonts w:ascii="Times New Roman" w:eastAsia="Times New Roman" w:hAnsi="Times New Roman"/>
          <w:sz w:val="28"/>
          <w:szCs w:val="28"/>
          <w:lang w:eastAsia="ru-RU"/>
        </w:rPr>
        <w:lastRenderedPageBreak/>
        <w:t>Ставропольского края.</w:t>
      </w:r>
      <w:proofErr w:type="gramEnd"/>
    </w:p>
    <w:p w:rsidR="007376C7" w:rsidRPr="007376C7" w:rsidRDefault="007376C7" w:rsidP="00755A06">
      <w:pPr>
        <w:widowControl w:val="0"/>
        <w:autoSpaceDE w:val="0"/>
        <w:autoSpaceDN w:val="0"/>
        <w:adjustRightInd w:val="0"/>
        <w:spacing w:line="276" w:lineRule="auto"/>
        <w:ind w:firstLine="709"/>
        <w:jc w:val="both"/>
        <w:rPr>
          <w:rFonts w:ascii="Times New Roman" w:eastAsia="Times New Roman" w:hAnsi="Times New Roman"/>
          <w:sz w:val="28"/>
          <w:szCs w:val="28"/>
          <w:lang w:eastAsia="ru-RU"/>
        </w:rPr>
      </w:pPr>
      <w:r w:rsidRPr="007376C7">
        <w:rPr>
          <w:rFonts w:ascii="Times New Roman" w:eastAsia="Times New Roman" w:hAnsi="Times New Roman"/>
          <w:sz w:val="28"/>
          <w:szCs w:val="28"/>
          <w:lang w:eastAsia="ru-RU"/>
        </w:rPr>
        <w:t>Пунктом 14 проекта решения бюджета муниципального округа реализованы требования пункта 3 статьи 217 Бюджетного кодекса, устанавливающего перечень оснований для внесения изменений в ходе исполнения бюджетов в показатели сводной бюджетной росписи.</w:t>
      </w:r>
    </w:p>
    <w:p w:rsidR="007376C7" w:rsidRPr="007376C7" w:rsidRDefault="007376C7" w:rsidP="00755A06">
      <w:pPr>
        <w:autoSpaceDE w:val="0"/>
        <w:autoSpaceDN w:val="0"/>
        <w:adjustRightInd w:val="0"/>
        <w:spacing w:line="276" w:lineRule="auto"/>
        <w:jc w:val="both"/>
        <w:rPr>
          <w:rFonts w:ascii="Times New Roman" w:eastAsia="Times New Roman" w:hAnsi="Times New Roman"/>
          <w:sz w:val="28"/>
          <w:szCs w:val="28"/>
          <w:lang w:eastAsia="ru-RU"/>
        </w:rPr>
      </w:pPr>
      <w:r w:rsidRPr="007376C7">
        <w:rPr>
          <w:rFonts w:ascii="Times New Roman" w:eastAsia="Times New Roman" w:hAnsi="Times New Roman"/>
          <w:sz w:val="28"/>
          <w:szCs w:val="28"/>
          <w:lang w:eastAsia="ru-RU"/>
        </w:rPr>
        <w:t xml:space="preserve">        В соответствии со статьей 242</w:t>
      </w:r>
      <w:r w:rsidRPr="007376C7">
        <w:rPr>
          <w:rFonts w:ascii="Times New Roman" w:eastAsia="Times New Roman" w:hAnsi="Times New Roman"/>
          <w:sz w:val="28"/>
          <w:szCs w:val="28"/>
          <w:vertAlign w:val="superscript"/>
          <w:lang w:eastAsia="ru-RU"/>
        </w:rPr>
        <w:t>26</w:t>
      </w:r>
      <w:r w:rsidRPr="007376C7">
        <w:rPr>
          <w:rFonts w:ascii="Times New Roman" w:eastAsia="Times New Roman" w:hAnsi="Times New Roman"/>
          <w:sz w:val="28"/>
          <w:szCs w:val="28"/>
          <w:lang w:eastAsia="ru-RU"/>
        </w:rPr>
        <w:t xml:space="preserve"> Бюджетного кодекса </w:t>
      </w:r>
      <w:r w:rsidRPr="007376C7">
        <w:rPr>
          <w:rFonts w:ascii="Times New Roman" w:eastAsia="Times New Roman" w:hAnsi="Times New Roman"/>
          <w:sz w:val="28"/>
          <w:szCs w:val="28"/>
        </w:rPr>
        <w:t xml:space="preserve"> казначейскому сопровождению в соответствии с </w:t>
      </w:r>
      <w:hyperlink r:id="rId13" w:history="1">
        <w:r w:rsidRPr="007376C7">
          <w:rPr>
            <w:rFonts w:ascii="Times New Roman" w:eastAsia="Times New Roman" w:hAnsi="Times New Roman"/>
            <w:sz w:val="28"/>
            <w:szCs w:val="28"/>
          </w:rPr>
          <w:t>пунктом 5 статьи 242</w:t>
        </w:r>
        <w:r w:rsidRPr="007376C7">
          <w:rPr>
            <w:rFonts w:ascii="Times New Roman" w:eastAsia="Times New Roman" w:hAnsi="Times New Roman"/>
            <w:sz w:val="28"/>
            <w:szCs w:val="28"/>
            <w:vertAlign w:val="superscript"/>
          </w:rPr>
          <w:t>23</w:t>
        </w:r>
      </w:hyperlink>
      <w:r w:rsidRPr="007376C7">
        <w:rPr>
          <w:rFonts w:ascii="Times New Roman" w:eastAsia="Times New Roman" w:hAnsi="Times New Roman"/>
          <w:sz w:val="28"/>
          <w:szCs w:val="28"/>
        </w:rPr>
        <w:t xml:space="preserve"> </w:t>
      </w:r>
      <w:r w:rsidRPr="007376C7">
        <w:rPr>
          <w:rFonts w:ascii="Times New Roman" w:eastAsia="Times New Roman" w:hAnsi="Times New Roman"/>
          <w:sz w:val="28"/>
          <w:szCs w:val="28"/>
          <w:lang w:eastAsia="ru-RU"/>
        </w:rPr>
        <w:t xml:space="preserve">Бюджетного кодекса </w:t>
      </w:r>
      <w:r w:rsidRPr="007376C7">
        <w:rPr>
          <w:rFonts w:ascii="Times New Roman" w:eastAsia="Times New Roman" w:hAnsi="Times New Roman"/>
          <w:sz w:val="28"/>
          <w:szCs w:val="28"/>
        </w:rPr>
        <w:t xml:space="preserve">подлежат  определенные </w:t>
      </w:r>
      <w:r w:rsidRPr="007376C7">
        <w:rPr>
          <w:rFonts w:ascii="Times New Roman" w:eastAsia="Times New Roman" w:hAnsi="Times New Roman"/>
          <w:sz w:val="28"/>
          <w:szCs w:val="28"/>
          <w:lang w:eastAsia="ru-RU"/>
        </w:rPr>
        <w:t xml:space="preserve">муниципальным правовым актом представительного органа муниципального образования о местном бюджете </w:t>
      </w:r>
      <w:r w:rsidRPr="007376C7">
        <w:rPr>
          <w:rFonts w:ascii="Times New Roman" w:eastAsia="Times New Roman" w:hAnsi="Times New Roman"/>
          <w:sz w:val="28"/>
          <w:szCs w:val="28"/>
        </w:rPr>
        <w:t xml:space="preserve">средства, получаемые на основании государственных (муниципальных) контрактов, договоров (соглашений), контрактов (договоров), источником финансового </w:t>
      </w:r>
      <w:proofErr w:type="gramStart"/>
      <w:r w:rsidRPr="007376C7">
        <w:rPr>
          <w:rFonts w:ascii="Times New Roman" w:eastAsia="Times New Roman" w:hAnsi="Times New Roman"/>
          <w:sz w:val="28"/>
          <w:szCs w:val="28"/>
        </w:rPr>
        <w:t>обеспечения</w:t>
      </w:r>
      <w:proofErr w:type="gramEnd"/>
      <w:r w:rsidRPr="007376C7">
        <w:rPr>
          <w:rFonts w:ascii="Times New Roman" w:eastAsia="Times New Roman" w:hAnsi="Times New Roman"/>
          <w:sz w:val="28"/>
          <w:szCs w:val="28"/>
        </w:rPr>
        <w:t xml:space="preserve"> исполнения которых являются предоставляемые из бюджета субъекта Российской Федерации (местного бюджета) средства. В связи с этим пунктом 15 статьи 6 </w:t>
      </w:r>
      <w:r w:rsidRPr="007376C7">
        <w:rPr>
          <w:rFonts w:ascii="Times New Roman" w:eastAsia="Times New Roman" w:hAnsi="Times New Roman"/>
          <w:sz w:val="28"/>
          <w:szCs w:val="28"/>
          <w:lang w:eastAsia="ru-RU"/>
        </w:rPr>
        <w:t>проекта решения бюджета муниципального округа</w:t>
      </w:r>
      <w:r w:rsidRPr="007376C7">
        <w:rPr>
          <w:rFonts w:ascii="Times New Roman" w:eastAsia="Times New Roman" w:hAnsi="Times New Roman"/>
          <w:sz w:val="28"/>
          <w:szCs w:val="28"/>
        </w:rPr>
        <w:t xml:space="preserve"> предлагается </w:t>
      </w:r>
      <w:r w:rsidRPr="007376C7">
        <w:rPr>
          <w:rFonts w:ascii="Times New Roman" w:eastAsia="Times New Roman" w:hAnsi="Times New Roman"/>
          <w:sz w:val="28"/>
          <w:szCs w:val="28"/>
          <w:lang w:eastAsia="ru-RU"/>
        </w:rPr>
        <w:t>в 2023 году определить перечень средств бюджета муниципального округа, в отношении которых осуществляет казначейское сопровождение.</w:t>
      </w:r>
    </w:p>
    <w:p w:rsidR="007376C7" w:rsidRPr="007376C7" w:rsidRDefault="007376C7" w:rsidP="00755A06">
      <w:pPr>
        <w:numPr>
          <w:ilvl w:val="0"/>
          <w:numId w:val="10"/>
        </w:numPr>
        <w:tabs>
          <w:tab w:val="num" w:pos="0"/>
        </w:tabs>
        <w:spacing w:line="276" w:lineRule="auto"/>
        <w:ind w:left="0" w:firstLine="709"/>
        <w:jc w:val="both"/>
        <w:rPr>
          <w:rFonts w:ascii="Times New Roman" w:eastAsia="Times New Roman" w:hAnsi="Times New Roman"/>
          <w:sz w:val="28"/>
          <w:szCs w:val="28"/>
        </w:rPr>
      </w:pPr>
      <w:proofErr w:type="gramStart"/>
      <w:r w:rsidRPr="007376C7">
        <w:rPr>
          <w:rFonts w:ascii="Times New Roman" w:eastAsia="Times New Roman" w:hAnsi="Times New Roman"/>
          <w:sz w:val="28"/>
          <w:szCs w:val="28"/>
        </w:rPr>
        <w:t>В соответствии со статьей 35 Бюджетного кодекса и статьями 16</w:t>
      </w:r>
      <w:r w:rsidRPr="007376C7">
        <w:rPr>
          <w:rFonts w:ascii="Times New Roman" w:eastAsia="Times New Roman" w:hAnsi="Times New Roman"/>
          <w:sz w:val="28"/>
          <w:szCs w:val="28"/>
          <w:vertAlign w:val="superscript"/>
        </w:rPr>
        <w:t>6</w:t>
      </w:r>
      <w:r w:rsidRPr="007376C7">
        <w:rPr>
          <w:rFonts w:ascii="Times New Roman" w:eastAsia="Times New Roman" w:hAnsi="Times New Roman"/>
          <w:sz w:val="28"/>
          <w:szCs w:val="28"/>
        </w:rPr>
        <w:t>, 75</w:t>
      </w:r>
      <w:r w:rsidRPr="007376C7">
        <w:rPr>
          <w:rFonts w:ascii="Times New Roman" w:eastAsia="Times New Roman" w:hAnsi="Times New Roman"/>
          <w:sz w:val="28"/>
          <w:szCs w:val="28"/>
          <w:vertAlign w:val="superscript"/>
        </w:rPr>
        <w:t>1</w:t>
      </w:r>
      <w:r w:rsidRPr="007376C7">
        <w:rPr>
          <w:rFonts w:ascii="Times New Roman" w:eastAsia="Times New Roman" w:hAnsi="Times New Roman"/>
          <w:sz w:val="28"/>
          <w:szCs w:val="28"/>
        </w:rPr>
        <w:t xml:space="preserve"> и 78</w:t>
      </w:r>
      <w:r w:rsidRPr="007376C7">
        <w:rPr>
          <w:rFonts w:ascii="Times New Roman" w:eastAsia="Times New Roman" w:hAnsi="Times New Roman"/>
          <w:sz w:val="28"/>
          <w:szCs w:val="28"/>
          <w:vertAlign w:val="superscript"/>
        </w:rPr>
        <w:t>1</w:t>
      </w:r>
      <w:r w:rsidRPr="007376C7">
        <w:rPr>
          <w:rFonts w:ascii="Times New Roman" w:eastAsia="Times New Roman" w:hAnsi="Times New Roman"/>
          <w:sz w:val="28"/>
          <w:szCs w:val="28"/>
        </w:rPr>
        <w:t xml:space="preserve"> Федерального закона от 10 января 2002 года № 7-ФЗ "Об охране окружающей среды" пунктом 16 проекта решения бюджета муниципального округа  предусматривается, что доходы бюджета муниципального округа  от платы за негативное воздействие на окружающую среду, от штрафов, установленных </w:t>
      </w:r>
      <w:hyperlink r:id="rId14" w:history="1">
        <w:r w:rsidRPr="007376C7">
          <w:rPr>
            <w:rFonts w:ascii="Times New Roman" w:eastAsia="Times New Roman" w:hAnsi="Times New Roman"/>
            <w:sz w:val="28"/>
            <w:szCs w:val="28"/>
          </w:rPr>
          <w:t>Кодексом</w:t>
        </w:r>
      </w:hyperlink>
      <w:r w:rsidRPr="007376C7">
        <w:rPr>
          <w:rFonts w:ascii="Times New Roman" w:eastAsia="Times New Roman" w:hAnsi="Times New Roman"/>
          <w:sz w:val="28"/>
          <w:szCs w:val="28"/>
        </w:rPr>
        <w:t xml:space="preserve"> Российской Федерации об административных правонарушениях за административные правонарушения в области</w:t>
      </w:r>
      <w:proofErr w:type="gramEnd"/>
      <w:r w:rsidRPr="007376C7">
        <w:rPr>
          <w:rFonts w:ascii="Times New Roman" w:eastAsia="Times New Roman" w:hAnsi="Times New Roman"/>
          <w:sz w:val="28"/>
          <w:szCs w:val="28"/>
        </w:rPr>
        <w:t xml:space="preserve"> </w:t>
      </w:r>
      <w:proofErr w:type="gramStart"/>
      <w:r w:rsidRPr="007376C7">
        <w:rPr>
          <w:rFonts w:ascii="Times New Roman" w:eastAsia="Times New Roman" w:hAnsi="Times New Roman"/>
          <w:sz w:val="28"/>
          <w:szCs w:val="28"/>
        </w:rPr>
        <w:t xml:space="preserve">охраны окружающей среды и природопользования, административных штрафов, установленных </w:t>
      </w:r>
      <w:hyperlink r:id="rId15" w:history="1">
        <w:r w:rsidRPr="007376C7">
          <w:rPr>
            <w:rFonts w:ascii="Times New Roman" w:eastAsia="Times New Roman" w:hAnsi="Times New Roman"/>
            <w:sz w:val="28"/>
            <w:szCs w:val="28"/>
          </w:rPr>
          <w:t>Законом</w:t>
        </w:r>
      </w:hyperlink>
      <w:r w:rsidRPr="007376C7">
        <w:rPr>
          <w:rFonts w:ascii="Times New Roman" w:eastAsia="Times New Roman" w:hAnsi="Times New Roman"/>
          <w:sz w:val="28"/>
          <w:szCs w:val="28"/>
        </w:rPr>
        <w:t xml:space="preserve"> Ставропольского края "Об административных правонарушениях в Ставропольском  крае" за административные правонарушения в области охраны окружающей среды и природопользования, от платежей по искам о возмещении вреда, причиненного окружающей среде, в том числе водным объектам, вследствие нарушений обязательных требований, а также от платежей, уплачиваемых при добровольном возмещении вреда, причиненного окружающей среде, в том</w:t>
      </w:r>
      <w:proofErr w:type="gramEnd"/>
      <w:r w:rsidRPr="007376C7">
        <w:rPr>
          <w:rFonts w:ascii="Times New Roman" w:eastAsia="Times New Roman" w:hAnsi="Times New Roman"/>
          <w:sz w:val="28"/>
          <w:szCs w:val="28"/>
        </w:rPr>
        <w:t xml:space="preserve"> </w:t>
      </w:r>
      <w:proofErr w:type="gramStart"/>
      <w:r w:rsidRPr="007376C7">
        <w:rPr>
          <w:rFonts w:ascii="Times New Roman" w:eastAsia="Times New Roman" w:hAnsi="Times New Roman"/>
          <w:sz w:val="28"/>
          <w:szCs w:val="28"/>
        </w:rPr>
        <w:t>числе</w:t>
      </w:r>
      <w:proofErr w:type="gramEnd"/>
      <w:r w:rsidRPr="007376C7">
        <w:rPr>
          <w:rFonts w:ascii="Times New Roman" w:eastAsia="Times New Roman" w:hAnsi="Times New Roman"/>
          <w:sz w:val="28"/>
          <w:szCs w:val="28"/>
        </w:rPr>
        <w:t xml:space="preserve"> водным объектам, вследствие нарушений обязательных требований, направляются на реализацию мероприятий, указанных в </w:t>
      </w:r>
      <w:hyperlink r:id="rId16" w:history="1">
        <w:r w:rsidRPr="007376C7">
          <w:rPr>
            <w:rFonts w:ascii="Times New Roman" w:eastAsia="Times New Roman" w:hAnsi="Times New Roman"/>
            <w:sz w:val="28"/>
            <w:szCs w:val="28"/>
          </w:rPr>
          <w:t>пункте 1 статьи 16</w:t>
        </w:r>
        <w:r w:rsidRPr="007376C7">
          <w:rPr>
            <w:rFonts w:ascii="Times New Roman" w:eastAsia="Times New Roman" w:hAnsi="Times New Roman"/>
            <w:sz w:val="28"/>
            <w:szCs w:val="28"/>
            <w:vertAlign w:val="superscript"/>
          </w:rPr>
          <w:t>6</w:t>
        </w:r>
      </w:hyperlink>
      <w:r w:rsidRPr="007376C7">
        <w:rPr>
          <w:rFonts w:ascii="Times New Roman" w:eastAsia="Times New Roman" w:hAnsi="Times New Roman"/>
          <w:sz w:val="28"/>
          <w:szCs w:val="28"/>
        </w:rPr>
        <w:t xml:space="preserve">, </w:t>
      </w:r>
      <w:hyperlink r:id="rId17" w:history="1">
        <w:r w:rsidRPr="007376C7">
          <w:rPr>
            <w:rFonts w:ascii="Times New Roman" w:eastAsia="Times New Roman" w:hAnsi="Times New Roman"/>
            <w:sz w:val="28"/>
            <w:szCs w:val="28"/>
          </w:rPr>
          <w:t>пункте 1 статьи 75</w:t>
        </w:r>
        <w:r w:rsidRPr="007376C7">
          <w:rPr>
            <w:rFonts w:ascii="Times New Roman" w:eastAsia="Times New Roman" w:hAnsi="Times New Roman"/>
            <w:sz w:val="28"/>
            <w:szCs w:val="28"/>
            <w:vertAlign w:val="superscript"/>
          </w:rPr>
          <w:t>1</w:t>
        </w:r>
      </w:hyperlink>
      <w:r w:rsidRPr="007376C7">
        <w:rPr>
          <w:rFonts w:ascii="Times New Roman" w:eastAsia="Times New Roman" w:hAnsi="Times New Roman"/>
          <w:sz w:val="28"/>
          <w:szCs w:val="28"/>
        </w:rPr>
        <w:t xml:space="preserve"> и </w:t>
      </w:r>
      <w:hyperlink r:id="rId18" w:history="1">
        <w:r w:rsidRPr="007376C7">
          <w:rPr>
            <w:rFonts w:ascii="Times New Roman" w:eastAsia="Times New Roman" w:hAnsi="Times New Roman"/>
            <w:sz w:val="28"/>
            <w:szCs w:val="28"/>
          </w:rPr>
          <w:t>пункте 1 статьи 78</w:t>
        </w:r>
        <w:r w:rsidRPr="007376C7">
          <w:rPr>
            <w:rFonts w:ascii="Times New Roman" w:eastAsia="Times New Roman" w:hAnsi="Times New Roman"/>
            <w:sz w:val="28"/>
            <w:szCs w:val="28"/>
            <w:vertAlign w:val="superscript"/>
          </w:rPr>
          <w:t>2</w:t>
        </w:r>
      </w:hyperlink>
      <w:r w:rsidRPr="007376C7">
        <w:rPr>
          <w:rFonts w:ascii="Times New Roman" w:eastAsia="Times New Roman" w:hAnsi="Times New Roman"/>
          <w:sz w:val="28"/>
          <w:szCs w:val="28"/>
        </w:rPr>
        <w:t xml:space="preserve"> Федерального закона "Об охране окружающей среды".</w:t>
      </w:r>
    </w:p>
    <w:p w:rsidR="007376C7" w:rsidRPr="007376C7" w:rsidRDefault="007376C7" w:rsidP="00755A06">
      <w:pPr>
        <w:autoSpaceDE w:val="0"/>
        <w:autoSpaceDN w:val="0"/>
        <w:adjustRightInd w:val="0"/>
        <w:spacing w:line="276" w:lineRule="auto"/>
        <w:ind w:firstLine="709"/>
        <w:jc w:val="both"/>
        <w:rPr>
          <w:rFonts w:ascii="Times New Roman" w:eastAsia="Times New Roman" w:hAnsi="Times New Roman"/>
          <w:sz w:val="28"/>
          <w:szCs w:val="28"/>
          <w:lang w:eastAsia="ru-RU"/>
        </w:rPr>
      </w:pPr>
      <w:r w:rsidRPr="007376C7">
        <w:rPr>
          <w:rFonts w:ascii="Times New Roman" w:eastAsia="Times New Roman" w:hAnsi="Times New Roman"/>
          <w:sz w:val="28"/>
          <w:szCs w:val="28"/>
          <w:lang w:eastAsia="ru-RU"/>
        </w:rPr>
        <w:t xml:space="preserve">В пунктах 21-23 проекта решения бюджета муниципального округа в соответствии с Бюджетным кодексом (статья 107)  регулируются вопросы управления муниципальным долгом Туркменского муниципального округа,  установление  верхнего предела объема муниципального внутреннего  долга. </w:t>
      </w:r>
    </w:p>
    <w:p w:rsidR="00A1691D" w:rsidRPr="007B19AB" w:rsidRDefault="00A1691D" w:rsidP="00A1691D">
      <w:pPr>
        <w:widowControl w:val="0"/>
        <w:autoSpaceDE w:val="0"/>
        <w:autoSpaceDN w:val="0"/>
        <w:adjustRightInd w:val="0"/>
        <w:ind w:firstLine="709"/>
        <w:jc w:val="both"/>
        <w:rPr>
          <w:rFonts w:ascii="Times New Roman" w:hAnsi="Times New Roman"/>
          <w:sz w:val="28"/>
          <w:szCs w:val="28"/>
        </w:rPr>
      </w:pPr>
    </w:p>
    <w:p w:rsidR="00A1691D" w:rsidRPr="007B19AB" w:rsidRDefault="00A1691D" w:rsidP="00A1691D">
      <w:pPr>
        <w:widowControl w:val="0"/>
        <w:autoSpaceDE w:val="0"/>
        <w:autoSpaceDN w:val="0"/>
        <w:adjustRightInd w:val="0"/>
        <w:ind w:firstLine="709"/>
        <w:jc w:val="both"/>
        <w:rPr>
          <w:sz w:val="28"/>
          <w:szCs w:val="28"/>
        </w:rPr>
      </w:pPr>
    </w:p>
    <w:p w:rsidR="0035658E" w:rsidRPr="00C25840" w:rsidRDefault="0035658E" w:rsidP="00E23928">
      <w:pPr>
        <w:jc w:val="both"/>
        <w:rPr>
          <w:rFonts w:ascii="Times New Roman" w:eastAsia="Times New Roman" w:hAnsi="Times New Roman"/>
          <w:b/>
          <w:bCs/>
          <w:sz w:val="28"/>
          <w:szCs w:val="28"/>
          <w:lang w:eastAsia="ru-RU"/>
        </w:rPr>
      </w:pPr>
      <w:r w:rsidRPr="007B19AB">
        <w:rPr>
          <w:rFonts w:ascii="Times New Roman" w:eastAsia="Times New Roman" w:hAnsi="Times New Roman"/>
          <w:bCs/>
          <w:sz w:val="28"/>
          <w:szCs w:val="28"/>
          <w:lang w:eastAsia="ru-RU"/>
        </w:rPr>
        <w:t xml:space="preserve">                       </w:t>
      </w:r>
      <w:r w:rsidR="00E85624" w:rsidRPr="007B19AB">
        <w:rPr>
          <w:rFonts w:ascii="Times New Roman" w:eastAsia="Times New Roman" w:hAnsi="Times New Roman"/>
          <w:bCs/>
          <w:sz w:val="28"/>
          <w:szCs w:val="28"/>
          <w:lang w:eastAsia="ru-RU"/>
        </w:rPr>
        <w:t> </w:t>
      </w:r>
      <w:r w:rsidR="00E85624" w:rsidRPr="00C25840">
        <w:rPr>
          <w:rFonts w:ascii="Times New Roman" w:eastAsia="Times New Roman" w:hAnsi="Times New Roman"/>
          <w:b/>
          <w:bCs/>
          <w:sz w:val="28"/>
          <w:szCs w:val="28"/>
          <w:lang w:eastAsia="ru-RU"/>
        </w:rPr>
        <w:t xml:space="preserve">Доходы бюджета </w:t>
      </w:r>
      <w:r w:rsidR="0018369C" w:rsidRPr="00C25840">
        <w:rPr>
          <w:rFonts w:ascii="Times New Roman" w:eastAsia="Times New Roman" w:hAnsi="Times New Roman"/>
          <w:b/>
          <w:bCs/>
          <w:sz w:val="28"/>
          <w:szCs w:val="28"/>
          <w:lang w:eastAsia="ru-RU"/>
        </w:rPr>
        <w:t xml:space="preserve"> Туркменского </w:t>
      </w:r>
      <w:r w:rsidR="00E85624" w:rsidRPr="00C25840">
        <w:rPr>
          <w:rFonts w:ascii="Times New Roman" w:eastAsia="Times New Roman" w:hAnsi="Times New Roman"/>
          <w:b/>
          <w:bCs/>
          <w:sz w:val="28"/>
          <w:szCs w:val="28"/>
          <w:lang w:eastAsia="ru-RU"/>
        </w:rPr>
        <w:t>муниципального</w:t>
      </w:r>
      <w:r w:rsidR="00A1691D" w:rsidRPr="00C25840">
        <w:rPr>
          <w:rFonts w:ascii="Times New Roman" w:eastAsia="Times New Roman" w:hAnsi="Times New Roman"/>
          <w:b/>
          <w:bCs/>
          <w:sz w:val="28"/>
          <w:szCs w:val="28"/>
          <w:lang w:eastAsia="ru-RU"/>
        </w:rPr>
        <w:t xml:space="preserve"> округа</w:t>
      </w:r>
    </w:p>
    <w:p w:rsidR="0006330A" w:rsidRDefault="0035658E" w:rsidP="00E23928">
      <w:pPr>
        <w:jc w:val="both"/>
        <w:rPr>
          <w:rFonts w:ascii="Times New Roman" w:eastAsia="Times New Roman" w:hAnsi="Times New Roman"/>
          <w:b/>
          <w:sz w:val="28"/>
          <w:szCs w:val="28"/>
          <w:lang w:eastAsia="ru-RU"/>
        </w:rPr>
      </w:pPr>
      <w:r w:rsidRPr="00C25840">
        <w:rPr>
          <w:rFonts w:ascii="Times New Roman" w:eastAsia="Times New Roman" w:hAnsi="Times New Roman"/>
          <w:b/>
          <w:bCs/>
          <w:sz w:val="28"/>
          <w:szCs w:val="28"/>
          <w:lang w:eastAsia="ru-RU"/>
        </w:rPr>
        <w:t xml:space="preserve">                                 </w:t>
      </w:r>
      <w:r w:rsidR="00E85624" w:rsidRPr="00C25840">
        <w:rPr>
          <w:rFonts w:ascii="Times New Roman" w:eastAsia="Times New Roman" w:hAnsi="Times New Roman"/>
          <w:b/>
          <w:bCs/>
          <w:sz w:val="28"/>
          <w:szCs w:val="28"/>
          <w:lang w:eastAsia="ru-RU"/>
        </w:rPr>
        <w:t xml:space="preserve"> </w:t>
      </w:r>
      <w:r w:rsidR="000C0102" w:rsidRPr="00C25840">
        <w:rPr>
          <w:rFonts w:ascii="Times New Roman" w:eastAsia="Times New Roman" w:hAnsi="Times New Roman"/>
          <w:b/>
          <w:sz w:val="28"/>
          <w:szCs w:val="28"/>
          <w:lang w:eastAsia="ru-RU"/>
        </w:rPr>
        <w:t>на 20</w:t>
      </w:r>
      <w:r w:rsidR="002E7D60" w:rsidRPr="00C25840">
        <w:rPr>
          <w:rFonts w:ascii="Times New Roman" w:eastAsia="Times New Roman" w:hAnsi="Times New Roman"/>
          <w:b/>
          <w:sz w:val="28"/>
          <w:szCs w:val="28"/>
          <w:lang w:eastAsia="ru-RU"/>
        </w:rPr>
        <w:t>2</w:t>
      </w:r>
      <w:r w:rsidR="00050C44">
        <w:rPr>
          <w:rFonts w:ascii="Times New Roman" w:eastAsia="Times New Roman" w:hAnsi="Times New Roman"/>
          <w:b/>
          <w:sz w:val="28"/>
          <w:szCs w:val="28"/>
          <w:lang w:eastAsia="ru-RU"/>
        </w:rPr>
        <w:t>3</w:t>
      </w:r>
      <w:r w:rsidR="002E7D60" w:rsidRPr="00C25840">
        <w:rPr>
          <w:rFonts w:ascii="Times New Roman" w:eastAsia="Times New Roman" w:hAnsi="Times New Roman"/>
          <w:b/>
          <w:sz w:val="28"/>
          <w:szCs w:val="28"/>
          <w:lang w:eastAsia="ru-RU"/>
        </w:rPr>
        <w:t xml:space="preserve"> </w:t>
      </w:r>
      <w:r w:rsidR="000C0102" w:rsidRPr="00C25840">
        <w:rPr>
          <w:rFonts w:ascii="Times New Roman" w:eastAsia="Times New Roman" w:hAnsi="Times New Roman"/>
          <w:b/>
          <w:sz w:val="28"/>
          <w:szCs w:val="28"/>
          <w:lang w:eastAsia="ru-RU"/>
        </w:rPr>
        <w:t>и плановый период 20</w:t>
      </w:r>
      <w:r w:rsidR="00D51E12" w:rsidRPr="00C25840">
        <w:rPr>
          <w:rFonts w:ascii="Times New Roman" w:eastAsia="Times New Roman" w:hAnsi="Times New Roman"/>
          <w:b/>
          <w:sz w:val="28"/>
          <w:szCs w:val="28"/>
          <w:lang w:eastAsia="ru-RU"/>
        </w:rPr>
        <w:t>2</w:t>
      </w:r>
      <w:r w:rsidR="00050C44">
        <w:rPr>
          <w:rFonts w:ascii="Times New Roman" w:eastAsia="Times New Roman" w:hAnsi="Times New Roman"/>
          <w:b/>
          <w:sz w:val="28"/>
          <w:szCs w:val="28"/>
          <w:lang w:eastAsia="ru-RU"/>
        </w:rPr>
        <w:t>4</w:t>
      </w:r>
      <w:r w:rsidR="00807850" w:rsidRPr="00C25840">
        <w:rPr>
          <w:rFonts w:ascii="Times New Roman" w:eastAsia="Times New Roman" w:hAnsi="Times New Roman"/>
          <w:b/>
          <w:sz w:val="28"/>
          <w:szCs w:val="28"/>
          <w:lang w:eastAsia="ru-RU"/>
        </w:rPr>
        <w:t xml:space="preserve"> и </w:t>
      </w:r>
      <w:r w:rsidR="000C0102" w:rsidRPr="00C25840">
        <w:rPr>
          <w:rFonts w:ascii="Times New Roman" w:eastAsia="Times New Roman" w:hAnsi="Times New Roman"/>
          <w:b/>
          <w:sz w:val="28"/>
          <w:szCs w:val="28"/>
          <w:lang w:eastAsia="ru-RU"/>
        </w:rPr>
        <w:t>20</w:t>
      </w:r>
      <w:r w:rsidR="0046722A" w:rsidRPr="00C25840">
        <w:rPr>
          <w:rFonts w:ascii="Times New Roman" w:eastAsia="Times New Roman" w:hAnsi="Times New Roman"/>
          <w:b/>
          <w:sz w:val="28"/>
          <w:szCs w:val="28"/>
          <w:lang w:eastAsia="ru-RU"/>
        </w:rPr>
        <w:t>2</w:t>
      </w:r>
      <w:r w:rsidR="00050C44">
        <w:rPr>
          <w:rFonts w:ascii="Times New Roman" w:eastAsia="Times New Roman" w:hAnsi="Times New Roman"/>
          <w:b/>
          <w:sz w:val="28"/>
          <w:szCs w:val="28"/>
          <w:lang w:eastAsia="ru-RU"/>
        </w:rPr>
        <w:t>5</w:t>
      </w:r>
      <w:r w:rsidR="000C0102" w:rsidRPr="00C25840">
        <w:rPr>
          <w:rFonts w:ascii="Times New Roman" w:eastAsia="Times New Roman" w:hAnsi="Times New Roman"/>
          <w:b/>
          <w:sz w:val="28"/>
          <w:szCs w:val="28"/>
          <w:lang w:eastAsia="ru-RU"/>
        </w:rPr>
        <w:t xml:space="preserve"> годов</w:t>
      </w:r>
    </w:p>
    <w:p w:rsidR="009478D0" w:rsidRPr="007B19AB" w:rsidRDefault="009478D0" w:rsidP="00E23928">
      <w:pPr>
        <w:jc w:val="both"/>
        <w:rPr>
          <w:rFonts w:ascii="Times New Roman" w:eastAsia="Times New Roman" w:hAnsi="Times New Roman"/>
          <w:sz w:val="28"/>
          <w:szCs w:val="28"/>
          <w:lang w:eastAsia="ru-RU"/>
        </w:rPr>
      </w:pPr>
    </w:p>
    <w:p w:rsidR="00E85624" w:rsidRPr="007B19AB" w:rsidRDefault="00E85624" w:rsidP="00755A06">
      <w:pPr>
        <w:spacing w:line="276" w:lineRule="auto"/>
        <w:jc w:val="both"/>
        <w:rPr>
          <w:rFonts w:ascii="Times New Roman" w:eastAsia="Times New Roman" w:hAnsi="Times New Roman"/>
          <w:sz w:val="28"/>
          <w:szCs w:val="28"/>
          <w:lang w:eastAsia="ru-RU"/>
        </w:rPr>
      </w:pPr>
      <w:r w:rsidRPr="007B19AB">
        <w:rPr>
          <w:rFonts w:ascii="Times New Roman" w:eastAsia="Times New Roman" w:hAnsi="Times New Roman"/>
          <w:sz w:val="28"/>
          <w:szCs w:val="28"/>
          <w:lang w:eastAsia="ru-RU"/>
        </w:rPr>
        <w:t xml:space="preserve">      </w:t>
      </w:r>
      <w:proofErr w:type="gramStart"/>
      <w:r w:rsidR="00A224AC">
        <w:rPr>
          <w:rFonts w:ascii="Times New Roman" w:eastAsia="Times New Roman" w:hAnsi="Times New Roman"/>
          <w:sz w:val="28"/>
          <w:szCs w:val="28"/>
          <w:lang w:eastAsia="ru-RU"/>
        </w:rPr>
        <w:t>Согласно</w:t>
      </w:r>
      <w:proofErr w:type="gramEnd"/>
      <w:r w:rsidR="00A224AC">
        <w:rPr>
          <w:rFonts w:ascii="Times New Roman" w:eastAsia="Times New Roman" w:hAnsi="Times New Roman"/>
          <w:sz w:val="28"/>
          <w:szCs w:val="28"/>
          <w:lang w:eastAsia="ru-RU"/>
        </w:rPr>
        <w:t xml:space="preserve"> пояснительной записки к  данному проекту д</w:t>
      </w:r>
      <w:r w:rsidRPr="007B19AB">
        <w:rPr>
          <w:rFonts w:ascii="Times New Roman" w:eastAsia="Times New Roman" w:hAnsi="Times New Roman"/>
          <w:sz w:val="28"/>
          <w:szCs w:val="28"/>
          <w:lang w:eastAsia="ru-RU"/>
        </w:rPr>
        <w:t xml:space="preserve">оходная часть бюджета </w:t>
      </w:r>
      <w:r w:rsidR="00C32782" w:rsidRPr="007B19AB">
        <w:rPr>
          <w:rFonts w:ascii="Times New Roman" w:eastAsia="Times New Roman" w:hAnsi="Times New Roman"/>
          <w:bCs/>
          <w:sz w:val="28"/>
          <w:szCs w:val="28"/>
          <w:lang w:eastAsia="ru-RU"/>
        </w:rPr>
        <w:t xml:space="preserve">Туркменского муниципального </w:t>
      </w:r>
      <w:r w:rsidR="00A1691D" w:rsidRPr="007B19AB">
        <w:rPr>
          <w:rFonts w:ascii="Times New Roman" w:eastAsia="Times New Roman" w:hAnsi="Times New Roman"/>
          <w:bCs/>
          <w:sz w:val="28"/>
          <w:szCs w:val="28"/>
          <w:lang w:eastAsia="ru-RU"/>
        </w:rPr>
        <w:t>округа</w:t>
      </w:r>
      <w:r w:rsidR="00C32782" w:rsidRPr="007B19AB">
        <w:rPr>
          <w:rFonts w:ascii="Times New Roman" w:eastAsia="Times New Roman" w:hAnsi="Times New Roman"/>
          <w:sz w:val="28"/>
          <w:szCs w:val="28"/>
          <w:lang w:eastAsia="ru-RU"/>
        </w:rPr>
        <w:t xml:space="preserve"> </w:t>
      </w:r>
      <w:r w:rsidR="000C0102" w:rsidRPr="007B19AB">
        <w:rPr>
          <w:rFonts w:ascii="Times New Roman" w:eastAsia="Times New Roman" w:hAnsi="Times New Roman"/>
          <w:sz w:val="28"/>
          <w:szCs w:val="28"/>
          <w:lang w:eastAsia="ru-RU"/>
        </w:rPr>
        <w:t>на 20</w:t>
      </w:r>
      <w:r w:rsidR="002E7D60" w:rsidRPr="007B19AB">
        <w:rPr>
          <w:rFonts w:ascii="Times New Roman" w:eastAsia="Times New Roman" w:hAnsi="Times New Roman"/>
          <w:sz w:val="28"/>
          <w:szCs w:val="28"/>
          <w:lang w:eastAsia="ru-RU"/>
        </w:rPr>
        <w:t>2</w:t>
      </w:r>
      <w:r w:rsidR="00050C44">
        <w:rPr>
          <w:rFonts w:ascii="Times New Roman" w:eastAsia="Times New Roman" w:hAnsi="Times New Roman"/>
          <w:sz w:val="28"/>
          <w:szCs w:val="28"/>
          <w:lang w:eastAsia="ru-RU"/>
        </w:rPr>
        <w:t>3</w:t>
      </w:r>
      <w:r w:rsidR="00807850" w:rsidRPr="007B19AB">
        <w:rPr>
          <w:rFonts w:ascii="Times New Roman" w:eastAsia="Times New Roman" w:hAnsi="Times New Roman"/>
          <w:sz w:val="28"/>
          <w:szCs w:val="28"/>
          <w:lang w:eastAsia="ru-RU"/>
        </w:rPr>
        <w:t xml:space="preserve"> </w:t>
      </w:r>
      <w:r w:rsidR="000C0102" w:rsidRPr="007B19AB">
        <w:rPr>
          <w:rFonts w:ascii="Times New Roman" w:eastAsia="Times New Roman" w:hAnsi="Times New Roman"/>
          <w:sz w:val="28"/>
          <w:szCs w:val="28"/>
          <w:lang w:eastAsia="ru-RU"/>
        </w:rPr>
        <w:t>и плановый период 20</w:t>
      </w:r>
      <w:r w:rsidR="00D51E12" w:rsidRPr="007B19AB">
        <w:rPr>
          <w:rFonts w:ascii="Times New Roman" w:eastAsia="Times New Roman" w:hAnsi="Times New Roman"/>
          <w:sz w:val="28"/>
          <w:szCs w:val="28"/>
          <w:lang w:eastAsia="ru-RU"/>
        </w:rPr>
        <w:t>2</w:t>
      </w:r>
      <w:r w:rsidR="00050C44">
        <w:rPr>
          <w:rFonts w:ascii="Times New Roman" w:eastAsia="Times New Roman" w:hAnsi="Times New Roman"/>
          <w:sz w:val="28"/>
          <w:szCs w:val="28"/>
          <w:lang w:eastAsia="ru-RU"/>
        </w:rPr>
        <w:t>4</w:t>
      </w:r>
      <w:r w:rsidR="00807850" w:rsidRPr="007B19AB">
        <w:rPr>
          <w:rFonts w:ascii="Times New Roman" w:eastAsia="Times New Roman" w:hAnsi="Times New Roman"/>
          <w:sz w:val="28"/>
          <w:szCs w:val="28"/>
          <w:lang w:eastAsia="ru-RU"/>
        </w:rPr>
        <w:t xml:space="preserve"> и </w:t>
      </w:r>
      <w:r w:rsidR="000C0102" w:rsidRPr="007B19AB">
        <w:rPr>
          <w:rFonts w:ascii="Times New Roman" w:eastAsia="Times New Roman" w:hAnsi="Times New Roman"/>
          <w:sz w:val="28"/>
          <w:szCs w:val="28"/>
          <w:lang w:eastAsia="ru-RU"/>
        </w:rPr>
        <w:t>20</w:t>
      </w:r>
      <w:r w:rsidR="0046722A" w:rsidRPr="007B19AB">
        <w:rPr>
          <w:rFonts w:ascii="Times New Roman" w:eastAsia="Times New Roman" w:hAnsi="Times New Roman"/>
          <w:sz w:val="28"/>
          <w:szCs w:val="28"/>
          <w:lang w:eastAsia="ru-RU"/>
        </w:rPr>
        <w:t>2</w:t>
      </w:r>
      <w:r w:rsidR="00050C44">
        <w:rPr>
          <w:rFonts w:ascii="Times New Roman" w:eastAsia="Times New Roman" w:hAnsi="Times New Roman"/>
          <w:sz w:val="28"/>
          <w:szCs w:val="28"/>
          <w:lang w:eastAsia="ru-RU"/>
        </w:rPr>
        <w:t>5</w:t>
      </w:r>
      <w:r w:rsidR="000C0102" w:rsidRPr="007B19AB">
        <w:rPr>
          <w:rFonts w:ascii="Times New Roman" w:eastAsia="Times New Roman" w:hAnsi="Times New Roman"/>
          <w:sz w:val="28"/>
          <w:szCs w:val="28"/>
          <w:lang w:eastAsia="ru-RU"/>
        </w:rPr>
        <w:t xml:space="preserve"> годов  </w:t>
      </w:r>
      <w:r w:rsidRPr="007B19AB">
        <w:rPr>
          <w:rFonts w:ascii="Times New Roman" w:eastAsia="Times New Roman" w:hAnsi="Times New Roman"/>
          <w:sz w:val="28"/>
          <w:szCs w:val="28"/>
          <w:lang w:eastAsia="ru-RU"/>
        </w:rPr>
        <w:t>сформирована в соответствии со статьями 174.1, 174.2  БК РФ, основными направлениями бюджетной и налоговой политик</w:t>
      </w:r>
      <w:r w:rsidR="00BC4644" w:rsidRPr="007B19AB">
        <w:rPr>
          <w:rFonts w:ascii="Times New Roman" w:eastAsia="Times New Roman" w:hAnsi="Times New Roman"/>
          <w:sz w:val="28"/>
          <w:szCs w:val="28"/>
          <w:lang w:eastAsia="ru-RU"/>
        </w:rPr>
        <w:t>и</w:t>
      </w:r>
      <w:r w:rsidRPr="007B19AB">
        <w:rPr>
          <w:rFonts w:ascii="Times New Roman" w:eastAsia="Times New Roman" w:hAnsi="Times New Roman"/>
          <w:sz w:val="28"/>
          <w:szCs w:val="28"/>
          <w:lang w:eastAsia="ru-RU"/>
        </w:rPr>
        <w:t xml:space="preserve"> </w:t>
      </w:r>
      <w:r w:rsidR="00C32782" w:rsidRPr="007B19AB">
        <w:rPr>
          <w:rFonts w:ascii="Times New Roman" w:eastAsia="Times New Roman" w:hAnsi="Times New Roman"/>
          <w:bCs/>
          <w:sz w:val="28"/>
          <w:szCs w:val="28"/>
          <w:lang w:eastAsia="ru-RU"/>
        </w:rPr>
        <w:t xml:space="preserve">Туркменского муниципального </w:t>
      </w:r>
      <w:r w:rsidR="00A1691D" w:rsidRPr="007B19AB">
        <w:rPr>
          <w:rFonts w:ascii="Times New Roman" w:eastAsia="Times New Roman" w:hAnsi="Times New Roman"/>
          <w:bCs/>
          <w:sz w:val="28"/>
          <w:szCs w:val="28"/>
          <w:lang w:eastAsia="ru-RU"/>
        </w:rPr>
        <w:t>округа</w:t>
      </w:r>
      <w:r w:rsidR="00C32782" w:rsidRPr="007B19AB">
        <w:rPr>
          <w:rFonts w:ascii="Times New Roman" w:eastAsia="Times New Roman" w:hAnsi="Times New Roman"/>
          <w:sz w:val="28"/>
          <w:szCs w:val="28"/>
          <w:lang w:eastAsia="ru-RU"/>
        </w:rPr>
        <w:t xml:space="preserve"> </w:t>
      </w:r>
      <w:r w:rsidR="00D51E12" w:rsidRPr="007B19AB">
        <w:rPr>
          <w:rFonts w:ascii="Times New Roman" w:eastAsia="Times New Roman" w:hAnsi="Times New Roman"/>
          <w:sz w:val="28"/>
          <w:szCs w:val="28"/>
          <w:lang w:eastAsia="ru-RU"/>
        </w:rPr>
        <w:t xml:space="preserve"> Ставропольского края </w:t>
      </w:r>
      <w:r w:rsidR="00FF5371" w:rsidRPr="007B19AB">
        <w:rPr>
          <w:rFonts w:ascii="Times New Roman" w:eastAsia="Times New Roman" w:hAnsi="Times New Roman"/>
          <w:sz w:val="28"/>
          <w:szCs w:val="28"/>
          <w:lang w:eastAsia="ru-RU"/>
        </w:rPr>
        <w:t>на 20</w:t>
      </w:r>
      <w:r w:rsidR="003A513F" w:rsidRPr="007B19AB">
        <w:rPr>
          <w:rFonts w:ascii="Times New Roman" w:eastAsia="Times New Roman" w:hAnsi="Times New Roman"/>
          <w:sz w:val="28"/>
          <w:szCs w:val="28"/>
          <w:lang w:eastAsia="ru-RU"/>
        </w:rPr>
        <w:t>2</w:t>
      </w:r>
      <w:r w:rsidR="00050C44">
        <w:rPr>
          <w:rFonts w:ascii="Times New Roman" w:eastAsia="Times New Roman" w:hAnsi="Times New Roman"/>
          <w:sz w:val="28"/>
          <w:szCs w:val="28"/>
          <w:lang w:eastAsia="ru-RU"/>
        </w:rPr>
        <w:t>3</w:t>
      </w:r>
      <w:r w:rsidR="00FF5371" w:rsidRPr="007B19AB">
        <w:rPr>
          <w:rFonts w:ascii="Times New Roman" w:eastAsia="Times New Roman" w:hAnsi="Times New Roman"/>
          <w:sz w:val="28"/>
          <w:szCs w:val="28"/>
          <w:lang w:eastAsia="ru-RU"/>
        </w:rPr>
        <w:t xml:space="preserve"> и плановый период 20</w:t>
      </w:r>
      <w:r w:rsidR="00D51E12" w:rsidRPr="007B19AB">
        <w:rPr>
          <w:rFonts w:ascii="Times New Roman" w:eastAsia="Times New Roman" w:hAnsi="Times New Roman"/>
          <w:sz w:val="28"/>
          <w:szCs w:val="28"/>
          <w:lang w:eastAsia="ru-RU"/>
        </w:rPr>
        <w:t>2</w:t>
      </w:r>
      <w:r w:rsidR="00050C44">
        <w:rPr>
          <w:rFonts w:ascii="Times New Roman" w:eastAsia="Times New Roman" w:hAnsi="Times New Roman"/>
          <w:sz w:val="28"/>
          <w:szCs w:val="28"/>
          <w:lang w:eastAsia="ru-RU"/>
        </w:rPr>
        <w:t>4</w:t>
      </w:r>
      <w:r w:rsidR="00807850" w:rsidRPr="007B19AB">
        <w:rPr>
          <w:rFonts w:ascii="Times New Roman" w:eastAsia="Times New Roman" w:hAnsi="Times New Roman"/>
          <w:sz w:val="28"/>
          <w:szCs w:val="28"/>
          <w:lang w:eastAsia="ru-RU"/>
        </w:rPr>
        <w:t xml:space="preserve"> и </w:t>
      </w:r>
      <w:r w:rsidR="00FF5371" w:rsidRPr="007B19AB">
        <w:rPr>
          <w:rFonts w:ascii="Times New Roman" w:eastAsia="Times New Roman" w:hAnsi="Times New Roman"/>
          <w:sz w:val="28"/>
          <w:szCs w:val="28"/>
          <w:lang w:eastAsia="ru-RU"/>
        </w:rPr>
        <w:t>20</w:t>
      </w:r>
      <w:r w:rsidR="0046722A" w:rsidRPr="007B19AB">
        <w:rPr>
          <w:rFonts w:ascii="Times New Roman" w:eastAsia="Times New Roman" w:hAnsi="Times New Roman"/>
          <w:sz w:val="28"/>
          <w:szCs w:val="28"/>
          <w:lang w:eastAsia="ru-RU"/>
        </w:rPr>
        <w:t>2</w:t>
      </w:r>
      <w:r w:rsidR="00050C44">
        <w:rPr>
          <w:rFonts w:ascii="Times New Roman" w:eastAsia="Times New Roman" w:hAnsi="Times New Roman"/>
          <w:sz w:val="28"/>
          <w:szCs w:val="28"/>
          <w:lang w:eastAsia="ru-RU"/>
        </w:rPr>
        <w:t>5</w:t>
      </w:r>
      <w:r w:rsidR="00FF5371" w:rsidRPr="007B19AB">
        <w:rPr>
          <w:rFonts w:ascii="Times New Roman" w:eastAsia="Times New Roman" w:hAnsi="Times New Roman"/>
          <w:sz w:val="28"/>
          <w:szCs w:val="28"/>
          <w:lang w:eastAsia="ru-RU"/>
        </w:rPr>
        <w:t xml:space="preserve"> годов</w:t>
      </w:r>
      <w:r w:rsidRPr="007B19AB">
        <w:rPr>
          <w:rFonts w:ascii="Times New Roman" w:eastAsia="Times New Roman" w:hAnsi="Times New Roman"/>
          <w:sz w:val="28"/>
          <w:szCs w:val="28"/>
          <w:lang w:eastAsia="ru-RU"/>
        </w:rPr>
        <w:t>.</w:t>
      </w:r>
    </w:p>
    <w:p w:rsidR="0084776D" w:rsidRPr="007376C7" w:rsidRDefault="0084776D" w:rsidP="00755A06">
      <w:pPr>
        <w:widowControl w:val="0"/>
        <w:autoSpaceDE w:val="0"/>
        <w:autoSpaceDN w:val="0"/>
        <w:adjustRightInd w:val="0"/>
        <w:spacing w:line="276" w:lineRule="auto"/>
        <w:ind w:firstLine="709"/>
        <w:jc w:val="both"/>
        <w:rPr>
          <w:rFonts w:ascii="Times New Roman" w:eastAsia="Times New Roman" w:hAnsi="Times New Roman"/>
          <w:sz w:val="28"/>
          <w:szCs w:val="28"/>
          <w:lang w:eastAsia="ru-RU"/>
        </w:rPr>
      </w:pPr>
      <w:r w:rsidRPr="007376C7">
        <w:rPr>
          <w:rFonts w:ascii="Times New Roman" w:eastAsia="Times New Roman" w:hAnsi="Times New Roman"/>
          <w:sz w:val="28"/>
          <w:szCs w:val="28"/>
          <w:lang w:eastAsia="ru-RU"/>
        </w:rPr>
        <w:t>1) общий объем доходов бюджета муниципального округа на 2023</w:t>
      </w:r>
      <w:r>
        <w:rPr>
          <w:rFonts w:ascii="Times New Roman" w:eastAsia="Times New Roman" w:hAnsi="Times New Roman"/>
          <w:sz w:val="28"/>
          <w:szCs w:val="28"/>
          <w:lang w:eastAsia="ru-RU"/>
        </w:rPr>
        <w:t xml:space="preserve"> год в сумме 1158013,85 тыс. рублей</w:t>
      </w:r>
      <w:r w:rsidRPr="007376C7">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на </w:t>
      </w:r>
      <w:r w:rsidRPr="007376C7">
        <w:rPr>
          <w:rFonts w:ascii="Times New Roman" w:eastAsia="Times New Roman" w:hAnsi="Times New Roman"/>
          <w:sz w:val="28"/>
          <w:szCs w:val="28"/>
          <w:lang w:eastAsia="ru-RU"/>
        </w:rPr>
        <w:t>2024</w:t>
      </w:r>
      <w:r>
        <w:rPr>
          <w:rFonts w:ascii="Times New Roman" w:eastAsia="Times New Roman" w:hAnsi="Times New Roman"/>
          <w:sz w:val="28"/>
          <w:szCs w:val="28"/>
          <w:lang w:eastAsia="ru-RU"/>
        </w:rPr>
        <w:t xml:space="preserve"> год</w:t>
      </w:r>
      <w:r w:rsidRPr="007376C7">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в сумме 1065453,40 </w:t>
      </w:r>
      <w:proofErr w:type="spellStart"/>
      <w:r>
        <w:rPr>
          <w:rFonts w:ascii="Times New Roman" w:eastAsia="Times New Roman" w:hAnsi="Times New Roman"/>
          <w:sz w:val="28"/>
          <w:szCs w:val="28"/>
          <w:lang w:eastAsia="ru-RU"/>
        </w:rPr>
        <w:t>тыс</w:t>
      </w:r>
      <w:proofErr w:type="gramStart"/>
      <w:r>
        <w:rPr>
          <w:rFonts w:ascii="Times New Roman" w:eastAsia="Times New Roman" w:hAnsi="Times New Roman"/>
          <w:sz w:val="28"/>
          <w:szCs w:val="28"/>
          <w:lang w:eastAsia="ru-RU"/>
        </w:rPr>
        <w:t>.р</w:t>
      </w:r>
      <w:proofErr w:type="gramEnd"/>
      <w:r>
        <w:rPr>
          <w:rFonts w:ascii="Times New Roman" w:eastAsia="Times New Roman" w:hAnsi="Times New Roman"/>
          <w:sz w:val="28"/>
          <w:szCs w:val="28"/>
          <w:lang w:eastAsia="ru-RU"/>
        </w:rPr>
        <w:t>ублей</w:t>
      </w:r>
      <w:proofErr w:type="spellEnd"/>
      <w:r>
        <w:rPr>
          <w:rFonts w:ascii="Times New Roman" w:eastAsia="Times New Roman" w:hAnsi="Times New Roman"/>
          <w:sz w:val="28"/>
          <w:szCs w:val="28"/>
          <w:lang w:eastAsia="ru-RU"/>
        </w:rPr>
        <w:t>,</w:t>
      </w:r>
      <w:r w:rsidRPr="007376C7">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на </w:t>
      </w:r>
      <w:r w:rsidRPr="007376C7">
        <w:rPr>
          <w:rFonts w:ascii="Times New Roman" w:eastAsia="Times New Roman" w:hAnsi="Times New Roman"/>
          <w:sz w:val="28"/>
          <w:szCs w:val="28"/>
          <w:lang w:eastAsia="ru-RU"/>
        </w:rPr>
        <w:t>2025 год</w:t>
      </w:r>
      <w:r>
        <w:rPr>
          <w:rFonts w:ascii="Times New Roman" w:eastAsia="Times New Roman" w:hAnsi="Times New Roman"/>
          <w:sz w:val="28"/>
          <w:szCs w:val="28"/>
          <w:lang w:eastAsia="ru-RU"/>
        </w:rPr>
        <w:t xml:space="preserve"> 1082160,32 </w:t>
      </w:r>
      <w:proofErr w:type="spellStart"/>
      <w:r>
        <w:rPr>
          <w:rFonts w:ascii="Times New Roman" w:eastAsia="Times New Roman" w:hAnsi="Times New Roman"/>
          <w:sz w:val="28"/>
          <w:szCs w:val="28"/>
          <w:lang w:eastAsia="ru-RU"/>
        </w:rPr>
        <w:t>тыс.рублей</w:t>
      </w:r>
      <w:proofErr w:type="spellEnd"/>
      <w:r w:rsidRPr="007376C7">
        <w:rPr>
          <w:rFonts w:ascii="Times New Roman" w:eastAsia="Times New Roman" w:hAnsi="Times New Roman"/>
          <w:sz w:val="28"/>
          <w:szCs w:val="28"/>
          <w:lang w:eastAsia="ru-RU"/>
        </w:rPr>
        <w:t>;</w:t>
      </w:r>
    </w:p>
    <w:p w:rsidR="0084776D" w:rsidRPr="007376C7" w:rsidRDefault="0084776D" w:rsidP="0084776D">
      <w:pPr>
        <w:widowControl w:val="0"/>
        <w:autoSpaceDE w:val="0"/>
        <w:autoSpaceDN w:val="0"/>
        <w:adjustRightInd w:val="0"/>
        <w:ind w:firstLine="709"/>
        <w:jc w:val="both"/>
        <w:rPr>
          <w:rFonts w:ascii="Times New Roman" w:eastAsia="Times New Roman" w:hAnsi="Times New Roman"/>
          <w:sz w:val="28"/>
          <w:szCs w:val="28"/>
          <w:lang w:eastAsia="ru-RU"/>
        </w:rPr>
      </w:pPr>
      <w:r w:rsidRPr="007376C7">
        <w:rPr>
          <w:rFonts w:ascii="Times New Roman" w:eastAsia="Times New Roman" w:hAnsi="Times New Roman"/>
          <w:sz w:val="28"/>
          <w:szCs w:val="28"/>
          <w:lang w:eastAsia="ru-RU"/>
        </w:rPr>
        <w:t>2) общий объем расходов бюджета муниципального округа на 2023</w:t>
      </w:r>
      <w:r>
        <w:rPr>
          <w:rFonts w:ascii="Times New Roman" w:eastAsia="Times New Roman" w:hAnsi="Times New Roman"/>
          <w:sz w:val="28"/>
          <w:szCs w:val="28"/>
          <w:lang w:eastAsia="ru-RU"/>
        </w:rPr>
        <w:t xml:space="preserve"> год в сумме 1158013,85 тыс. рублей</w:t>
      </w:r>
      <w:r w:rsidRPr="007376C7">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на </w:t>
      </w:r>
      <w:r w:rsidRPr="007376C7">
        <w:rPr>
          <w:rFonts w:ascii="Times New Roman" w:eastAsia="Times New Roman" w:hAnsi="Times New Roman"/>
          <w:sz w:val="28"/>
          <w:szCs w:val="28"/>
          <w:lang w:eastAsia="ru-RU"/>
        </w:rPr>
        <w:t>2024</w:t>
      </w:r>
      <w:r>
        <w:rPr>
          <w:rFonts w:ascii="Times New Roman" w:eastAsia="Times New Roman" w:hAnsi="Times New Roman"/>
          <w:sz w:val="28"/>
          <w:szCs w:val="28"/>
          <w:lang w:eastAsia="ru-RU"/>
        </w:rPr>
        <w:t xml:space="preserve"> год</w:t>
      </w:r>
      <w:r w:rsidRPr="007376C7">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в сумме 1065453,40 </w:t>
      </w:r>
      <w:proofErr w:type="spellStart"/>
      <w:r>
        <w:rPr>
          <w:rFonts w:ascii="Times New Roman" w:eastAsia="Times New Roman" w:hAnsi="Times New Roman"/>
          <w:sz w:val="28"/>
          <w:szCs w:val="28"/>
          <w:lang w:eastAsia="ru-RU"/>
        </w:rPr>
        <w:t>тыс</w:t>
      </w:r>
      <w:proofErr w:type="gramStart"/>
      <w:r>
        <w:rPr>
          <w:rFonts w:ascii="Times New Roman" w:eastAsia="Times New Roman" w:hAnsi="Times New Roman"/>
          <w:sz w:val="28"/>
          <w:szCs w:val="28"/>
          <w:lang w:eastAsia="ru-RU"/>
        </w:rPr>
        <w:t>.р</w:t>
      </w:r>
      <w:proofErr w:type="gramEnd"/>
      <w:r>
        <w:rPr>
          <w:rFonts w:ascii="Times New Roman" w:eastAsia="Times New Roman" w:hAnsi="Times New Roman"/>
          <w:sz w:val="28"/>
          <w:szCs w:val="28"/>
          <w:lang w:eastAsia="ru-RU"/>
        </w:rPr>
        <w:t>ублей</w:t>
      </w:r>
      <w:proofErr w:type="spellEnd"/>
      <w:r>
        <w:rPr>
          <w:rFonts w:ascii="Times New Roman" w:eastAsia="Times New Roman" w:hAnsi="Times New Roman"/>
          <w:sz w:val="28"/>
          <w:szCs w:val="28"/>
          <w:lang w:eastAsia="ru-RU"/>
        </w:rPr>
        <w:t xml:space="preserve">, в том числе условно утвержденные расходы в сумме 15840,75 </w:t>
      </w:r>
      <w:proofErr w:type="spellStart"/>
      <w:r>
        <w:rPr>
          <w:rFonts w:ascii="Times New Roman" w:eastAsia="Times New Roman" w:hAnsi="Times New Roman"/>
          <w:sz w:val="28"/>
          <w:szCs w:val="28"/>
          <w:lang w:eastAsia="ru-RU"/>
        </w:rPr>
        <w:t>тыс.рублей</w:t>
      </w:r>
      <w:proofErr w:type="spellEnd"/>
      <w:r>
        <w:rPr>
          <w:rFonts w:ascii="Times New Roman" w:eastAsia="Times New Roman" w:hAnsi="Times New Roman"/>
          <w:sz w:val="28"/>
          <w:szCs w:val="28"/>
          <w:lang w:eastAsia="ru-RU"/>
        </w:rPr>
        <w:t>,</w:t>
      </w:r>
      <w:r w:rsidRPr="007376C7">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на </w:t>
      </w:r>
      <w:r w:rsidRPr="007376C7">
        <w:rPr>
          <w:rFonts w:ascii="Times New Roman" w:eastAsia="Times New Roman" w:hAnsi="Times New Roman"/>
          <w:sz w:val="28"/>
          <w:szCs w:val="28"/>
          <w:lang w:eastAsia="ru-RU"/>
        </w:rPr>
        <w:t>2025 год</w:t>
      </w:r>
      <w:r>
        <w:rPr>
          <w:rFonts w:ascii="Times New Roman" w:eastAsia="Times New Roman" w:hAnsi="Times New Roman"/>
          <w:sz w:val="28"/>
          <w:szCs w:val="28"/>
          <w:lang w:eastAsia="ru-RU"/>
        </w:rPr>
        <w:t xml:space="preserve"> 1082160,32 </w:t>
      </w:r>
      <w:proofErr w:type="spellStart"/>
      <w:r>
        <w:rPr>
          <w:rFonts w:ascii="Times New Roman" w:eastAsia="Times New Roman" w:hAnsi="Times New Roman"/>
          <w:sz w:val="28"/>
          <w:szCs w:val="28"/>
          <w:lang w:eastAsia="ru-RU"/>
        </w:rPr>
        <w:t>тыс.рублей</w:t>
      </w:r>
      <w:proofErr w:type="spellEnd"/>
      <w:r>
        <w:rPr>
          <w:rFonts w:ascii="Times New Roman" w:eastAsia="Times New Roman" w:hAnsi="Times New Roman"/>
          <w:sz w:val="28"/>
          <w:szCs w:val="28"/>
          <w:lang w:eastAsia="ru-RU"/>
        </w:rPr>
        <w:t>,</w:t>
      </w:r>
      <w:r w:rsidRPr="007376C7">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в том числе условно утвержденные расходы в сумме 32936,75 </w:t>
      </w:r>
      <w:proofErr w:type="spellStart"/>
      <w:r>
        <w:rPr>
          <w:rFonts w:ascii="Times New Roman" w:eastAsia="Times New Roman" w:hAnsi="Times New Roman"/>
          <w:sz w:val="28"/>
          <w:szCs w:val="28"/>
          <w:lang w:eastAsia="ru-RU"/>
        </w:rPr>
        <w:t>тыс.рублей</w:t>
      </w:r>
      <w:proofErr w:type="spellEnd"/>
      <w:r w:rsidRPr="007376C7">
        <w:rPr>
          <w:rFonts w:ascii="Times New Roman" w:eastAsia="Times New Roman" w:hAnsi="Times New Roman"/>
          <w:sz w:val="28"/>
          <w:szCs w:val="28"/>
          <w:lang w:eastAsia="ru-RU"/>
        </w:rPr>
        <w:t xml:space="preserve">; </w:t>
      </w:r>
    </w:p>
    <w:p w:rsidR="0084776D" w:rsidRPr="007376C7" w:rsidRDefault="0084776D" w:rsidP="0084776D">
      <w:pPr>
        <w:widowControl w:val="0"/>
        <w:autoSpaceDE w:val="0"/>
        <w:autoSpaceDN w:val="0"/>
        <w:adjustRightInd w:val="0"/>
        <w:ind w:firstLine="709"/>
        <w:jc w:val="both"/>
        <w:rPr>
          <w:rFonts w:ascii="Times New Roman" w:eastAsia="Times New Roman" w:hAnsi="Times New Roman"/>
          <w:sz w:val="28"/>
          <w:szCs w:val="28"/>
          <w:lang w:eastAsia="ru-RU"/>
        </w:rPr>
      </w:pPr>
      <w:r w:rsidRPr="007376C7">
        <w:rPr>
          <w:rFonts w:ascii="Times New Roman" w:eastAsia="Times New Roman" w:hAnsi="Times New Roman"/>
          <w:sz w:val="28"/>
          <w:szCs w:val="28"/>
          <w:lang w:eastAsia="ru-RU"/>
        </w:rPr>
        <w:t>3) дефицит бюджета муниципального округа на 2023</w:t>
      </w:r>
      <w:r>
        <w:rPr>
          <w:rFonts w:ascii="Times New Roman" w:eastAsia="Times New Roman" w:hAnsi="Times New Roman"/>
          <w:sz w:val="28"/>
          <w:szCs w:val="28"/>
          <w:lang w:eastAsia="ru-RU"/>
        </w:rPr>
        <w:t xml:space="preserve"> год в сумме 0,00 тыс. рублей</w:t>
      </w:r>
      <w:r w:rsidRPr="007376C7">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на </w:t>
      </w:r>
      <w:r w:rsidRPr="007376C7">
        <w:rPr>
          <w:rFonts w:ascii="Times New Roman" w:eastAsia="Times New Roman" w:hAnsi="Times New Roman"/>
          <w:sz w:val="28"/>
          <w:szCs w:val="28"/>
          <w:lang w:eastAsia="ru-RU"/>
        </w:rPr>
        <w:t>2024</w:t>
      </w:r>
      <w:r>
        <w:rPr>
          <w:rFonts w:ascii="Times New Roman" w:eastAsia="Times New Roman" w:hAnsi="Times New Roman"/>
          <w:sz w:val="28"/>
          <w:szCs w:val="28"/>
          <w:lang w:eastAsia="ru-RU"/>
        </w:rPr>
        <w:t xml:space="preserve"> год</w:t>
      </w:r>
      <w:r w:rsidRPr="007376C7">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в сумме 0,00 </w:t>
      </w:r>
      <w:proofErr w:type="spellStart"/>
      <w:r>
        <w:rPr>
          <w:rFonts w:ascii="Times New Roman" w:eastAsia="Times New Roman" w:hAnsi="Times New Roman"/>
          <w:sz w:val="28"/>
          <w:szCs w:val="28"/>
          <w:lang w:eastAsia="ru-RU"/>
        </w:rPr>
        <w:t>тыс</w:t>
      </w:r>
      <w:proofErr w:type="gramStart"/>
      <w:r>
        <w:rPr>
          <w:rFonts w:ascii="Times New Roman" w:eastAsia="Times New Roman" w:hAnsi="Times New Roman"/>
          <w:sz w:val="28"/>
          <w:szCs w:val="28"/>
          <w:lang w:eastAsia="ru-RU"/>
        </w:rPr>
        <w:t>.р</w:t>
      </w:r>
      <w:proofErr w:type="gramEnd"/>
      <w:r>
        <w:rPr>
          <w:rFonts w:ascii="Times New Roman" w:eastAsia="Times New Roman" w:hAnsi="Times New Roman"/>
          <w:sz w:val="28"/>
          <w:szCs w:val="28"/>
          <w:lang w:eastAsia="ru-RU"/>
        </w:rPr>
        <w:t>ублей</w:t>
      </w:r>
      <w:proofErr w:type="spellEnd"/>
      <w:r>
        <w:rPr>
          <w:rFonts w:ascii="Times New Roman" w:eastAsia="Times New Roman" w:hAnsi="Times New Roman"/>
          <w:sz w:val="28"/>
          <w:szCs w:val="28"/>
          <w:lang w:eastAsia="ru-RU"/>
        </w:rPr>
        <w:t>,</w:t>
      </w:r>
      <w:r w:rsidRPr="007376C7">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на </w:t>
      </w:r>
      <w:r w:rsidRPr="007376C7">
        <w:rPr>
          <w:rFonts w:ascii="Times New Roman" w:eastAsia="Times New Roman" w:hAnsi="Times New Roman"/>
          <w:sz w:val="28"/>
          <w:szCs w:val="28"/>
          <w:lang w:eastAsia="ru-RU"/>
        </w:rPr>
        <w:t>2025 год</w:t>
      </w:r>
      <w:r>
        <w:rPr>
          <w:rFonts w:ascii="Times New Roman" w:eastAsia="Times New Roman" w:hAnsi="Times New Roman"/>
          <w:sz w:val="28"/>
          <w:szCs w:val="28"/>
          <w:lang w:eastAsia="ru-RU"/>
        </w:rPr>
        <w:t xml:space="preserve"> 0,00 </w:t>
      </w:r>
      <w:proofErr w:type="spellStart"/>
      <w:r>
        <w:rPr>
          <w:rFonts w:ascii="Times New Roman" w:eastAsia="Times New Roman" w:hAnsi="Times New Roman"/>
          <w:sz w:val="28"/>
          <w:szCs w:val="28"/>
          <w:lang w:eastAsia="ru-RU"/>
        </w:rPr>
        <w:t>тыс.рублей</w:t>
      </w:r>
      <w:proofErr w:type="spellEnd"/>
      <w:r w:rsidRPr="007376C7">
        <w:rPr>
          <w:rFonts w:ascii="Times New Roman" w:eastAsia="Times New Roman" w:hAnsi="Times New Roman"/>
          <w:sz w:val="28"/>
          <w:szCs w:val="28"/>
          <w:lang w:eastAsia="ru-RU"/>
        </w:rPr>
        <w:t>.</w:t>
      </w:r>
    </w:p>
    <w:p w:rsidR="0084776D" w:rsidRPr="0084776D" w:rsidRDefault="00E85624" w:rsidP="0084776D">
      <w:pPr>
        <w:pStyle w:val="af6"/>
        <w:spacing w:after="0"/>
        <w:ind w:firstLine="709"/>
        <w:jc w:val="both"/>
        <w:rPr>
          <w:sz w:val="28"/>
          <w:szCs w:val="28"/>
        </w:rPr>
      </w:pPr>
      <w:r w:rsidRPr="007B19AB">
        <w:rPr>
          <w:sz w:val="28"/>
          <w:szCs w:val="28"/>
        </w:rPr>
        <w:t> </w:t>
      </w:r>
      <w:r w:rsidR="0084776D" w:rsidRPr="0084776D">
        <w:rPr>
          <w:sz w:val="28"/>
          <w:szCs w:val="28"/>
        </w:rPr>
        <w:t xml:space="preserve">Объем доходов бюджета муниципального округа без учета безвозмездных поступлений определен на 2023 год в сумме 218263,72 тыс. рублей, в том числе налоговые доходы –183583,96 тыс. рублей, неналоговые доходы – 34679,76 тыс. рублей. </w:t>
      </w:r>
    </w:p>
    <w:p w:rsidR="0084776D" w:rsidRPr="0084776D" w:rsidRDefault="0084776D" w:rsidP="0084776D">
      <w:pPr>
        <w:ind w:firstLine="709"/>
        <w:jc w:val="both"/>
        <w:rPr>
          <w:rFonts w:ascii="Times New Roman" w:eastAsia="Times New Roman" w:hAnsi="Times New Roman"/>
          <w:sz w:val="28"/>
          <w:szCs w:val="28"/>
          <w:lang w:eastAsia="ru-RU"/>
        </w:rPr>
      </w:pPr>
      <w:r w:rsidRPr="0084776D">
        <w:rPr>
          <w:rFonts w:ascii="Times New Roman" w:eastAsia="Times New Roman" w:hAnsi="Times New Roman"/>
          <w:sz w:val="28"/>
          <w:szCs w:val="28"/>
          <w:lang w:eastAsia="ru-RU"/>
        </w:rPr>
        <w:t xml:space="preserve">Прогнозируемый прирост поступлений налоговых и неналоговых доходов в бюджет муниципального округа в 2023 году составит 19631,31 тыс. рублей или 9,9 процента по отношению к показателям на 2022 год. </w:t>
      </w:r>
    </w:p>
    <w:p w:rsidR="0084776D" w:rsidRPr="0084776D" w:rsidRDefault="0084776D" w:rsidP="0084776D">
      <w:pPr>
        <w:ind w:firstLine="709"/>
        <w:jc w:val="both"/>
        <w:rPr>
          <w:rFonts w:ascii="Times New Roman" w:eastAsia="Times New Roman" w:hAnsi="Times New Roman"/>
          <w:sz w:val="28"/>
          <w:szCs w:val="28"/>
          <w:lang w:eastAsia="ru-RU"/>
        </w:rPr>
      </w:pPr>
      <w:r w:rsidRPr="0084776D">
        <w:rPr>
          <w:rFonts w:ascii="Times New Roman" w:eastAsia="Times New Roman" w:hAnsi="Times New Roman"/>
          <w:sz w:val="28"/>
          <w:szCs w:val="28"/>
          <w:lang w:eastAsia="ru-RU"/>
        </w:rPr>
        <w:t xml:space="preserve"> Объем доходов бюджета муниципального округа без учета безвозмездных     поступлений определен на 2024 год в сумме 221756,82 тыс. рублей, в том числе налоговые доходы –188582,06 тыс. рублей, неналоговые доходы – 33174,76 тыс. рублей.</w:t>
      </w:r>
    </w:p>
    <w:p w:rsidR="0084776D" w:rsidRPr="0084776D" w:rsidRDefault="0084776D" w:rsidP="0084776D">
      <w:pPr>
        <w:ind w:firstLine="709"/>
        <w:jc w:val="both"/>
        <w:rPr>
          <w:rFonts w:ascii="Times New Roman" w:eastAsia="Times New Roman" w:hAnsi="Times New Roman"/>
          <w:sz w:val="28"/>
          <w:szCs w:val="28"/>
          <w:lang w:eastAsia="ru-RU"/>
        </w:rPr>
      </w:pPr>
      <w:r w:rsidRPr="0084776D">
        <w:rPr>
          <w:rFonts w:ascii="Times New Roman" w:eastAsia="Times New Roman" w:hAnsi="Times New Roman"/>
          <w:sz w:val="28"/>
          <w:szCs w:val="28"/>
          <w:lang w:eastAsia="ru-RU"/>
        </w:rPr>
        <w:t xml:space="preserve">Объем доходов бюджета муниципального округа без учета безвозмездных поступлений определен на 2025 год в сумме 226664,96 </w:t>
      </w:r>
      <w:proofErr w:type="spellStart"/>
      <w:r w:rsidRPr="0084776D">
        <w:rPr>
          <w:rFonts w:ascii="Times New Roman" w:eastAsia="Times New Roman" w:hAnsi="Times New Roman"/>
          <w:sz w:val="28"/>
          <w:szCs w:val="28"/>
          <w:lang w:eastAsia="ru-RU"/>
        </w:rPr>
        <w:t>тыс</w:t>
      </w:r>
      <w:proofErr w:type="gramStart"/>
      <w:r w:rsidRPr="0084776D">
        <w:rPr>
          <w:rFonts w:ascii="Times New Roman" w:eastAsia="Times New Roman" w:hAnsi="Times New Roman"/>
          <w:sz w:val="28"/>
          <w:szCs w:val="28"/>
          <w:lang w:eastAsia="ru-RU"/>
        </w:rPr>
        <w:t>.р</w:t>
      </w:r>
      <w:proofErr w:type="gramEnd"/>
      <w:r w:rsidRPr="0084776D">
        <w:rPr>
          <w:rFonts w:ascii="Times New Roman" w:eastAsia="Times New Roman" w:hAnsi="Times New Roman"/>
          <w:sz w:val="28"/>
          <w:szCs w:val="28"/>
          <w:lang w:eastAsia="ru-RU"/>
        </w:rPr>
        <w:t>ублей</w:t>
      </w:r>
      <w:proofErr w:type="spellEnd"/>
      <w:r w:rsidRPr="0084776D">
        <w:rPr>
          <w:rFonts w:ascii="Times New Roman" w:eastAsia="Times New Roman" w:hAnsi="Times New Roman"/>
          <w:sz w:val="28"/>
          <w:szCs w:val="28"/>
          <w:lang w:eastAsia="ru-RU"/>
        </w:rPr>
        <w:t xml:space="preserve">, в том числе налоговые доходы – 193483,20 тыс. рублей, неналоговые доходы –  33181,76 тыс. рублей. </w:t>
      </w:r>
    </w:p>
    <w:p w:rsidR="004F4CA3" w:rsidRPr="007B19AB" w:rsidRDefault="00E078E4" w:rsidP="0084776D">
      <w:pPr>
        <w:pStyle w:val="af6"/>
        <w:spacing w:after="0"/>
        <w:ind w:firstLine="709"/>
        <w:jc w:val="both"/>
        <w:rPr>
          <w:sz w:val="28"/>
          <w:szCs w:val="28"/>
        </w:rPr>
      </w:pPr>
      <w:r w:rsidRPr="007B19AB">
        <w:rPr>
          <w:color w:val="FF0000"/>
          <w:sz w:val="28"/>
          <w:szCs w:val="28"/>
        </w:rPr>
        <w:t xml:space="preserve">   </w:t>
      </w:r>
      <w:r w:rsidRPr="007B19AB">
        <w:rPr>
          <w:sz w:val="28"/>
          <w:szCs w:val="28"/>
        </w:rPr>
        <w:t>Наглядно структур</w:t>
      </w:r>
      <w:r w:rsidR="00A31C38" w:rsidRPr="007B19AB">
        <w:rPr>
          <w:sz w:val="28"/>
          <w:szCs w:val="28"/>
        </w:rPr>
        <w:t xml:space="preserve">а </w:t>
      </w:r>
      <w:r w:rsidRPr="007B19AB">
        <w:rPr>
          <w:sz w:val="28"/>
          <w:szCs w:val="28"/>
        </w:rPr>
        <w:t xml:space="preserve">поступления доходов в </w:t>
      </w:r>
      <w:r w:rsidR="008823E2" w:rsidRPr="007B19AB">
        <w:rPr>
          <w:sz w:val="28"/>
          <w:szCs w:val="28"/>
        </w:rPr>
        <w:t xml:space="preserve"> местный </w:t>
      </w:r>
      <w:r w:rsidRPr="007B19AB">
        <w:rPr>
          <w:sz w:val="28"/>
          <w:szCs w:val="28"/>
        </w:rPr>
        <w:t>бюджет на 20</w:t>
      </w:r>
      <w:r w:rsidR="003A513F" w:rsidRPr="007B19AB">
        <w:rPr>
          <w:sz w:val="28"/>
          <w:szCs w:val="28"/>
        </w:rPr>
        <w:t>2</w:t>
      </w:r>
      <w:r w:rsidR="008550D2">
        <w:rPr>
          <w:sz w:val="28"/>
          <w:szCs w:val="28"/>
        </w:rPr>
        <w:t>3</w:t>
      </w:r>
      <w:r w:rsidR="009A08DE" w:rsidRPr="007B19AB">
        <w:rPr>
          <w:sz w:val="28"/>
          <w:szCs w:val="28"/>
        </w:rPr>
        <w:t xml:space="preserve"> </w:t>
      </w:r>
      <w:r w:rsidRPr="007B19AB">
        <w:rPr>
          <w:sz w:val="28"/>
          <w:szCs w:val="28"/>
        </w:rPr>
        <w:t>г</w:t>
      </w:r>
      <w:r w:rsidR="0017194F" w:rsidRPr="007B19AB">
        <w:rPr>
          <w:sz w:val="28"/>
          <w:szCs w:val="28"/>
        </w:rPr>
        <w:t xml:space="preserve"> и плановый период 20</w:t>
      </w:r>
      <w:r w:rsidR="00C321D1" w:rsidRPr="007B19AB">
        <w:rPr>
          <w:sz w:val="28"/>
          <w:szCs w:val="28"/>
        </w:rPr>
        <w:t>2</w:t>
      </w:r>
      <w:r w:rsidR="008550D2">
        <w:rPr>
          <w:sz w:val="28"/>
          <w:szCs w:val="28"/>
        </w:rPr>
        <w:t>4</w:t>
      </w:r>
      <w:r w:rsidR="004F4CA3" w:rsidRPr="007B19AB">
        <w:rPr>
          <w:sz w:val="28"/>
          <w:szCs w:val="28"/>
        </w:rPr>
        <w:t xml:space="preserve"> и 20</w:t>
      </w:r>
      <w:r w:rsidR="00C321D1" w:rsidRPr="007B19AB">
        <w:rPr>
          <w:sz w:val="28"/>
          <w:szCs w:val="28"/>
        </w:rPr>
        <w:t>2</w:t>
      </w:r>
      <w:r w:rsidR="008550D2">
        <w:rPr>
          <w:sz w:val="28"/>
          <w:szCs w:val="28"/>
        </w:rPr>
        <w:t>5</w:t>
      </w:r>
      <w:r w:rsidR="004F4CA3" w:rsidRPr="007B19AB">
        <w:rPr>
          <w:sz w:val="28"/>
          <w:szCs w:val="28"/>
        </w:rPr>
        <w:t xml:space="preserve"> </w:t>
      </w:r>
      <w:r w:rsidR="0017194F" w:rsidRPr="007B19AB">
        <w:rPr>
          <w:sz w:val="28"/>
          <w:szCs w:val="28"/>
        </w:rPr>
        <w:t>годов</w:t>
      </w:r>
      <w:r w:rsidRPr="007B19AB">
        <w:rPr>
          <w:sz w:val="28"/>
          <w:szCs w:val="28"/>
        </w:rPr>
        <w:t xml:space="preserve"> </w:t>
      </w:r>
      <w:r w:rsidR="00A31C38" w:rsidRPr="007B19AB">
        <w:rPr>
          <w:sz w:val="28"/>
          <w:szCs w:val="28"/>
        </w:rPr>
        <w:t>отражена</w:t>
      </w:r>
      <w:r w:rsidRPr="007B19AB">
        <w:rPr>
          <w:sz w:val="28"/>
          <w:szCs w:val="28"/>
        </w:rPr>
        <w:t xml:space="preserve"> в таблице 1.</w:t>
      </w:r>
      <w:r w:rsidR="001A4B51" w:rsidRPr="007B19AB">
        <w:rPr>
          <w:sz w:val="28"/>
          <w:szCs w:val="28"/>
        </w:rPr>
        <w:t xml:space="preserve">  </w:t>
      </w:r>
    </w:p>
    <w:p w:rsidR="008823E2" w:rsidRPr="007B19AB" w:rsidRDefault="009A08DE" w:rsidP="009A08DE">
      <w:pPr>
        <w:rPr>
          <w:rFonts w:ascii="Times New Roman" w:eastAsia="Times New Roman" w:hAnsi="Times New Roman"/>
          <w:sz w:val="20"/>
          <w:szCs w:val="20"/>
          <w:lang w:eastAsia="ru-RU"/>
        </w:rPr>
      </w:pPr>
      <w:r w:rsidRPr="007B19AB">
        <w:rPr>
          <w:rFonts w:ascii="Times New Roman" w:eastAsia="Times New Roman" w:hAnsi="Times New Roman"/>
          <w:sz w:val="20"/>
          <w:szCs w:val="20"/>
          <w:lang w:eastAsia="ru-RU"/>
        </w:rPr>
        <w:t xml:space="preserve">                                                                                                                            </w:t>
      </w:r>
      <w:r w:rsidR="005D73BB" w:rsidRPr="007B19AB">
        <w:rPr>
          <w:rFonts w:ascii="Times New Roman" w:eastAsia="Times New Roman" w:hAnsi="Times New Roman"/>
          <w:sz w:val="20"/>
          <w:szCs w:val="20"/>
          <w:lang w:eastAsia="ru-RU"/>
        </w:rPr>
        <w:t xml:space="preserve">                                     </w:t>
      </w:r>
      <w:r w:rsidRPr="007B19AB">
        <w:rPr>
          <w:rFonts w:ascii="Times New Roman" w:eastAsia="Times New Roman" w:hAnsi="Times New Roman"/>
          <w:sz w:val="20"/>
          <w:szCs w:val="20"/>
          <w:lang w:eastAsia="ru-RU"/>
        </w:rPr>
        <w:t xml:space="preserve"> </w:t>
      </w:r>
      <w:r w:rsidR="008823E2" w:rsidRPr="007B19AB">
        <w:rPr>
          <w:rFonts w:ascii="Times New Roman" w:eastAsia="Times New Roman" w:hAnsi="Times New Roman"/>
          <w:sz w:val="20"/>
          <w:szCs w:val="20"/>
          <w:lang w:eastAsia="ru-RU"/>
        </w:rPr>
        <w:t>(</w:t>
      </w:r>
      <w:proofErr w:type="spellStart"/>
      <w:r w:rsidR="008823E2" w:rsidRPr="007B19AB">
        <w:rPr>
          <w:rFonts w:ascii="Times New Roman" w:eastAsia="Times New Roman" w:hAnsi="Times New Roman"/>
          <w:sz w:val="20"/>
          <w:szCs w:val="20"/>
          <w:lang w:eastAsia="ru-RU"/>
        </w:rPr>
        <w:t>тыс</w:t>
      </w:r>
      <w:proofErr w:type="gramStart"/>
      <w:r w:rsidR="008823E2" w:rsidRPr="007B19AB">
        <w:rPr>
          <w:rFonts w:ascii="Times New Roman" w:eastAsia="Times New Roman" w:hAnsi="Times New Roman"/>
          <w:sz w:val="20"/>
          <w:szCs w:val="20"/>
          <w:lang w:eastAsia="ru-RU"/>
        </w:rPr>
        <w:t>.р</w:t>
      </w:r>
      <w:proofErr w:type="gramEnd"/>
      <w:r w:rsidR="008823E2" w:rsidRPr="007B19AB">
        <w:rPr>
          <w:rFonts w:ascii="Times New Roman" w:eastAsia="Times New Roman" w:hAnsi="Times New Roman"/>
          <w:sz w:val="20"/>
          <w:szCs w:val="20"/>
          <w:lang w:eastAsia="ru-RU"/>
        </w:rPr>
        <w:t>ублей</w:t>
      </w:r>
      <w:proofErr w:type="spellEnd"/>
      <w:r w:rsidR="008823E2" w:rsidRPr="007B19AB">
        <w:rPr>
          <w:rFonts w:ascii="Times New Roman" w:eastAsia="Times New Roman" w:hAnsi="Times New Roman"/>
          <w:sz w:val="20"/>
          <w:szCs w:val="20"/>
          <w:lang w:eastAsia="ru-RU"/>
        </w:rPr>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134"/>
        <w:gridCol w:w="1276"/>
        <w:gridCol w:w="1275"/>
        <w:gridCol w:w="1134"/>
        <w:gridCol w:w="1276"/>
        <w:gridCol w:w="1701"/>
      </w:tblGrid>
      <w:tr w:rsidR="00B35EB3" w:rsidRPr="007B19AB" w:rsidTr="005D73BB">
        <w:tc>
          <w:tcPr>
            <w:tcW w:w="1985" w:type="dxa"/>
            <w:vMerge w:val="restart"/>
            <w:tcBorders>
              <w:top w:val="single" w:sz="4" w:space="0" w:color="auto"/>
              <w:left w:val="single" w:sz="4" w:space="0" w:color="auto"/>
              <w:bottom w:val="single" w:sz="4" w:space="0" w:color="auto"/>
              <w:right w:val="single" w:sz="4" w:space="0" w:color="auto"/>
            </w:tcBorders>
            <w:hideMark/>
          </w:tcPr>
          <w:p w:rsidR="00B35EB3" w:rsidRPr="007B19AB" w:rsidRDefault="00B35EB3" w:rsidP="004F2989">
            <w:pPr>
              <w:tabs>
                <w:tab w:val="num" w:pos="0"/>
              </w:tabs>
              <w:jc w:val="center"/>
              <w:outlineLvl w:val="0"/>
              <w:rPr>
                <w:rFonts w:ascii="Times New Roman" w:hAnsi="Times New Roman"/>
                <w:sz w:val="20"/>
                <w:szCs w:val="20"/>
              </w:rPr>
            </w:pPr>
            <w:r w:rsidRPr="007B19AB">
              <w:rPr>
                <w:rFonts w:ascii="Times New Roman" w:hAnsi="Times New Roman"/>
                <w:sz w:val="20"/>
                <w:szCs w:val="20"/>
              </w:rPr>
              <w:t>Показатели</w:t>
            </w:r>
          </w:p>
        </w:tc>
        <w:tc>
          <w:tcPr>
            <w:tcW w:w="2410" w:type="dxa"/>
            <w:gridSpan w:val="2"/>
            <w:tcBorders>
              <w:top w:val="single" w:sz="4" w:space="0" w:color="auto"/>
              <w:left w:val="single" w:sz="4" w:space="0" w:color="auto"/>
              <w:bottom w:val="single" w:sz="4" w:space="0" w:color="auto"/>
              <w:right w:val="single" w:sz="4" w:space="0" w:color="auto"/>
            </w:tcBorders>
            <w:hideMark/>
          </w:tcPr>
          <w:p w:rsidR="00B35EB3" w:rsidRPr="007B19AB" w:rsidRDefault="00B35EB3" w:rsidP="00B7139E">
            <w:pPr>
              <w:tabs>
                <w:tab w:val="num" w:pos="0"/>
              </w:tabs>
              <w:jc w:val="center"/>
              <w:outlineLvl w:val="0"/>
              <w:rPr>
                <w:rFonts w:ascii="Times New Roman" w:hAnsi="Times New Roman"/>
                <w:sz w:val="20"/>
                <w:szCs w:val="20"/>
              </w:rPr>
            </w:pPr>
            <w:r w:rsidRPr="007B19AB">
              <w:rPr>
                <w:rFonts w:ascii="Times New Roman" w:hAnsi="Times New Roman"/>
                <w:sz w:val="20"/>
                <w:szCs w:val="20"/>
              </w:rPr>
              <w:t>202</w:t>
            </w:r>
            <w:r w:rsidR="00B7139E">
              <w:rPr>
                <w:rFonts w:ascii="Times New Roman" w:hAnsi="Times New Roman"/>
                <w:sz w:val="20"/>
                <w:szCs w:val="20"/>
              </w:rPr>
              <w:t>3</w:t>
            </w:r>
            <w:r w:rsidRPr="007B19AB">
              <w:rPr>
                <w:rFonts w:ascii="Times New Roman" w:hAnsi="Times New Roman"/>
                <w:sz w:val="20"/>
                <w:szCs w:val="20"/>
              </w:rPr>
              <w:t xml:space="preserve"> год</w:t>
            </w:r>
          </w:p>
        </w:tc>
        <w:tc>
          <w:tcPr>
            <w:tcW w:w="2409" w:type="dxa"/>
            <w:gridSpan w:val="2"/>
            <w:tcBorders>
              <w:top w:val="single" w:sz="4" w:space="0" w:color="auto"/>
              <w:left w:val="single" w:sz="4" w:space="0" w:color="auto"/>
              <w:bottom w:val="single" w:sz="4" w:space="0" w:color="auto"/>
              <w:right w:val="single" w:sz="4" w:space="0" w:color="auto"/>
            </w:tcBorders>
            <w:hideMark/>
          </w:tcPr>
          <w:p w:rsidR="00B35EB3" w:rsidRPr="007B19AB" w:rsidRDefault="00B35EB3" w:rsidP="00B7139E">
            <w:pPr>
              <w:tabs>
                <w:tab w:val="num" w:pos="0"/>
              </w:tabs>
              <w:jc w:val="center"/>
              <w:outlineLvl w:val="0"/>
              <w:rPr>
                <w:rFonts w:ascii="Times New Roman" w:hAnsi="Times New Roman"/>
                <w:sz w:val="20"/>
                <w:szCs w:val="20"/>
              </w:rPr>
            </w:pPr>
            <w:r w:rsidRPr="007B19AB">
              <w:rPr>
                <w:rFonts w:ascii="Times New Roman" w:hAnsi="Times New Roman"/>
                <w:sz w:val="20"/>
                <w:szCs w:val="20"/>
              </w:rPr>
              <w:t>202</w:t>
            </w:r>
            <w:r w:rsidR="00B7139E">
              <w:rPr>
                <w:rFonts w:ascii="Times New Roman" w:hAnsi="Times New Roman"/>
                <w:sz w:val="20"/>
                <w:szCs w:val="20"/>
              </w:rPr>
              <w:t>4</w:t>
            </w:r>
            <w:r w:rsidRPr="007B19AB">
              <w:rPr>
                <w:rFonts w:ascii="Times New Roman" w:hAnsi="Times New Roman"/>
                <w:sz w:val="20"/>
                <w:szCs w:val="20"/>
              </w:rPr>
              <w:t xml:space="preserve"> год</w:t>
            </w:r>
          </w:p>
        </w:tc>
        <w:tc>
          <w:tcPr>
            <w:tcW w:w="2977" w:type="dxa"/>
            <w:gridSpan w:val="2"/>
            <w:tcBorders>
              <w:top w:val="single" w:sz="4" w:space="0" w:color="auto"/>
              <w:left w:val="single" w:sz="4" w:space="0" w:color="auto"/>
              <w:bottom w:val="single" w:sz="4" w:space="0" w:color="auto"/>
              <w:right w:val="single" w:sz="4" w:space="0" w:color="auto"/>
            </w:tcBorders>
            <w:hideMark/>
          </w:tcPr>
          <w:p w:rsidR="00B35EB3" w:rsidRPr="007B19AB" w:rsidRDefault="00B35EB3" w:rsidP="00B7139E">
            <w:pPr>
              <w:tabs>
                <w:tab w:val="num" w:pos="0"/>
              </w:tabs>
              <w:jc w:val="center"/>
              <w:outlineLvl w:val="0"/>
              <w:rPr>
                <w:rFonts w:ascii="Times New Roman" w:hAnsi="Times New Roman"/>
                <w:sz w:val="20"/>
                <w:szCs w:val="20"/>
              </w:rPr>
            </w:pPr>
            <w:r w:rsidRPr="007B19AB">
              <w:rPr>
                <w:rFonts w:ascii="Times New Roman" w:hAnsi="Times New Roman"/>
                <w:sz w:val="20"/>
                <w:szCs w:val="20"/>
              </w:rPr>
              <w:t>202</w:t>
            </w:r>
            <w:r w:rsidR="00B7139E">
              <w:rPr>
                <w:rFonts w:ascii="Times New Roman" w:hAnsi="Times New Roman"/>
                <w:sz w:val="20"/>
                <w:szCs w:val="20"/>
              </w:rPr>
              <w:t>5</w:t>
            </w:r>
            <w:r w:rsidRPr="007B19AB">
              <w:rPr>
                <w:rFonts w:ascii="Times New Roman" w:hAnsi="Times New Roman"/>
                <w:sz w:val="20"/>
                <w:szCs w:val="20"/>
              </w:rPr>
              <w:t>год</w:t>
            </w:r>
          </w:p>
        </w:tc>
      </w:tr>
      <w:tr w:rsidR="00B35EB3" w:rsidRPr="007B19AB" w:rsidTr="00613044">
        <w:tc>
          <w:tcPr>
            <w:tcW w:w="1985" w:type="dxa"/>
            <w:vMerge/>
            <w:tcBorders>
              <w:top w:val="single" w:sz="4" w:space="0" w:color="auto"/>
              <w:left w:val="single" w:sz="4" w:space="0" w:color="auto"/>
              <w:bottom w:val="single" w:sz="4" w:space="0" w:color="auto"/>
              <w:right w:val="single" w:sz="4" w:space="0" w:color="auto"/>
            </w:tcBorders>
            <w:vAlign w:val="center"/>
            <w:hideMark/>
          </w:tcPr>
          <w:p w:rsidR="00B35EB3" w:rsidRPr="007B19AB" w:rsidRDefault="00B35EB3" w:rsidP="004F2989">
            <w:pP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B35EB3" w:rsidRPr="007B19AB" w:rsidRDefault="00B35EB3" w:rsidP="004F2989">
            <w:pPr>
              <w:tabs>
                <w:tab w:val="num" w:pos="0"/>
              </w:tabs>
              <w:jc w:val="center"/>
              <w:outlineLvl w:val="0"/>
              <w:rPr>
                <w:rFonts w:ascii="Times New Roman" w:hAnsi="Times New Roman"/>
                <w:sz w:val="20"/>
                <w:szCs w:val="20"/>
              </w:rPr>
            </w:pPr>
            <w:r w:rsidRPr="007B19AB">
              <w:rPr>
                <w:rFonts w:ascii="Times New Roman" w:hAnsi="Times New Roman"/>
                <w:sz w:val="20"/>
                <w:szCs w:val="20"/>
              </w:rPr>
              <w:t>сумма</w:t>
            </w:r>
          </w:p>
        </w:tc>
        <w:tc>
          <w:tcPr>
            <w:tcW w:w="1276" w:type="dxa"/>
            <w:tcBorders>
              <w:top w:val="single" w:sz="4" w:space="0" w:color="auto"/>
              <w:left w:val="single" w:sz="4" w:space="0" w:color="auto"/>
              <w:bottom w:val="single" w:sz="4" w:space="0" w:color="auto"/>
              <w:right w:val="single" w:sz="4" w:space="0" w:color="auto"/>
            </w:tcBorders>
            <w:hideMark/>
          </w:tcPr>
          <w:p w:rsidR="00B35EB3" w:rsidRPr="007B19AB" w:rsidRDefault="00B35EB3" w:rsidP="004F2989">
            <w:pPr>
              <w:tabs>
                <w:tab w:val="num" w:pos="0"/>
              </w:tabs>
              <w:jc w:val="center"/>
              <w:outlineLvl w:val="0"/>
              <w:rPr>
                <w:rFonts w:ascii="Times New Roman" w:hAnsi="Times New Roman"/>
                <w:sz w:val="20"/>
                <w:szCs w:val="20"/>
              </w:rPr>
            </w:pPr>
            <w:r w:rsidRPr="007B19AB">
              <w:rPr>
                <w:rFonts w:ascii="Times New Roman" w:hAnsi="Times New Roman"/>
                <w:sz w:val="20"/>
                <w:szCs w:val="20"/>
              </w:rPr>
              <w:t>доля, %</w:t>
            </w:r>
          </w:p>
        </w:tc>
        <w:tc>
          <w:tcPr>
            <w:tcW w:w="1275" w:type="dxa"/>
            <w:tcBorders>
              <w:top w:val="single" w:sz="4" w:space="0" w:color="auto"/>
              <w:left w:val="single" w:sz="4" w:space="0" w:color="auto"/>
              <w:bottom w:val="single" w:sz="4" w:space="0" w:color="auto"/>
              <w:right w:val="single" w:sz="4" w:space="0" w:color="auto"/>
            </w:tcBorders>
            <w:hideMark/>
          </w:tcPr>
          <w:p w:rsidR="00B35EB3" w:rsidRPr="007B19AB" w:rsidRDefault="00B35EB3" w:rsidP="004F2989">
            <w:pPr>
              <w:tabs>
                <w:tab w:val="num" w:pos="0"/>
              </w:tabs>
              <w:jc w:val="center"/>
              <w:outlineLvl w:val="0"/>
              <w:rPr>
                <w:rFonts w:ascii="Times New Roman" w:hAnsi="Times New Roman"/>
                <w:sz w:val="20"/>
                <w:szCs w:val="20"/>
              </w:rPr>
            </w:pPr>
            <w:r w:rsidRPr="007B19AB">
              <w:rPr>
                <w:rFonts w:ascii="Times New Roman" w:hAnsi="Times New Roman"/>
                <w:sz w:val="20"/>
                <w:szCs w:val="20"/>
              </w:rPr>
              <w:t>сумма</w:t>
            </w:r>
          </w:p>
        </w:tc>
        <w:tc>
          <w:tcPr>
            <w:tcW w:w="1134" w:type="dxa"/>
            <w:tcBorders>
              <w:top w:val="single" w:sz="4" w:space="0" w:color="auto"/>
              <w:left w:val="single" w:sz="4" w:space="0" w:color="auto"/>
              <w:bottom w:val="single" w:sz="4" w:space="0" w:color="auto"/>
              <w:right w:val="single" w:sz="4" w:space="0" w:color="auto"/>
            </w:tcBorders>
            <w:hideMark/>
          </w:tcPr>
          <w:p w:rsidR="00B35EB3" w:rsidRPr="007B19AB" w:rsidRDefault="00B35EB3" w:rsidP="004F2989">
            <w:pPr>
              <w:tabs>
                <w:tab w:val="num" w:pos="0"/>
              </w:tabs>
              <w:jc w:val="center"/>
              <w:outlineLvl w:val="0"/>
              <w:rPr>
                <w:rFonts w:ascii="Times New Roman" w:hAnsi="Times New Roman"/>
                <w:sz w:val="20"/>
                <w:szCs w:val="20"/>
              </w:rPr>
            </w:pPr>
            <w:r w:rsidRPr="007B19AB">
              <w:rPr>
                <w:rFonts w:ascii="Times New Roman" w:hAnsi="Times New Roman"/>
                <w:sz w:val="20"/>
                <w:szCs w:val="20"/>
              </w:rPr>
              <w:t>доля, %</w:t>
            </w:r>
          </w:p>
        </w:tc>
        <w:tc>
          <w:tcPr>
            <w:tcW w:w="1276" w:type="dxa"/>
            <w:tcBorders>
              <w:top w:val="single" w:sz="4" w:space="0" w:color="auto"/>
              <w:left w:val="single" w:sz="4" w:space="0" w:color="auto"/>
              <w:bottom w:val="single" w:sz="4" w:space="0" w:color="auto"/>
              <w:right w:val="single" w:sz="4" w:space="0" w:color="auto"/>
            </w:tcBorders>
            <w:hideMark/>
          </w:tcPr>
          <w:p w:rsidR="00B35EB3" w:rsidRPr="007B19AB" w:rsidRDefault="00B35EB3" w:rsidP="004F2989">
            <w:pPr>
              <w:tabs>
                <w:tab w:val="num" w:pos="0"/>
              </w:tabs>
              <w:jc w:val="center"/>
              <w:outlineLvl w:val="0"/>
              <w:rPr>
                <w:rFonts w:ascii="Times New Roman" w:hAnsi="Times New Roman"/>
                <w:sz w:val="20"/>
                <w:szCs w:val="20"/>
              </w:rPr>
            </w:pPr>
            <w:r w:rsidRPr="007B19AB">
              <w:rPr>
                <w:rFonts w:ascii="Times New Roman" w:hAnsi="Times New Roman"/>
                <w:sz w:val="20"/>
                <w:szCs w:val="20"/>
              </w:rPr>
              <w:t>сумма</w:t>
            </w:r>
          </w:p>
        </w:tc>
        <w:tc>
          <w:tcPr>
            <w:tcW w:w="1701" w:type="dxa"/>
            <w:tcBorders>
              <w:top w:val="single" w:sz="4" w:space="0" w:color="auto"/>
              <w:left w:val="single" w:sz="4" w:space="0" w:color="auto"/>
              <w:bottom w:val="single" w:sz="4" w:space="0" w:color="auto"/>
              <w:right w:val="single" w:sz="4" w:space="0" w:color="auto"/>
            </w:tcBorders>
            <w:hideMark/>
          </w:tcPr>
          <w:p w:rsidR="00B35EB3" w:rsidRPr="007B19AB" w:rsidRDefault="00B35EB3" w:rsidP="004F2989">
            <w:pPr>
              <w:tabs>
                <w:tab w:val="num" w:pos="0"/>
              </w:tabs>
              <w:jc w:val="center"/>
              <w:outlineLvl w:val="0"/>
              <w:rPr>
                <w:rFonts w:ascii="Times New Roman" w:hAnsi="Times New Roman"/>
                <w:sz w:val="20"/>
                <w:szCs w:val="20"/>
              </w:rPr>
            </w:pPr>
            <w:r w:rsidRPr="007B19AB">
              <w:rPr>
                <w:rFonts w:ascii="Times New Roman" w:hAnsi="Times New Roman"/>
                <w:sz w:val="20"/>
                <w:szCs w:val="20"/>
              </w:rPr>
              <w:t>доля, %</w:t>
            </w:r>
          </w:p>
        </w:tc>
      </w:tr>
      <w:tr w:rsidR="00EA0962" w:rsidRPr="007B19AB" w:rsidTr="00B7139E">
        <w:tc>
          <w:tcPr>
            <w:tcW w:w="1985" w:type="dxa"/>
            <w:tcBorders>
              <w:top w:val="single" w:sz="4" w:space="0" w:color="auto"/>
              <w:left w:val="single" w:sz="4" w:space="0" w:color="auto"/>
              <w:bottom w:val="single" w:sz="4" w:space="0" w:color="auto"/>
              <w:right w:val="single" w:sz="4" w:space="0" w:color="auto"/>
            </w:tcBorders>
            <w:hideMark/>
          </w:tcPr>
          <w:p w:rsidR="00EA0962" w:rsidRPr="007B19AB" w:rsidRDefault="00EA0962" w:rsidP="004F2989">
            <w:pPr>
              <w:tabs>
                <w:tab w:val="num" w:pos="0"/>
              </w:tabs>
              <w:jc w:val="center"/>
              <w:outlineLvl w:val="0"/>
              <w:rPr>
                <w:rFonts w:ascii="Times New Roman" w:hAnsi="Times New Roman"/>
                <w:sz w:val="20"/>
                <w:szCs w:val="20"/>
              </w:rPr>
            </w:pPr>
            <w:r w:rsidRPr="007B19AB">
              <w:rPr>
                <w:rFonts w:ascii="Times New Roman" w:hAnsi="Times New Roman"/>
                <w:sz w:val="20"/>
                <w:szCs w:val="20"/>
              </w:rPr>
              <w:t>Налоговые и неналоговые доходы</w:t>
            </w:r>
          </w:p>
        </w:tc>
        <w:tc>
          <w:tcPr>
            <w:tcW w:w="1134" w:type="dxa"/>
            <w:tcBorders>
              <w:top w:val="single" w:sz="4" w:space="0" w:color="auto"/>
              <w:left w:val="single" w:sz="4" w:space="0" w:color="auto"/>
              <w:bottom w:val="single" w:sz="4" w:space="0" w:color="auto"/>
              <w:right w:val="single" w:sz="4" w:space="0" w:color="auto"/>
            </w:tcBorders>
            <w:vAlign w:val="bottom"/>
          </w:tcPr>
          <w:p w:rsidR="00EA0962" w:rsidRPr="007B19AB" w:rsidRDefault="008550D2" w:rsidP="00B7139E">
            <w:pPr>
              <w:ind w:left="-106"/>
              <w:jc w:val="center"/>
              <w:rPr>
                <w:rFonts w:ascii="Times New Roman" w:hAnsi="Times New Roman"/>
                <w:sz w:val="20"/>
                <w:szCs w:val="20"/>
              </w:rPr>
            </w:pPr>
            <w:r>
              <w:rPr>
                <w:rFonts w:ascii="Times New Roman" w:hAnsi="Times New Roman"/>
                <w:sz w:val="20"/>
                <w:szCs w:val="20"/>
              </w:rPr>
              <w:t>218263,72</w:t>
            </w:r>
          </w:p>
        </w:tc>
        <w:tc>
          <w:tcPr>
            <w:tcW w:w="1276" w:type="dxa"/>
            <w:tcBorders>
              <w:top w:val="single" w:sz="4" w:space="0" w:color="auto"/>
              <w:left w:val="single" w:sz="4" w:space="0" w:color="auto"/>
              <w:bottom w:val="single" w:sz="4" w:space="0" w:color="auto"/>
              <w:right w:val="single" w:sz="4" w:space="0" w:color="auto"/>
            </w:tcBorders>
            <w:vAlign w:val="bottom"/>
          </w:tcPr>
          <w:p w:rsidR="00EA0962" w:rsidRDefault="00EA0962" w:rsidP="00B7139E">
            <w:pPr>
              <w:tabs>
                <w:tab w:val="num" w:pos="0"/>
              </w:tabs>
              <w:jc w:val="center"/>
              <w:outlineLvl w:val="0"/>
              <w:rPr>
                <w:rFonts w:ascii="Times New Roman" w:hAnsi="Times New Roman"/>
                <w:sz w:val="20"/>
                <w:szCs w:val="20"/>
              </w:rPr>
            </w:pPr>
          </w:p>
          <w:p w:rsidR="004C673B" w:rsidRPr="007B19AB" w:rsidRDefault="00B7139E" w:rsidP="00B7139E">
            <w:pPr>
              <w:tabs>
                <w:tab w:val="num" w:pos="0"/>
              </w:tabs>
              <w:jc w:val="center"/>
              <w:outlineLvl w:val="0"/>
              <w:rPr>
                <w:rFonts w:ascii="Times New Roman" w:hAnsi="Times New Roman"/>
                <w:sz w:val="20"/>
                <w:szCs w:val="20"/>
              </w:rPr>
            </w:pPr>
            <w:r>
              <w:rPr>
                <w:rFonts w:ascii="Times New Roman" w:hAnsi="Times New Roman"/>
                <w:sz w:val="20"/>
                <w:szCs w:val="20"/>
              </w:rPr>
              <w:t>18,85</w:t>
            </w:r>
          </w:p>
        </w:tc>
        <w:tc>
          <w:tcPr>
            <w:tcW w:w="1275" w:type="dxa"/>
            <w:tcBorders>
              <w:top w:val="single" w:sz="4" w:space="0" w:color="auto"/>
              <w:left w:val="single" w:sz="4" w:space="0" w:color="auto"/>
              <w:bottom w:val="single" w:sz="4" w:space="0" w:color="auto"/>
              <w:right w:val="single" w:sz="4" w:space="0" w:color="auto"/>
            </w:tcBorders>
            <w:vAlign w:val="bottom"/>
          </w:tcPr>
          <w:p w:rsidR="00B7139E" w:rsidRDefault="00B7139E" w:rsidP="00B7139E">
            <w:pPr>
              <w:tabs>
                <w:tab w:val="num" w:pos="0"/>
              </w:tabs>
              <w:jc w:val="center"/>
              <w:outlineLvl w:val="0"/>
              <w:rPr>
                <w:rFonts w:ascii="Times New Roman" w:hAnsi="Times New Roman"/>
                <w:sz w:val="20"/>
                <w:szCs w:val="20"/>
              </w:rPr>
            </w:pPr>
          </w:p>
          <w:p w:rsidR="004C673B" w:rsidRPr="007B19AB" w:rsidRDefault="00B7139E" w:rsidP="00B7139E">
            <w:pPr>
              <w:tabs>
                <w:tab w:val="num" w:pos="0"/>
              </w:tabs>
              <w:jc w:val="center"/>
              <w:outlineLvl w:val="0"/>
              <w:rPr>
                <w:rFonts w:ascii="Times New Roman" w:hAnsi="Times New Roman"/>
                <w:sz w:val="20"/>
                <w:szCs w:val="20"/>
              </w:rPr>
            </w:pPr>
            <w:r>
              <w:rPr>
                <w:rFonts w:ascii="Times New Roman" w:hAnsi="Times New Roman"/>
                <w:sz w:val="20"/>
                <w:szCs w:val="20"/>
              </w:rPr>
              <w:t>221756,82</w:t>
            </w:r>
          </w:p>
        </w:tc>
        <w:tc>
          <w:tcPr>
            <w:tcW w:w="1134" w:type="dxa"/>
            <w:tcBorders>
              <w:top w:val="single" w:sz="4" w:space="0" w:color="auto"/>
              <w:left w:val="single" w:sz="4" w:space="0" w:color="auto"/>
              <w:bottom w:val="single" w:sz="4" w:space="0" w:color="auto"/>
              <w:right w:val="single" w:sz="4" w:space="0" w:color="auto"/>
            </w:tcBorders>
            <w:vAlign w:val="bottom"/>
          </w:tcPr>
          <w:p w:rsidR="005D73BB" w:rsidRDefault="005D73BB" w:rsidP="00B7139E">
            <w:pPr>
              <w:tabs>
                <w:tab w:val="num" w:pos="0"/>
              </w:tabs>
              <w:jc w:val="center"/>
              <w:outlineLvl w:val="0"/>
              <w:rPr>
                <w:rFonts w:ascii="Times New Roman" w:hAnsi="Times New Roman"/>
                <w:sz w:val="20"/>
                <w:szCs w:val="20"/>
              </w:rPr>
            </w:pPr>
          </w:p>
          <w:p w:rsidR="00B7139E" w:rsidRPr="007B19AB" w:rsidRDefault="00B7139E" w:rsidP="00B7139E">
            <w:pPr>
              <w:tabs>
                <w:tab w:val="num" w:pos="0"/>
              </w:tabs>
              <w:jc w:val="center"/>
              <w:outlineLvl w:val="0"/>
              <w:rPr>
                <w:rFonts w:ascii="Times New Roman" w:hAnsi="Times New Roman"/>
                <w:sz w:val="20"/>
                <w:szCs w:val="20"/>
              </w:rPr>
            </w:pPr>
            <w:r>
              <w:rPr>
                <w:rFonts w:ascii="Times New Roman" w:hAnsi="Times New Roman"/>
                <w:sz w:val="20"/>
                <w:szCs w:val="20"/>
              </w:rPr>
              <w:t>20,81</w:t>
            </w:r>
          </w:p>
        </w:tc>
        <w:tc>
          <w:tcPr>
            <w:tcW w:w="1276" w:type="dxa"/>
            <w:tcBorders>
              <w:top w:val="single" w:sz="4" w:space="0" w:color="auto"/>
              <w:left w:val="single" w:sz="4" w:space="0" w:color="auto"/>
              <w:bottom w:val="single" w:sz="4" w:space="0" w:color="auto"/>
              <w:right w:val="single" w:sz="4" w:space="0" w:color="auto"/>
            </w:tcBorders>
            <w:vAlign w:val="bottom"/>
          </w:tcPr>
          <w:p w:rsidR="004C673B" w:rsidRPr="007B19AB" w:rsidRDefault="00B7139E" w:rsidP="00B7139E">
            <w:pPr>
              <w:tabs>
                <w:tab w:val="num" w:pos="0"/>
              </w:tabs>
              <w:jc w:val="center"/>
              <w:outlineLvl w:val="0"/>
              <w:rPr>
                <w:rFonts w:ascii="Times New Roman" w:hAnsi="Times New Roman"/>
                <w:sz w:val="20"/>
                <w:szCs w:val="20"/>
              </w:rPr>
            </w:pPr>
            <w:r>
              <w:rPr>
                <w:rFonts w:ascii="Times New Roman" w:hAnsi="Times New Roman"/>
                <w:sz w:val="20"/>
                <w:szCs w:val="20"/>
              </w:rPr>
              <w:t>226664,96</w:t>
            </w:r>
          </w:p>
        </w:tc>
        <w:tc>
          <w:tcPr>
            <w:tcW w:w="1701" w:type="dxa"/>
            <w:tcBorders>
              <w:top w:val="single" w:sz="4" w:space="0" w:color="auto"/>
              <w:left w:val="single" w:sz="4" w:space="0" w:color="auto"/>
              <w:bottom w:val="single" w:sz="4" w:space="0" w:color="auto"/>
              <w:right w:val="single" w:sz="4" w:space="0" w:color="auto"/>
            </w:tcBorders>
            <w:vAlign w:val="bottom"/>
          </w:tcPr>
          <w:p w:rsidR="00613044" w:rsidRPr="007B19AB" w:rsidRDefault="00B7139E" w:rsidP="00B7139E">
            <w:pPr>
              <w:tabs>
                <w:tab w:val="num" w:pos="0"/>
              </w:tabs>
              <w:jc w:val="center"/>
              <w:outlineLvl w:val="0"/>
              <w:rPr>
                <w:rFonts w:ascii="Times New Roman" w:hAnsi="Times New Roman"/>
                <w:sz w:val="20"/>
                <w:szCs w:val="20"/>
              </w:rPr>
            </w:pPr>
            <w:r>
              <w:rPr>
                <w:rFonts w:ascii="Times New Roman" w:hAnsi="Times New Roman"/>
                <w:sz w:val="20"/>
                <w:szCs w:val="20"/>
              </w:rPr>
              <w:t>20,95</w:t>
            </w:r>
          </w:p>
        </w:tc>
      </w:tr>
      <w:tr w:rsidR="00EA0962" w:rsidRPr="007B19AB" w:rsidTr="00B7139E">
        <w:trPr>
          <w:trHeight w:val="236"/>
        </w:trPr>
        <w:tc>
          <w:tcPr>
            <w:tcW w:w="1985" w:type="dxa"/>
            <w:tcBorders>
              <w:top w:val="single" w:sz="4" w:space="0" w:color="auto"/>
              <w:left w:val="single" w:sz="4" w:space="0" w:color="auto"/>
              <w:bottom w:val="single" w:sz="4" w:space="0" w:color="auto"/>
              <w:right w:val="single" w:sz="4" w:space="0" w:color="auto"/>
            </w:tcBorders>
            <w:hideMark/>
          </w:tcPr>
          <w:p w:rsidR="00EA0962" w:rsidRPr="007B19AB" w:rsidRDefault="00EA0962" w:rsidP="004F2989">
            <w:pPr>
              <w:tabs>
                <w:tab w:val="num" w:pos="0"/>
              </w:tabs>
              <w:jc w:val="center"/>
              <w:outlineLvl w:val="0"/>
              <w:rPr>
                <w:rFonts w:ascii="Times New Roman" w:hAnsi="Times New Roman"/>
                <w:sz w:val="20"/>
                <w:szCs w:val="20"/>
              </w:rPr>
            </w:pPr>
            <w:r w:rsidRPr="007B19AB">
              <w:rPr>
                <w:rFonts w:ascii="Times New Roman" w:hAnsi="Times New Roman"/>
                <w:sz w:val="20"/>
                <w:szCs w:val="20"/>
              </w:rPr>
              <w:t xml:space="preserve">Безвозмездные </w:t>
            </w:r>
            <w:r w:rsidRPr="007B19AB">
              <w:rPr>
                <w:rFonts w:ascii="Times New Roman" w:hAnsi="Times New Roman"/>
                <w:sz w:val="20"/>
                <w:szCs w:val="20"/>
              </w:rPr>
              <w:lastRenderedPageBreak/>
              <w:t>поступления</w:t>
            </w:r>
          </w:p>
        </w:tc>
        <w:tc>
          <w:tcPr>
            <w:tcW w:w="1134" w:type="dxa"/>
            <w:tcBorders>
              <w:top w:val="single" w:sz="4" w:space="0" w:color="auto"/>
              <w:left w:val="single" w:sz="4" w:space="0" w:color="auto"/>
              <w:bottom w:val="single" w:sz="4" w:space="0" w:color="auto"/>
              <w:right w:val="single" w:sz="4" w:space="0" w:color="auto"/>
            </w:tcBorders>
            <w:vAlign w:val="bottom"/>
          </w:tcPr>
          <w:p w:rsidR="00EA0962" w:rsidRPr="007B19AB" w:rsidRDefault="008550D2" w:rsidP="00B7139E">
            <w:pPr>
              <w:pStyle w:val="af6"/>
              <w:spacing w:after="0"/>
              <w:ind w:left="-106"/>
              <w:jc w:val="center"/>
              <w:rPr>
                <w:sz w:val="20"/>
                <w:szCs w:val="20"/>
              </w:rPr>
            </w:pPr>
            <w:r>
              <w:rPr>
                <w:sz w:val="20"/>
                <w:szCs w:val="20"/>
              </w:rPr>
              <w:lastRenderedPageBreak/>
              <w:t>939750,13</w:t>
            </w:r>
          </w:p>
        </w:tc>
        <w:tc>
          <w:tcPr>
            <w:tcW w:w="1276" w:type="dxa"/>
            <w:tcBorders>
              <w:top w:val="single" w:sz="4" w:space="0" w:color="auto"/>
              <w:left w:val="single" w:sz="4" w:space="0" w:color="auto"/>
              <w:bottom w:val="single" w:sz="4" w:space="0" w:color="auto"/>
              <w:right w:val="single" w:sz="4" w:space="0" w:color="auto"/>
            </w:tcBorders>
            <w:vAlign w:val="bottom"/>
          </w:tcPr>
          <w:p w:rsidR="00B7139E" w:rsidRDefault="00B7139E" w:rsidP="00B7139E">
            <w:pPr>
              <w:tabs>
                <w:tab w:val="num" w:pos="0"/>
                <w:tab w:val="left" w:pos="493"/>
              </w:tabs>
              <w:jc w:val="center"/>
              <w:outlineLvl w:val="0"/>
              <w:rPr>
                <w:rFonts w:ascii="Times New Roman" w:hAnsi="Times New Roman"/>
                <w:sz w:val="20"/>
                <w:szCs w:val="20"/>
              </w:rPr>
            </w:pPr>
          </w:p>
          <w:p w:rsidR="00EA0962" w:rsidRPr="007B19AB" w:rsidRDefault="00B7139E" w:rsidP="00B7139E">
            <w:pPr>
              <w:tabs>
                <w:tab w:val="num" w:pos="0"/>
                <w:tab w:val="left" w:pos="493"/>
              </w:tabs>
              <w:jc w:val="center"/>
              <w:outlineLvl w:val="0"/>
              <w:rPr>
                <w:rFonts w:ascii="Times New Roman" w:hAnsi="Times New Roman"/>
                <w:sz w:val="20"/>
                <w:szCs w:val="20"/>
              </w:rPr>
            </w:pPr>
            <w:r>
              <w:rPr>
                <w:rFonts w:ascii="Times New Roman" w:hAnsi="Times New Roman"/>
                <w:sz w:val="20"/>
                <w:szCs w:val="20"/>
              </w:rPr>
              <w:lastRenderedPageBreak/>
              <w:t>81,15</w:t>
            </w:r>
          </w:p>
        </w:tc>
        <w:tc>
          <w:tcPr>
            <w:tcW w:w="1275" w:type="dxa"/>
            <w:tcBorders>
              <w:top w:val="single" w:sz="4" w:space="0" w:color="auto"/>
              <w:left w:val="single" w:sz="4" w:space="0" w:color="auto"/>
              <w:bottom w:val="single" w:sz="4" w:space="0" w:color="auto"/>
              <w:right w:val="single" w:sz="4" w:space="0" w:color="auto"/>
            </w:tcBorders>
            <w:vAlign w:val="bottom"/>
          </w:tcPr>
          <w:p w:rsidR="005D73BB" w:rsidRDefault="005D73BB" w:rsidP="00B7139E">
            <w:pPr>
              <w:tabs>
                <w:tab w:val="num" w:pos="0"/>
              </w:tabs>
              <w:jc w:val="center"/>
              <w:outlineLvl w:val="0"/>
              <w:rPr>
                <w:rFonts w:ascii="Times New Roman" w:hAnsi="Times New Roman"/>
                <w:sz w:val="20"/>
                <w:szCs w:val="20"/>
              </w:rPr>
            </w:pPr>
          </w:p>
          <w:p w:rsidR="00B7139E" w:rsidRPr="007B19AB" w:rsidRDefault="00B7139E" w:rsidP="00B7139E">
            <w:pPr>
              <w:tabs>
                <w:tab w:val="num" w:pos="0"/>
              </w:tabs>
              <w:jc w:val="center"/>
              <w:outlineLvl w:val="0"/>
              <w:rPr>
                <w:rFonts w:ascii="Times New Roman" w:hAnsi="Times New Roman"/>
                <w:sz w:val="20"/>
                <w:szCs w:val="20"/>
              </w:rPr>
            </w:pPr>
            <w:r>
              <w:rPr>
                <w:rFonts w:ascii="Times New Roman" w:hAnsi="Times New Roman"/>
                <w:sz w:val="20"/>
                <w:szCs w:val="20"/>
              </w:rPr>
              <w:lastRenderedPageBreak/>
              <w:t>843696,58</w:t>
            </w:r>
          </w:p>
        </w:tc>
        <w:tc>
          <w:tcPr>
            <w:tcW w:w="1134" w:type="dxa"/>
            <w:tcBorders>
              <w:top w:val="single" w:sz="4" w:space="0" w:color="auto"/>
              <w:left w:val="single" w:sz="4" w:space="0" w:color="auto"/>
              <w:bottom w:val="single" w:sz="4" w:space="0" w:color="auto"/>
              <w:right w:val="single" w:sz="4" w:space="0" w:color="auto"/>
            </w:tcBorders>
            <w:vAlign w:val="bottom"/>
          </w:tcPr>
          <w:p w:rsidR="00B7139E" w:rsidRDefault="00B7139E" w:rsidP="00B7139E">
            <w:pPr>
              <w:tabs>
                <w:tab w:val="num" w:pos="0"/>
              </w:tabs>
              <w:jc w:val="center"/>
              <w:outlineLvl w:val="0"/>
              <w:rPr>
                <w:rFonts w:ascii="Times New Roman" w:hAnsi="Times New Roman"/>
                <w:sz w:val="20"/>
                <w:szCs w:val="20"/>
              </w:rPr>
            </w:pPr>
          </w:p>
          <w:p w:rsidR="005D73BB" w:rsidRPr="007B19AB" w:rsidRDefault="00B7139E" w:rsidP="00B7139E">
            <w:pPr>
              <w:tabs>
                <w:tab w:val="num" w:pos="0"/>
              </w:tabs>
              <w:jc w:val="center"/>
              <w:outlineLvl w:val="0"/>
              <w:rPr>
                <w:rFonts w:ascii="Times New Roman" w:hAnsi="Times New Roman"/>
                <w:sz w:val="20"/>
                <w:szCs w:val="20"/>
              </w:rPr>
            </w:pPr>
            <w:r>
              <w:rPr>
                <w:rFonts w:ascii="Times New Roman" w:hAnsi="Times New Roman"/>
                <w:sz w:val="20"/>
                <w:szCs w:val="20"/>
              </w:rPr>
              <w:lastRenderedPageBreak/>
              <w:t>79,19</w:t>
            </w:r>
          </w:p>
        </w:tc>
        <w:tc>
          <w:tcPr>
            <w:tcW w:w="1276" w:type="dxa"/>
            <w:tcBorders>
              <w:top w:val="single" w:sz="4" w:space="0" w:color="auto"/>
              <w:left w:val="single" w:sz="4" w:space="0" w:color="auto"/>
              <w:bottom w:val="single" w:sz="4" w:space="0" w:color="auto"/>
              <w:right w:val="single" w:sz="4" w:space="0" w:color="auto"/>
            </w:tcBorders>
            <w:vAlign w:val="bottom"/>
          </w:tcPr>
          <w:p w:rsidR="005D73BB" w:rsidRPr="007B19AB" w:rsidRDefault="00B7139E" w:rsidP="00B7139E">
            <w:pPr>
              <w:tabs>
                <w:tab w:val="num" w:pos="0"/>
              </w:tabs>
              <w:jc w:val="center"/>
              <w:outlineLvl w:val="0"/>
              <w:rPr>
                <w:rFonts w:ascii="Times New Roman" w:hAnsi="Times New Roman"/>
                <w:sz w:val="20"/>
                <w:szCs w:val="20"/>
              </w:rPr>
            </w:pPr>
            <w:r>
              <w:rPr>
                <w:rFonts w:ascii="Times New Roman" w:hAnsi="Times New Roman"/>
                <w:sz w:val="20"/>
                <w:szCs w:val="20"/>
              </w:rPr>
              <w:lastRenderedPageBreak/>
              <w:t>855495,36</w:t>
            </w:r>
          </w:p>
        </w:tc>
        <w:tc>
          <w:tcPr>
            <w:tcW w:w="1701" w:type="dxa"/>
            <w:tcBorders>
              <w:top w:val="single" w:sz="4" w:space="0" w:color="auto"/>
              <w:left w:val="single" w:sz="4" w:space="0" w:color="auto"/>
              <w:bottom w:val="single" w:sz="4" w:space="0" w:color="auto"/>
              <w:right w:val="single" w:sz="4" w:space="0" w:color="auto"/>
            </w:tcBorders>
            <w:vAlign w:val="bottom"/>
          </w:tcPr>
          <w:p w:rsidR="005D73BB" w:rsidRPr="007B19AB" w:rsidRDefault="00B7139E" w:rsidP="00B7139E">
            <w:pPr>
              <w:tabs>
                <w:tab w:val="num" w:pos="0"/>
              </w:tabs>
              <w:jc w:val="center"/>
              <w:outlineLvl w:val="0"/>
              <w:rPr>
                <w:rFonts w:ascii="Times New Roman" w:hAnsi="Times New Roman"/>
                <w:sz w:val="20"/>
                <w:szCs w:val="20"/>
              </w:rPr>
            </w:pPr>
            <w:r>
              <w:rPr>
                <w:rFonts w:ascii="Times New Roman" w:hAnsi="Times New Roman"/>
                <w:sz w:val="20"/>
                <w:szCs w:val="20"/>
              </w:rPr>
              <w:t>79,05</w:t>
            </w:r>
          </w:p>
        </w:tc>
      </w:tr>
      <w:tr w:rsidR="00EA0962" w:rsidRPr="007B19AB" w:rsidTr="00B7139E">
        <w:trPr>
          <w:trHeight w:val="373"/>
        </w:trPr>
        <w:tc>
          <w:tcPr>
            <w:tcW w:w="1985" w:type="dxa"/>
            <w:tcBorders>
              <w:top w:val="single" w:sz="4" w:space="0" w:color="auto"/>
              <w:left w:val="single" w:sz="4" w:space="0" w:color="auto"/>
              <w:bottom w:val="single" w:sz="4" w:space="0" w:color="auto"/>
              <w:right w:val="single" w:sz="4" w:space="0" w:color="auto"/>
            </w:tcBorders>
            <w:hideMark/>
          </w:tcPr>
          <w:p w:rsidR="00EA0962" w:rsidRPr="007B19AB" w:rsidRDefault="00EA0962" w:rsidP="004F2989">
            <w:pPr>
              <w:tabs>
                <w:tab w:val="num" w:pos="0"/>
              </w:tabs>
              <w:jc w:val="center"/>
              <w:outlineLvl w:val="0"/>
              <w:rPr>
                <w:rFonts w:ascii="Times New Roman" w:hAnsi="Times New Roman"/>
                <w:sz w:val="20"/>
                <w:szCs w:val="20"/>
              </w:rPr>
            </w:pPr>
            <w:r w:rsidRPr="007B19AB">
              <w:rPr>
                <w:rFonts w:ascii="Times New Roman" w:hAnsi="Times New Roman"/>
                <w:sz w:val="20"/>
                <w:szCs w:val="20"/>
              </w:rPr>
              <w:lastRenderedPageBreak/>
              <w:t>Всего:</w:t>
            </w:r>
          </w:p>
        </w:tc>
        <w:tc>
          <w:tcPr>
            <w:tcW w:w="1134" w:type="dxa"/>
            <w:tcBorders>
              <w:top w:val="single" w:sz="4" w:space="0" w:color="auto"/>
              <w:left w:val="single" w:sz="4" w:space="0" w:color="auto"/>
              <w:bottom w:val="single" w:sz="4" w:space="0" w:color="auto"/>
              <w:right w:val="single" w:sz="4" w:space="0" w:color="auto"/>
            </w:tcBorders>
            <w:vAlign w:val="bottom"/>
          </w:tcPr>
          <w:p w:rsidR="00EA0962" w:rsidRPr="007B19AB" w:rsidRDefault="00B7139E" w:rsidP="00B7139E">
            <w:pPr>
              <w:pStyle w:val="af6"/>
              <w:spacing w:after="0"/>
              <w:ind w:left="-106"/>
              <w:jc w:val="center"/>
              <w:rPr>
                <w:sz w:val="20"/>
                <w:szCs w:val="20"/>
              </w:rPr>
            </w:pPr>
            <w:r>
              <w:rPr>
                <w:sz w:val="20"/>
                <w:szCs w:val="20"/>
              </w:rPr>
              <w:t>1158013,85</w:t>
            </w:r>
          </w:p>
        </w:tc>
        <w:tc>
          <w:tcPr>
            <w:tcW w:w="1276" w:type="dxa"/>
            <w:tcBorders>
              <w:top w:val="single" w:sz="4" w:space="0" w:color="auto"/>
              <w:left w:val="single" w:sz="4" w:space="0" w:color="auto"/>
              <w:bottom w:val="single" w:sz="4" w:space="0" w:color="auto"/>
              <w:right w:val="single" w:sz="4" w:space="0" w:color="auto"/>
            </w:tcBorders>
            <w:vAlign w:val="bottom"/>
          </w:tcPr>
          <w:p w:rsidR="00B7139E" w:rsidRDefault="00B7139E" w:rsidP="00B7139E">
            <w:pPr>
              <w:tabs>
                <w:tab w:val="num" w:pos="0"/>
              </w:tabs>
              <w:jc w:val="center"/>
              <w:outlineLvl w:val="0"/>
              <w:rPr>
                <w:rFonts w:ascii="Times New Roman" w:hAnsi="Times New Roman"/>
                <w:sz w:val="20"/>
                <w:szCs w:val="20"/>
              </w:rPr>
            </w:pPr>
          </w:p>
          <w:p w:rsidR="00EA0962" w:rsidRPr="007B19AB" w:rsidRDefault="004C673B" w:rsidP="00B7139E">
            <w:pPr>
              <w:tabs>
                <w:tab w:val="num" w:pos="0"/>
              </w:tabs>
              <w:jc w:val="center"/>
              <w:outlineLvl w:val="0"/>
              <w:rPr>
                <w:rFonts w:ascii="Times New Roman" w:hAnsi="Times New Roman"/>
                <w:sz w:val="20"/>
                <w:szCs w:val="20"/>
              </w:rPr>
            </w:pPr>
            <w:r>
              <w:rPr>
                <w:rFonts w:ascii="Times New Roman" w:hAnsi="Times New Roman"/>
                <w:sz w:val="20"/>
                <w:szCs w:val="20"/>
              </w:rPr>
              <w:t>100</w:t>
            </w:r>
          </w:p>
        </w:tc>
        <w:tc>
          <w:tcPr>
            <w:tcW w:w="1275" w:type="dxa"/>
            <w:tcBorders>
              <w:top w:val="single" w:sz="4" w:space="0" w:color="auto"/>
              <w:left w:val="single" w:sz="4" w:space="0" w:color="auto"/>
              <w:bottom w:val="single" w:sz="4" w:space="0" w:color="auto"/>
              <w:right w:val="single" w:sz="4" w:space="0" w:color="auto"/>
            </w:tcBorders>
            <w:vAlign w:val="bottom"/>
          </w:tcPr>
          <w:p w:rsidR="00B7139E" w:rsidRDefault="00B7139E" w:rsidP="00B7139E">
            <w:pPr>
              <w:tabs>
                <w:tab w:val="num" w:pos="0"/>
              </w:tabs>
              <w:jc w:val="center"/>
              <w:outlineLvl w:val="0"/>
              <w:rPr>
                <w:rFonts w:ascii="Times New Roman" w:hAnsi="Times New Roman"/>
                <w:sz w:val="20"/>
                <w:szCs w:val="20"/>
              </w:rPr>
            </w:pPr>
          </w:p>
          <w:p w:rsidR="00EA0962" w:rsidRPr="007B19AB" w:rsidRDefault="00B7139E" w:rsidP="00B7139E">
            <w:pPr>
              <w:tabs>
                <w:tab w:val="num" w:pos="0"/>
              </w:tabs>
              <w:jc w:val="center"/>
              <w:outlineLvl w:val="0"/>
              <w:rPr>
                <w:rFonts w:ascii="Times New Roman" w:hAnsi="Times New Roman"/>
                <w:sz w:val="20"/>
                <w:szCs w:val="20"/>
              </w:rPr>
            </w:pPr>
            <w:r>
              <w:rPr>
                <w:rFonts w:ascii="Times New Roman" w:hAnsi="Times New Roman"/>
                <w:sz w:val="20"/>
                <w:szCs w:val="20"/>
              </w:rPr>
              <w:t>1065453,40</w:t>
            </w:r>
          </w:p>
        </w:tc>
        <w:tc>
          <w:tcPr>
            <w:tcW w:w="1134" w:type="dxa"/>
            <w:tcBorders>
              <w:top w:val="single" w:sz="4" w:space="0" w:color="auto"/>
              <w:left w:val="single" w:sz="4" w:space="0" w:color="auto"/>
              <w:bottom w:val="single" w:sz="4" w:space="0" w:color="auto"/>
              <w:right w:val="single" w:sz="4" w:space="0" w:color="auto"/>
            </w:tcBorders>
            <w:vAlign w:val="bottom"/>
          </w:tcPr>
          <w:p w:rsidR="00B7139E" w:rsidRDefault="00B7139E" w:rsidP="00B7139E">
            <w:pPr>
              <w:tabs>
                <w:tab w:val="num" w:pos="0"/>
              </w:tabs>
              <w:jc w:val="center"/>
              <w:outlineLvl w:val="0"/>
              <w:rPr>
                <w:rFonts w:ascii="Times New Roman" w:hAnsi="Times New Roman"/>
                <w:sz w:val="20"/>
                <w:szCs w:val="20"/>
              </w:rPr>
            </w:pPr>
          </w:p>
          <w:p w:rsidR="00EA0962" w:rsidRPr="007B19AB" w:rsidRDefault="00B7139E" w:rsidP="00B7139E">
            <w:pPr>
              <w:tabs>
                <w:tab w:val="num" w:pos="0"/>
              </w:tabs>
              <w:jc w:val="center"/>
              <w:outlineLvl w:val="0"/>
              <w:rPr>
                <w:rFonts w:ascii="Times New Roman" w:hAnsi="Times New Roman"/>
                <w:sz w:val="20"/>
                <w:szCs w:val="20"/>
              </w:rPr>
            </w:pPr>
            <w:r>
              <w:rPr>
                <w:rFonts w:ascii="Times New Roman" w:hAnsi="Times New Roman"/>
                <w:sz w:val="20"/>
                <w:szCs w:val="20"/>
              </w:rPr>
              <w:t>100</w:t>
            </w:r>
          </w:p>
        </w:tc>
        <w:tc>
          <w:tcPr>
            <w:tcW w:w="1276" w:type="dxa"/>
            <w:tcBorders>
              <w:top w:val="single" w:sz="4" w:space="0" w:color="auto"/>
              <w:left w:val="single" w:sz="4" w:space="0" w:color="auto"/>
              <w:bottom w:val="single" w:sz="4" w:space="0" w:color="auto"/>
              <w:right w:val="single" w:sz="4" w:space="0" w:color="auto"/>
            </w:tcBorders>
            <w:vAlign w:val="bottom"/>
          </w:tcPr>
          <w:p w:rsidR="00EA0962" w:rsidRPr="007B19AB" w:rsidRDefault="00B7139E" w:rsidP="00B7139E">
            <w:pPr>
              <w:tabs>
                <w:tab w:val="num" w:pos="0"/>
              </w:tabs>
              <w:jc w:val="center"/>
              <w:outlineLvl w:val="0"/>
              <w:rPr>
                <w:rFonts w:ascii="Times New Roman" w:hAnsi="Times New Roman"/>
                <w:sz w:val="20"/>
                <w:szCs w:val="20"/>
              </w:rPr>
            </w:pPr>
            <w:r>
              <w:rPr>
                <w:rFonts w:ascii="Times New Roman" w:hAnsi="Times New Roman"/>
                <w:sz w:val="20"/>
                <w:szCs w:val="20"/>
              </w:rPr>
              <w:t>1082160,32</w:t>
            </w:r>
          </w:p>
        </w:tc>
        <w:tc>
          <w:tcPr>
            <w:tcW w:w="1701" w:type="dxa"/>
            <w:tcBorders>
              <w:top w:val="single" w:sz="4" w:space="0" w:color="auto"/>
              <w:left w:val="single" w:sz="4" w:space="0" w:color="auto"/>
              <w:bottom w:val="single" w:sz="4" w:space="0" w:color="auto"/>
              <w:right w:val="single" w:sz="4" w:space="0" w:color="auto"/>
            </w:tcBorders>
            <w:vAlign w:val="bottom"/>
          </w:tcPr>
          <w:p w:rsidR="00EA0962" w:rsidRPr="007B19AB" w:rsidRDefault="00B7139E" w:rsidP="00B7139E">
            <w:pPr>
              <w:tabs>
                <w:tab w:val="num" w:pos="0"/>
              </w:tabs>
              <w:jc w:val="center"/>
              <w:outlineLvl w:val="0"/>
              <w:rPr>
                <w:rFonts w:ascii="Times New Roman" w:hAnsi="Times New Roman"/>
                <w:sz w:val="20"/>
                <w:szCs w:val="20"/>
              </w:rPr>
            </w:pPr>
            <w:r>
              <w:rPr>
                <w:rFonts w:ascii="Times New Roman" w:hAnsi="Times New Roman"/>
                <w:sz w:val="20"/>
                <w:szCs w:val="20"/>
              </w:rPr>
              <w:t>100</w:t>
            </w:r>
          </w:p>
        </w:tc>
      </w:tr>
    </w:tbl>
    <w:p w:rsidR="001C2B03" w:rsidRPr="007B19AB" w:rsidRDefault="001A4B51" w:rsidP="00E23928">
      <w:pPr>
        <w:jc w:val="both"/>
        <w:rPr>
          <w:rFonts w:ascii="Times New Roman" w:eastAsia="Times New Roman" w:hAnsi="Times New Roman"/>
          <w:sz w:val="20"/>
          <w:szCs w:val="20"/>
          <w:lang w:eastAsia="ru-RU"/>
        </w:rPr>
      </w:pPr>
      <w:r w:rsidRPr="007B19AB">
        <w:rPr>
          <w:rFonts w:ascii="Times New Roman" w:eastAsia="Times New Roman" w:hAnsi="Times New Roman"/>
          <w:sz w:val="20"/>
          <w:szCs w:val="20"/>
          <w:lang w:eastAsia="ru-RU"/>
        </w:rPr>
        <w:t xml:space="preserve">                                                    </w:t>
      </w:r>
    </w:p>
    <w:p w:rsidR="00CF52A8" w:rsidRDefault="00CF52A8" w:rsidP="00B00ED6">
      <w:pPr>
        <w:jc w:val="center"/>
        <w:rPr>
          <w:rFonts w:ascii="Times New Roman" w:eastAsia="Times New Roman" w:hAnsi="Times New Roman"/>
          <w:sz w:val="28"/>
          <w:szCs w:val="28"/>
          <w:lang w:eastAsia="ru-RU"/>
        </w:rPr>
      </w:pPr>
    </w:p>
    <w:p w:rsidR="00B00ED6" w:rsidRPr="00B00ED6" w:rsidRDefault="00B00ED6" w:rsidP="00B00ED6">
      <w:pPr>
        <w:jc w:val="center"/>
        <w:rPr>
          <w:rFonts w:ascii="Times New Roman" w:eastAsia="Times New Roman" w:hAnsi="Times New Roman"/>
          <w:sz w:val="28"/>
          <w:szCs w:val="28"/>
          <w:lang w:eastAsia="ru-RU"/>
        </w:rPr>
      </w:pPr>
      <w:r w:rsidRPr="00B00ED6">
        <w:rPr>
          <w:rFonts w:ascii="Times New Roman" w:eastAsia="Times New Roman" w:hAnsi="Times New Roman"/>
          <w:sz w:val="28"/>
          <w:szCs w:val="28"/>
          <w:lang w:eastAsia="ru-RU"/>
        </w:rPr>
        <w:t>Налог на доходы физических лиц</w:t>
      </w:r>
    </w:p>
    <w:p w:rsidR="00B00ED6" w:rsidRPr="00B00ED6" w:rsidRDefault="00B00ED6" w:rsidP="00B00ED6">
      <w:pPr>
        <w:ind w:firstLine="709"/>
        <w:jc w:val="center"/>
        <w:rPr>
          <w:rFonts w:ascii="Times New Roman" w:eastAsia="Times New Roman" w:hAnsi="Times New Roman"/>
          <w:szCs w:val="28"/>
          <w:lang w:eastAsia="ru-RU"/>
        </w:rPr>
      </w:pPr>
    </w:p>
    <w:p w:rsidR="00B00ED6" w:rsidRPr="00B00ED6" w:rsidRDefault="00081DC2" w:rsidP="00B00ED6">
      <w:pPr>
        <w:widowControl w:val="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B00ED6" w:rsidRPr="00B00ED6">
        <w:rPr>
          <w:rFonts w:ascii="Times New Roman" w:eastAsia="Times New Roman" w:hAnsi="Times New Roman"/>
          <w:sz w:val="28"/>
          <w:szCs w:val="28"/>
          <w:lang w:eastAsia="ru-RU"/>
        </w:rPr>
        <w:t xml:space="preserve">  Поступление налога на доходы физических лиц в бюджет муниципального округа на 2023 год прогнозируется в сумме 99941,00 тыс. рублей, по сравнению с показателями 2022 год</w:t>
      </w:r>
      <w:r w:rsidR="009478D0">
        <w:rPr>
          <w:rFonts w:ascii="Times New Roman" w:eastAsia="Times New Roman" w:hAnsi="Times New Roman"/>
          <w:sz w:val="28"/>
          <w:szCs w:val="28"/>
          <w:lang w:eastAsia="ru-RU"/>
        </w:rPr>
        <w:t>а</w:t>
      </w:r>
      <w:r w:rsidR="00B00ED6" w:rsidRPr="00B00ED6">
        <w:rPr>
          <w:rFonts w:ascii="Times New Roman" w:eastAsia="Times New Roman" w:hAnsi="Times New Roman"/>
          <w:sz w:val="28"/>
          <w:szCs w:val="28"/>
          <w:lang w:eastAsia="ru-RU"/>
        </w:rPr>
        <w:t xml:space="preserve">,  прогнозируемый объем поступлений по налогу на доходы физических лиц увеличивается на 4546,00 тыс. рублей или на 4,5 процента. </w:t>
      </w:r>
    </w:p>
    <w:p w:rsidR="00B00ED6" w:rsidRPr="00B00ED6" w:rsidRDefault="00B00ED6" w:rsidP="00B00ED6">
      <w:pPr>
        <w:ind w:firstLine="709"/>
        <w:jc w:val="both"/>
        <w:rPr>
          <w:rFonts w:ascii="Times New Roman" w:eastAsia="Times New Roman" w:hAnsi="Times New Roman"/>
          <w:sz w:val="28"/>
          <w:szCs w:val="28"/>
          <w:lang w:eastAsia="ru-RU"/>
        </w:rPr>
      </w:pPr>
      <w:r w:rsidRPr="00B00ED6">
        <w:rPr>
          <w:rFonts w:ascii="Times New Roman" w:eastAsia="Times New Roman" w:hAnsi="Times New Roman"/>
          <w:sz w:val="28"/>
          <w:szCs w:val="28"/>
          <w:lang w:eastAsia="ru-RU"/>
        </w:rPr>
        <w:t>В основу расчета принят прогноз поступлений налога на доходы физических лиц, рассчитанный главным администратором доходов бюджета муниципального округа – Управлением Федеральной налоговой службы по Ставропольскому краю.</w:t>
      </w:r>
    </w:p>
    <w:p w:rsidR="00B00ED6" w:rsidRPr="00B00ED6" w:rsidRDefault="00B00ED6" w:rsidP="00B00ED6">
      <w:pPr>
        <w:ind w:firstLine="709"/>
        <w:jc w:val="both"/>
        <w:rPr>
          <w:rFonts w:ascii="Times New Roman" w:eastAsia="Times New Roman" w:hAnsi="Times New Roman"/>
          <w:color w:val="000000"/>
          <w:sz w:val="28"/>
          <w:szCs w:val="28"/>
          <w:lang w:eastAsia="ru-RU"/>
        </w:rPr>
      </w:pPr>
      <w:r w:rsidRPr="00B00ED6">
        <w:rPr>
          <w:rFonts w:ascii="Times New Roman" w:eastAsia="Times New Roman" w:hAnsi="Times New Roman"/>
          <w:color w:val="000000"/>
          <w:sz w:val="28"/>
          <w:szCs w:val="28"/>
          <w:lang w:eastAsia="ru-RU"/>
        </w:rPr>
        <w:t xml:space="preserve">Расчет сформирован исходя из отчетных данных Управления Федеральной налоговой службы по Ставропольскому краю о налоговой базе </w:t>
      </w:r>
      <w:r w:rsidRPr="00B00ED6">
        <w:rPr>
          <w:rFonts w:ascii="Times New Roman" w:eastAsia="Times New Roman" w:hAnsi="Times New Roman"/>
          <w:color w:val="000000"/>
          <w:sz w:val="28"/>
          <w:szCs w:val="28"/>
          <w:lang w:eastAsia="ru-RU"/>
        </w:rPr>
        <w:br/>
        <w:t>за 2021 год. Налоговая база корректировалась на темп роста фонда оплаты труда, сумму предоставленных стандартных и имущественных налоговых вычетов, предоставляемых в соответствии с законодательством Российской Федерации, расчетный уровень собираемости, а также на дополнительные поступления по налогу на доходы физических лиц по результатам контрольной работы налоговых органов. Кроме того, в доходах бюджета муниципального округа учтены планируемые дополнительные поступления по налогу на доходы физических лиц в части суммы налога, превышающей 650,00 тыс. рублей, относящейся к части налоговой базы, превышающей 5 000,0 тыс. рублей.</w:t>
      </w:r>
    </w:p>
    <w:p w:rsidR="00B00ED6" w:rsidRPr="00B00ED6" w:rsidRDefault="00B00ED6" w:rsidP="00B00ED6">
      <w:pPr>
        <w:ind w:firstLine="709"/>
        <w:jc w:val="both"/>
        <w:rPr>
          <w:rFonts w:ascii="Times New Roman" w:eastAsia="Times New Roman" w:hAnsi="Times New Roman"/>
          <w:color w:val="000000"/>
          <w:sz w:val="28"/>
          <w:szCs w:val="28"/>
          <w:lang w:eastAsia="ru-RU"/>
        </w:rPr>
      </w:pPr>
      <w:r w:rsidRPr="00B00ED6">
        <w:rPr>
          <w:rFonts w:ascii="Times New Roman" w:eastAsia="Times New Roman" w:hAnsi="Times New Roman"/>
          <w:color w:val="000000"/>
          <w:sz w:val="28"/>
          <w:szCs w:val="28"/>
          <w:lang w:eastAsia="ru-RU"/>
        </w:rPr>
        <w:t>В прогнозе по указанному источнику также учтено поступление фиксированного авансового платежа с доходов, полученных физическими лицами, являющимися иностранными гражданами, осуществляющими трудовую деятельность по найму в Российской Федерации на основании патента.</w:t>
      </w:r>
    </w:p>
    <w:p w:rsidR="00B00ED6" w:rsidRPr="00B00ED6" w:rsidRDefault="00B00ED6" w:rsidP="00B00ED6">
      <w:pPr>
        <w:ind w:firstLine="709"/>
        <w:jc w:val="both"/>
        <w:rPr>
          <w:rFonts w:ascii="Times New Roman" w:eastAsia="Times New Roman" w:hAnsi="Times New Roman"/>
          <w:sz w:val="28"/>
          <w:szCs w:val="28"/>
          <w:lang w:eastAsia="ru-RU"/>
        </w:rPr>
      </w:pPr>
      <w:r w:rsidRPr="00B00ED6">
        <w:rPr>
          <w:rFonts w:ascii="Times New Roman" w:eastAsia="Times New Roman" w:hAnsi="Times New Roman"/>
          <w:sz w:val="28"/>
          <w:szCs w:val="28"/>
          <w:lang w:eastAsia="ru-RU"/>
        </w:rPr>
        <w:t xml:space="preserve">На 2024 год доходы бюджета муниципального округа по налогу на доходы физических лиц прогнозируются в объеме 100961,00 тыс. рублей, по сравнению с показателями установленными Решением № 310 ниже на 1196,00 </w:t>
      </w:r>
      <w:proofErr w:type="spellStart"/>
      <w:r w:rsidRPr="00B00ED6">
        <w:rPr>
          <w:rFonts w:ascii="Times New Roman" w:eastAsia="Times New Roman" w:hAnsi="Times New Roman"/>
          <w:sz w:val="28"/>
          <w:szCs w:val="28"/>
          <w:lang w:eastAsia="ru-RU"/>
        </w:rPr>
        <w:t>тыс</w:t>
      </w:r>
      <w:proofErr w:type="gramStart"/>
      <w:r w:rsidRPr="00B00ED6">
        <w:rPr>
          <w:rFonts w:ascii="Times New Roman" w:eastAsia="Times New Roman" w:hAnsi="Times New Roman"/>
          <w:sz w:val="28"/>
          <w:szCs w:val="28"/>
          <w:lang w:eastAsia="ru-RU"/>
        </w:rPr>
        <w:t>.р</w:t>
      </w:r>
      <w:proofErr w:type="gramEnd"/>
      <w:r w:rsidRPr="00B00ED6">
        <w:rPr>
          <w:rFonts w:ascii="Times New Roman" w:eastAsia="Times New Roman" w:hAnsi="Times New Roman"/>
          <w:sz w:val="28"/>
          <w:szCs w:val="28"/>
          <w:lang w:eastAsia="ru-RU"/>
        </w:rPr>
        <w:t>ублей</w:t>
      </w:r>
      <w:proofErr w:type="spellEnd"/>
      <w:r w:rsidRPr="00B00ED6">
        <w:rPr>
          <w:rFonts w:ascii="Times New Roman" w:eastAsia="Times New Roman" w:hAnsi="Times New Roman"/>
          <w:sz w:val="28"/>
          <w:szCs w:val="28"/>
          <w:lang w:eastAsia="ru-RU"/>
        </w:rPr>
        <w:t xml:space="preserve"> или на 1,2 процента.</w:t>
      </w:r>
    </w:p>
    <w:p w:rsidR="00B00ED6" w:rsidRPr="00B00ED6" w:rsidRDefault="00B00ED6" w:rsidP="00B00ED6">
      <w:pPr>
        <w:ind w:firstLine="709"/>
        <w:jc w:val="both"/>
        <w:rPr>
          <w:rFonts w:ascii="Times New Roman" w:eastAsia="Times New Roman" w:hAnsi="Times New Roman"/>
          <w:sz w:val="28"/>
          <w:szCs w:val="28"/>
          <w:lang w:eastAsia="ru-RU"/>
        </w:rPr>
      </w:pPr>
      <w:r w:rsidRPr="00B00ED6">
        <w:rPr>
          <w:rFonts w:ascii="Times New Roman" w:eastAsia="Times New Roman" w:hAnsi="Times New Roman"/>
          <w:sz w:val="28"/>
          <w:szCs w:val="28"/>
          <w:lang w:eastAsia="ru-RU"/>
        </w:rPr>
        <w:t xml:space="preserve">Доходы бюджета муниципального округа по налогу на доходы физических лиц в 2025 году прогнозируются в объеме 101358,00 тыс. рублей, что на 397,00 </w:t>
      </w:r>
      <w:proofErr w:type="spellStart"/>
      <w:r w:rsidRPr="00B00ED6">
        <w:rPr>
          <w:rFonts w:ascii="Times New Roman" w:eastAsia="Times New Roman" w:hAnsi="Times New Roman"/>
          <w:sz w:val="28"/>
          <w:szCs w:val="28"/>
          <w:lang w:eastAsia="ru-RU"/>
        </w:rPr>
        <w:t>тыс</w:t>
      </w:r>
      <w:proofErr w:type="gramStart"/>
      <w:r w:rsidRPr="00B00ED6">
        <w:rPr>
          <w:rFonts w:ascii="Times New Roman" w:eastAsia="Times New Roman" w:hAnsi="Times New Roman"/>
          <w:sz w:val="28"/>
          <w:szCs w:val="28"/>
          <w:lang w:eastAsia="ru-RU"/>
        </w:rPr>
        <w:t>.р</w:t>
      </w:r>
      <w:proofErr w:type="gramEnd"/>
      <w:r w:rsidRPr="00B00ED6">
        <w:rPr>
          <w:rFonts w:ascii="Times New Roman" w:eastAsia="Times New Roman" w:hAnsi="Times New Roman"/>
          <w:sz w:val="28"/>
          <w:szCs w:val="28"/>
          <w:lang w:eastAsia="ru-RU"/>
        </w:rPr>
        <w:t>ублей</w:t>
      </w:r>
      <w:proofErr w:type="spellEnd"/>
      <w:r w:rsidRPr="00B00ED6">
        <w:rPr>
          <w:rFonts w:ascii="Times New Roman" w:eastAsia="Times New Roman" w:hAnsi="Times New Roman"/>
          <w:sz w:val="28"/>
          <w:szCs w:val="28"/>
          <w:lang w:eastAsia="ru-RU"/>
        </w:rPr>
        <w:t xml:space="preserve"> или на 0,4 процента выше прогнозных назначений </w:t>
      </w:r>
      <w:r w:rsidRPr="00B00ED6">
        <w:rPr>
          <w:rFonts w:ascii="Times New Roman" w:eastAsia="Times New Roman" w:hAnsi="Times New Roman"/>
          <w:sz w:val="28"/>
          <w:szCs w:val="28"/>
          <w:lang w:eastAsia="ru-RU"/>
        </w:rPr>
        <w:br/>
        <w:t>на 2024 год.</w:t>
      </w:r>
    </w:p>
    <w:p w:rsidR="00B00ED6" w:rsidRPr="00B00ED6" w:rsidRDefault="00B00ED6" w:rsidP="00B00ED6">
      <w:pPr>
        <w:jc w:val="center"/>
        <w:rPr>
          <w:rFonts w:ascii="Times New Roman" w:eastAsia="Times New Roman" w:hAnsi="Times New Roman"/>
          <w:sz w:val="28"/>
          <w:szCs w:val="28"/>
          <w:lang w:eastAsia="ru-RU"/>
        </w:rPr>
      </w:pPr>
      <w:r w:rsidRPr="00B00ED6">
        <w:rPr>
          <w:rFonts w:ascii="Times New Roman" w:eastAsia="Times New Roman" w:hAnsi="Times New Roman"/>
          <w:sz w:val="28"/>
          <w:szCs w:val="28"/>
          <w:lang w:eastAsia="ru-RU"/>
        </w:rPr>
        <w:t>Акцизы</w:t>
      </w:r>
    </w:p>
    <w:p w:rsidR="00B00ED6" w:rsidRPr="00B00ED6" w:rsidRDefault="00B00ED6" w:rsidP="00B00ED6">
      <w:pPr>
        <w:ind w:firstLine="709"/>
        <w:jc w:val="both"/>
        <w:outlineLvl w:val="0"/>
        <w:rPr>
          <w:rFonts w:ascii="Times New Roman" w:eastAsia="Times New Roman" w:hAnsi="Times New Roman"/>
          <w:sz w:val="28"/>
          <w:szCs w:val="28"/>
          <w:lang w:eastAsia="ru-RU"/>
        </w:rPr>
      </w:pPr>
    </w:p>
    <w:p w:rsidR="00B00ED6" w:rsidRPr="00B00ED6" w:rsidRDefault="00B00ED6" w:rsidP="00B00ED6">
      <w:pPr>
        <w:ind w:firstLine="709"/>
        <w:jc w:val="both"/>
        <w:rPr>
          <w:rFonts w:ascii="Times New Roman" w:eastAsia="Times New Roman" w:hAnsi="Times New Roman"/>
          <w:sz w:val="28"/>
          <w:szCs w:val="28"/>
          <w:lang w:eastAsia="ru-RU"/>
        </w:rPr>
      </w:pPr>
      <w:r w:rsidRPr="00B00ED6">
        <w:rPr>
          <w:rFonts w:ascii="Times New Roman" w:eastAsia="Times New Roman" w:hAnsi="Times New Roman"/>
          <w:sz w:val="28"/>
          <w:szCs w:val="28"/>
          <w:lang w:eastAsia="ru-RU"/>
        </w:rPr>
        <w:t xml:space="preserve">В соответствии с пунктом 3.1 статьи 58 Бюджетного кодекса Российской Федерации в местные бюджеты подлежит зачислению 10 процентов налоговых доходов консолидированного бюджета Ставропольского края от акцизов на автомобильный и прямогонный бензин, </w:t>
      </w:r>
      <w:r w:rsidRPr="00B00ED6">
        <w:rPr>
          <w:rFonts w:ascii="Times New Roman" w:eastAsia="Times New Roman" w:hAnsi="Times New Roman"/>
          <w:sz w:val="28"/>
          <w:szCs w:val="28"/>
          <w:lang w:eastAsia="ru-RU"/>
        </w:rPr>
        <w:lastRenderedPageBreak/>
        <w:t>дизельное топливо, моторные масла для дизельных и (или) карбюраторных (</w:t>
      </w:r>
      <w:proofErr w:type="spellStart"/>
      <w:r w:rsidRPr="00B00ED6">
        <w:rPr>
          <w:rFonts w:ascii="Times New Roman" w:eastAsia="Times New Roman" w:hAnsi="Times New Roman"/>
          <w:sz w:val="28"/>
          <w:szCs w:val="28"/>
          <w:lang w:eastAsia="ru-RU"/>
        </w:rPr>
        <w:t>инжекторных</w:t>
      </w:r>
      <w:proofErr w:type="spellEnd"/>
      <w:r w:rsidRPr="00B00ED6">
        <w:rPr>
          <w:rFonts w:ascii="Times New Roman" w:eastAsia="Times New Roman" w:hAnsi="Times New Roman"/>
          <w:sz w:val="28"/>
          <w:szCs w:val="28"/>
          <w:lang w:eastAsia="ru-RU"/>
        </w:rPr>
        <w:t>) двигателей, производимые на территории Российской Федерации.</w:t>
      </w:r>
    </w:p>
    <w:p w:rsidR="00B00ED6" w:rsidRPr="00B00ED6" w:rsidRDefault="00B00ED6" w:rsidP="00B00ED6">
      <w:pPr>
        <w:ind w:firstLine="709"/>
        <w:jc w:val="both"/>
        <w:rPr>
          <w:rFonts w:ascii="Times New Roman" w:eastAsia="Times New Roman" w:hAnsi="Times New Roman"/>
          <w:sz w:val="28"/>
          <w:szCs w:val="28"/>
          <w:lang w:eastAsia="ru-RU"/>
        </w:rPr>
      </w:pPr>
      <w:r w:rsidRPr="00B00ED6">
        <w:rPr>
          <w:rFonts w:ascii="Times New Roman" w:eastAsia="Times New Roman" w:hAnsi="Times New Roman"/>
          <w:sz w:val="28"/>
          <w:szCs w:val="28"/>
          <w:lang w:eastAsia="ru-RU"/>
        </w:rPr>
        <w:t>Размеры дифференцированных нормативов отчислений в местные бюджеты доходов от акцизов на автомобильный и прямогонный бензин, дизельное топливо, моторные масла для дизельных и (или) карбюраторных (</w:t>
      </w:r>
      <w:proofErr w:type="spellStart"/>
      <w:r w:rsidRPr="00B00ED6">
        <w:rPr>
          <w:rFonts w:ascii="Times New Roman" w:eastAsia="Times New Roman" w:hAnsi="Times New Roman"/>
          <w:sz w:val="28"/>
          <w:szCs w:val="28"/>
          <w:lang w:eastAsia="ru-RU"/>
        </w:rPr>
        <w:t>инжекторных</w:t>
      </w:r>
      <w:proofErr w:type="spellEnd"/>
      <w:r w:rsidRPr="00B00ED6">
        <w:rPr>
          <w:rFonts w:ascii="Times New Roman" w:eastAsia="Times New Roman" w:hAnsi="Times New Roman"/>
          <w:sz w:val="28"/>
          <w:szCs w:val="28"/>
          <w:lang w:eastAsia="ru-RU"/>
        </w:rPr>
        <w:t>) двигателей, производимые на территории Российской Федерации, устанавливаются исходя из протяженности автомобильных дорог местного значения, находящихся в собственности соответствующих муниципальных образований, в соответствии с данными отражаемыми в отчете по форме федерального статистического наблюдения № 3-Д</w:t>
      </w:r>
      <w:proofErr w:type="gramStart"/>
      <w:r w:rsidRPr="00B00ED6">
        <w:rPr>
          <w:rFonts w:ascii="Times New Roman" w:eastAsia="Times New Roman" w:hAnsi="Times New Roman"/>
          <w:sz w:val="28"/>
          <w:szCs w:val="28"/>
          <w:lang w:eastAsia="ru-RU"/>
        </w:rPr>
        <w:t>Г(</w:t>
      </w:r>
      <w:proofErr w:type="spellStart"/>
      <w:proofErr w:type="gramEnd"/>
      <w:r w:rsidRPr="00B00ED6">
        <w:rPr>
          <w:rFonts w:ascii="Times New Roman" w:eastAsia="Times New Roman" w:hAnsi="Times New Roman"/>
          <w:sz w:val="28"/>
          <w:szCs w:val="28"/>
          <w:lang w:eastAsia="ru-RU"/>
        </w:rPr>
        <w:t>мо</w:t>
      </w:r>
      <w:proofErr w:type="spellEnd"/>
      <w:r w:rsidRPr="00B00ED6">
        <w:rPr>
          <w:rFonts w:ascii="Times New Roman" w:eastAsia="Times New Roman" w:hAnsi="Times New Roman"/>
          <w:sz w:val="28"/>
          <w:szCs w:val="28"/>
          <w:lang w:eastAsia="ru-RU"/>
        </w:rPr>
        <w:t>) «Сведения об автомобильных дорогах общего и необщего пользования местного значения и искусственных сооружениях на них, находящихся в собственности муниципальных образований».</w:t>
      </w:r>
    </w:p>
    <w:p w:rsidR="00B00ED6" w:rsidRPr="00B00ED6" w:rsidRDefault="00B00ED6" w:rsidP="00B00ED6">
      <w:pPr>
        <w:ind w:firstLine="709"/>
        <w:jc w:val="both"/>
        <w:outlineLvl w:val="0"/>
        <w:rPr>
          <w:rFonts w:ascii="Times New Roman" w:eastAsia="Times New Roman" w:hAnsi="Times New Roman"/>
          <w:sz w:val="28"/>
          <w:szCs w:val="28"/>
          <w:lang w:eastAsia="ru-RU"/>
        </w:rPr>
      </w:pPr>
      <w:r w:rsidRPr="00B00ED6">
        <w:rPr>
          <w:rFonts w:ascii="Times New Roman" w:eastAsia="Times New Roman" w:hAnsi="Times New Roman"/>
          <w:sz w:val="28"/>
          <w:szCs w:val="28"/>
          <w:lang w:eastAsia="ru-RU"/>
        </w:rPr>
        <w:t xml:space="preserve">Поступление доходов от уплаты акцизов на нефтепродукты, перераспределяемые через Управление Федерального казначейства по Ставропольскому краю, в бюджет муниципального округа на 2023 год прогнозируется в объеме 15230,96 тыс. рублей с учетом зачисления в бюджет муниципального округа по нормативу 10 процентов. По сравнению с показателями на 2022 год, прогнозируемый объем поступлений акцизов на </w:t>
      </w:r>
      <w:proofErr w:type="gramStart"/>
      <w:r w:rsidRPr="00B00ED6">
        <w:rPr>
          <w:rFonts w:ascii="Times New Roman" w:eastAsia="Times New Roman" w:hAnsi="Times New Roman"/>
          <w:sz w:val="28"/>
          <w:szCs w:val="28"/>
          <w:lang w:eastAsia="ru-RU"/>
        </w:rPr>
        <w:t>нефтепродукты, перераспределяемые через Управление Федерального казначейства по Ставропольскому краю увеличивается</w:t>
      </w:r>
      <w:proofErr w:type="gramEnd"/>
      <w:r w:rsidRPr="00B00ED6">
        <w:rPr>
          <w:rFonts w:ascii="Times New Roman" w:eastAsia="Times New Roman" w:hAnsi="Times New Roman"/>
          <w:sz w:val="28"/>
          <w:szCs w:val="28"/>
          <w:lang w:eastAsia="ru-RU"/>
        </w:rPr>
        <w:t xml:space="preserve">  на 1759,98 тыс. рублей или на 13,1 процента. </w:t>
      </w:r>
    </w:p>
    <w:p w:rsidR="00B00ED6" w:rsidRPr="00B00ED6" w:rsidRDefault="00B00ED6" w:rsidP="00B00ED6">
      <w:pPr>
        <w:spacing w:line="233" w:lineRule="auto"/>
        <w:ind w:firstLine="709"/>
        <w:jc w:val="both"/>
        <w:rPr>
          <w:rFonts w:ascii="Times New Roman" w:eastAsia="Times New Roman" w:hAnsi="Times New Roman"/>
          <w:strike/>
          <w:spacing w:val="-2"/>
          <w:sz w:val="28"/>
          <w:szCs w:val="28"/>
          <w:lang w:eastAsia="ru-RU"/>
        </w:rPr>
      </w:pPr>
      <w:r w:rsidRPr="00B00ED6">
        <w:rPr>
          <w:rFonts w:ascii="Times New Roman" w:eastAsia="Times New Roman" w:hAnsi="Times New Roman"/>
          <w:sz w:val="28"/>
          <w:szCs w:val="28"/>
          <w:lang w:eastAsia="ru-RU"/>
        </w:rPr>
        <w:t xml:space="preserve">Прогноз доходов на 2024 год от уплаты акцизов на нефтепродукты, перераспределяемых через Управление Федерального казначейства по Ставропольскому краю, составит 15563,06 тыс. рублей, что по сравнению с показателями установленными Решением № 310 выше на 2835,03 </w:t>
      </w:r>
      <w:proofErr w:type="spellStart"/>
      <w:r w:rsidRPr="00B00ED6">
        <w:rPr>
          <w:rFonts w:ascii="Times New Roman" w:eastAsia="Times New Roman" w:hAnsi="Times New Roman"/>
          <w:sz w:val="28"/>
          <w:szCs w:val="28"/>
          <w:lang w:eastAsia="ru-RU"/>
        </w:rPr>
        <w:t>тыс</w:t>
      </w:r>
      <w:proofErr w:type="gramStart"/>
      <w:r w:rsidRPr="00B00ED6">
        <w:rPr>
          <w:rFonts w:ascii="Times New Roman" w:eastAsia="Times New Roman" w:hAnsi="Times New Roman"/>
          <w:sz w:val="28"/>
          <w:szCs w:val="28"/>
          <w:lang w:eastAsia="ru-RU"/>
        </w:rPr>
        <w:t>.р</w:t>
      </w:r>
      <w:proofErr w:type="gramEnd"/>
      <w:r w:rsidRPr="00B00ED6">
        <w:rPr>
          <w:rFonts w:ascii="Times New Roman" w:eastAsia="Times New Roman" w:hAnsi="Times New Roman"/>
          <w:sz w:val="28"/>
          <w:szCs w:val="28"/>
          <w:lang w:eastAsia="ru-RU"/>
        </w:rPr>
        <w:t>ублей</w:t>
      </w:r>
      <w:proofErr w:type="spellEnd"/>
      <w:r w:rsidRPr="00B00ED6">
        <w:rPr>
          <w:rFonts w:ascii="Times New Roman" w:eastAsia="Times New Roman" w:hAnsi="Times New Roman"/>
          <w:sz w:val="28"/>
          <w:szCs w:val="28"/>
          <w:lang w:eastAsia="ru-RU"/>
        </w:rPr>
        <w:t xml:space="preserve"> или на 18,2 процента.</w:t>
      </w:r>
    </w:p>
    <w:p w:rsidR="00B00ED6" w:rsidRPr="00B00ED6" w:rsidRDefault="00B00ED6" w:rsidP="00B00ED6">
      <w:pPr>
        <w:ind w:firstLine="709"/>
        <w:jc w:val="both"/>
        <w:outlineLvl w:val="0"/>
        <w:rPr>
          <w:rFonts w:ascii="Times New Roman" w:eastAsia="Times New Roman" w:hAnsi="Times New Roman"/>
          <w:sz w:val="28"/>
          <w:szCs w:val="28"/>
          <w:lang w:eastAsia="ru-RU"/>
        </w:rPr>
      </w:pPr>
      <w:r w:rsidRPr="00B00ED6">
        <w:rPr>
          <w:rFonts w:ascii="Times New Roman" w:eastAsia="Times New Roman" w:hAnsi="Times New Roman"/>
          <w:sz w:val="28"/>
          <w:szCs w:val="28"/>
          <w:lang w:eastAsia="ru-RU"/>
        </w:rPr>
        <w:t xml:space="preserve">Поступление акцизов на нефтепродукты на 2025 год прогнозируется </w:t>
      </w:r>
      <w:r w:rsidRPr="00B00ED6">
        <w:rPr>
          <w:rFonts w:ascii="Times New Roman" w:eastAsia="Times New Roman" w:hAnsi="Times New Roman"/>
          <w:sz w:val="28"/>
          <w:szCs w:val="28"/>
          <w:lang w:eastAsia="ru-RU"/>
        </w:rPr>
        <w:br/>
        <w:t xml:space="preserve">в сумме 16403,20 тыс. рублей, что выше прогнозируемых </w:t>
      </w:r>
      <w:proofErr w:type="spellStart"/>
      <w:r w:rsidRPr="00B00ED6">
        <w:rPr>
          <w:rFonts w:ascii="Times New Roman" w:eastAsia="Times New Roman" w:hAnsi="Times New Roman"/>
          <w:sz w:val="28"/>
          <w:szCs w:val="28"/>
          <w:lang w:eastAsia="ru-RU"/>
        </w:rPr>
        <w:t>назнач</w:t>
      </w:r>
      <w:proofErr w:type="gramStart"/>
      <w:r w:rsidRPr="00B00ED6">
        <w:rPr>
          <w:rFonts w:ascii="Times New Roman" w:eastAsia="Times New Roman" w:hAnsi="Times New Roman"/>
          <w:sz w:val="28"/>
          <w:szCs w:val="28"/>
          <w:lang w:eastAsia="ru-RU"/>
        </w:rPr>
        <w:t>е</w:t>
      </w:r>
      <w:proofErr w:type="spellEnd"/>
      <w:r w:rsidRPr="00B00ED6">
        <w:rPr>
          <w:rFonts w:ascii="Times New Roman" w:eastAsia="Times New Roman" w:hAnsi="Times New Roman"/>
          <w:sz w:val="28"/>
          <w:szCs w:val="28"/>
          <w:lang w:eastAsia="ru-RU"/>
        </w:rPr>
        <w:t>-</w:t>
      </w:r>
      <w:proofErr w:type="gramEnd"/>
      <w:r w:rsidRPr="00B00ED6">
        <w:rPr>
          <w:rFonts w:ascii="Times New Roman" w:eastAsia="Times New Roman" w:hAnsi="Times New Roman"/>
          <w:sz w:val="28"/>
          <w:szCs w:val="28"/>
          <w:lang w:eastAsia="ru-RU"/>
        </w:rPr>
        <w:br/>
      </w:r>
      <w:proofErr w:type="spellStart"/>
      <w:r w:rsidRPr="00B00ED6">
        <w:rPr>
          <w:rFonts w:ascii="Times New Roman" w:eastAsia="Times New Roman" w:hAnsi="Times New Roman"/>
          <w:sz w:val="28"/>
          <w:szCs w:val="28"/>
          <w:lang w:eastAsia="ru-RU"/>
        </w:rPr>
        <w:t>ний</w:t>
      </w:r>
      <w:proofErr w:type="spellEnd"/>
      <w:r w:rsidRPr="00B00ED6">
        <w:rPr>
          <w:rFonts w:ascii="Times New Roman" w:eastAsia="Times New Roman" w:hAnsi="Times New Roman"/>
          <w:sz w:val="28"/>
          <w:szCs w:val="28"/>
          <w:lang w:eastAsia="ru-RU"/>
        </w:rPr>
        <w:t xml:space="preserve"> 2024 года на 840,14 тыс. рублей или на 5,4 процента. </w:t>
      </w:r>
    </w:p>
    <w:p w:rsidR="00B00ED6" w:rsidRPr="00B00ED6" w:rsidRDefault="00B00ED6" w:rsidP="00B00ED6">
      <w:pPr>
        <w:autoSpaceDE w:val="0"/>
        <w:autoSpaceDN w:val="0"/>
        <w:adjustRightInd w:val="0"/>
        <w:ind w:firstLine="709"/>
        <w:jc w:val="both"/>
        <w:rPr>
          <w:rFonts w:ascii="Times New Roman" w:eastAsia="Times New Roman" w:hAnsi="Times New Roman"/>
          <w:szCs w:val="28"/>
          <w:lang w:eastAsia="ru-RU"/>
        </w:rPr>
      </w:pPr>
    </w:p>
    <w:p w:rsidR="00B00ED6" w:rsidRPr="00B00ED6" w:rsidRDefault="00B00ED6" w:rsidP="00B00ED6">
      <w:pPr>
        <w:widowControl w:val="0"/>
        <w:spacing w:line="226" w:lineRule="auto"/>
        <w:jc w:val="center"/>
        <w:rPr>
          <w:rFonts w:ascii="Times New Roman" w:eastAsia="Times New Roman" w:hAnsi="Times New Roman"/>
          <w:sz w:val="28"/>
          <w:szCs w:val="28"/>
          <w:lang w:eastAsia="ru-RU"/>
        </w:rPr>
      </w:pPr>
    </w:p>
    <w:p w:rsidR="00B00ED6" w:rsidRPr="00B00ED6" w:rsidRDefault="00B00ED6" w:rsidP="00755A06">
      <w:pPr>
        <w:tabs>
          <w:tab w:val="left" w:pos="1276"/>
          <w:tab w:val="num" w:pos="1843"/>
        </w:tabs>
        <w:spacing w:line="276" w:lineRule="auto"/>
        <w:ind w:left="600" w:right="-57"/>
        <w:jc w:val="center"/>
        <w:rPr>
          <w:rFonts w:ascii="Times New Roman" w:eastAsia="Times New Roman" w:hAnsi="Times New Roman"/>
          <w:bCs/>
          <w:sz w:val="28"/>
          <w:szCs w:val="28"/>
          <w:lang w:eastAsia="ru-RU"/>
        </w:rPr>
      </w:pPr>
      <w:r w:rsidRPr="00B00ED6">
        <w:rPr>
          <w:rFonts w:ascii="Times New Roman" w:eastAsia="Times New Roman" w:hAnsi="Times New Roman"/>
          <w:bCs/>
          <w:sz w:val="28"/>
          <w:szCs w:val="28"/>
          <w:lang w:eastAsia="ru-RU"/>
        </w:rPr>
        <w:t>Налог, взимаемый в связи с применением упрощенной системы налогообложения.</w:t>
      </w:r>
    </w:p>
    <w:p w:rsidR="00B00ED6" w:rsidRPr="00B00ED6" w:rsidRDefault="00B00ED6" w:rsidP="00755A06">
      <w:pPr>
        <w:spacing w:line="276" w:lineRule="auto"/>
        <w:ind w:firstLine="709"/>
        <w:jc w:val="both"/>
        <w:rPr>
          <w:rFonts w:ascii="Times New Roman" w:eastAsia="Times New Roman" w:hAnsi="Times New Roman"/>
          <w:color w:val="000000"/>
          <w:sz w:val="28"/>
          <w:szCs w:val="28"/>
          <w:lang w:eastAsia="ru-RU"/>
        </w:rPr>
      </w:pPr>
      <w:r w:rsidRPr="00B00ED6">
        <w:rPr>
          <w:rFonts w:ascii="Times New Roman" w:eastAsia="Times New Roman" w:hAnsi="Times New Roman"/>
          <w:color w:val="000000"/>
          <w:sz w:val="28"/>
          <w:szCs w:val="28"/>
          <w:lang w:eastAsia="ru-RU"/>
        </w:rPr>
        <w:t xml:space="preserve">В основу расчета по налогу, взимаемому в связи с применением упрощенной системы налогообложения, принят прогноз поступлений, рассчитанный главным администратором доходов краевого бюджета – Управлением Федеральной налоговой службы по Ставропольскому краю. </w:t>
      </w:r>
    </w:p>
    <w:p w:rsidR="00B00ED6" w:rsidRPr="00B00ED6" w:rsidRDefault="00B00ED6" w:rsidP="00755A06">
      <w:pPr>
        <w:spacing w:line="276" w:lineRule="auto"/>
        <w:ind w:firstLine="709"/>
        <w:jc w:val="both"/>
        <w:rPr>
          <w:rFonts w:ascii="Times New Roman" w:eastAsia="Times New Roman" w:hAnsi="Times New Roman"/>
          <w:color w:val="000000"/>
          <w:sz w:val="28"/>
          <w:szCs w:val="28"/>
          <w:lang w:eastAsia="ru-RU"/>
        </w:rPr>
      </w:pPr>
      <w:r w:rsidRPr="00B00ED6">
        <w:rPr>
          <w:rFonts w:ascii="Times New Roman" w:eastAsia="Times New Roman" w:hAnsi="Times New Roman"/>
          <w:color w:val="000000"/>
          <w:sz w:val="28"/>
          <w:szCs w:val="28"/>
          <w:lang w:eastAsia="ru-RU"/>
        </w:rPr>
        <w:t xml:space="preserve">Расчет сформирован исходя из отчетных данных Управления Федеральной налоговой службы по Ставропольскому краю о налоговой базе по налогу, взимаемому в связи с применением упрощенной системы налогообложения, по данным формы 5-УСН за 2021 год с учетом ожидаемой оценки поступлений по данному налогу в 2022 году. Налоговая база для </w:t>
      </w:r>
      <w:r w:rsidRPr="00B00ED6">
        <w:rPr>
          <w:rFonts w:ascii="Times New Roman" w:eastAsia="Times New Roman" w:hAnsi="Times New Roman"/>
          <w:color w:val="000000"/>
          <w:sz w:val="28"/>
          <w:szCs w:val="28"/>
          <w:lang w:eastAsia="ru-RU"/>
        </w:rPr>
        <w:lastRenderedPageBreak/>
        <w:t xml:space="preserve">исчисления налога, взимаемого в связи с применением упрощенной системы налогообложения, корректировалась на темп роста валового регионального продукта, темп роста прибыли прибыльных организаций в соответствии с прогнозом социально-экономического развития Ставропольского края на 2023 год и на период до 2025 года, а также расчетный уровень собираемости. </w:t>
      </w:r>
    </w:p>
    <w:p w:rsidR="00B00ED6" w:rsidRPr="00B00ED6" w:rsidRDefault="00B00ED6" w:rsidP="00755A06">
      <w:pPr>
        <w:spacing w:line="276" w:lineRule="auto"/>
        <w:ind w:firstLine="709"/>
        <w:jc w:val="both"/>
        <w:rPr>
          <w:rFonts w:ascii="Times New Roman" w:eastAsia="Times New Roman" w:hAnsi="Times New Roman"/>
          <w:sz w:val="28"/>
          <w:szCs w:val="28"/>
          <w:lang w:eastAsia="ru-RU"/>
        </w:rPr>
      </w:pPr>
      <w:r w:rsidRPr="00B00ED6">
        <w:rPr>
          <w:rFonts w:ascii="Times New Roman" w:eastAsia="Times New Roman" w:hAnsi="Times New Roman"/>
          <w:sz w:val="28"/>
          <w:szCs w:val="28"/>
          <w:lang w:eastAsia="ru-RU"/>
        </w:rPr>
        <w:t xml:space="preserve"> Доходы бюджета муниципального округа по н</w:t>
      </w:r>
      <w:r w:rsidRPr="00B00ED6">
        <w:rPr>
          <w:rFonts w:ascii="Times New Roman" w:eastAsia="Times New Roman" w:hAnsi="Times New Roman"/>
          <w:bCs/>
          <w:sz w:val="28"/>
          <w:szCs w:val="28"/>
          <w:lang w:eastAsia="ru-RU"/>
        </w:rPr>
        <w:t>алогу, взимаемому в связи с применением упрощенной системы налогообложения</w:t>
      </w:r>
      <w:r w:rsidRPr="00B00ED6">
        <w:rPr>
          <w:rFonts w:ascii="Times New Roman" w:eastAsia="Times New Roman" w:hAnsi="Times New Roman"/>
          <w:sz w:val="28"/>
          <w:szCs w:val="28"/>
          <w:lang w:eastAsia="ru-RU"/>
        </w:rPr>
        <w:t xml:space="preserve">  в 2023 году прогнозируются в объеме 7253,00 тыс. рублей,  в 2024 году в объеме  7741,00 тыс. рублей, в 2025 году 8235,00 </w:t>
      </w:r>
      <w:proofErr w:type="spellStart"/>
      <w:r w:rsidRPr="00B00ED6">
        <w:rPr>
          <w:rFonts w:ascii="Times New Roman" w:eastAsia="Times New Roman" w:hAnsi="Times New Roman"/>
          <w:sz w:val="28"/>
          <w:szCs w:val="28"/>
          <w:lang w:eastAsia="ru-RU"/>
        </w:rPr>
        <w:t>тыс</w:t>
      </w:r>
      <w:proofErr w:type="gramStart"/>
      <w:r w:rsidRPr="00B00ED6">
        <w:rPr>
          <w:rFonts w:ascii="Times New Roman" w:eastAsia="Times New Roman" w:hAnsi="Times New Roman"/>
          <w:sz w:val="28"/>
          <w:szCs w:val="28"/>
          <w:lang w:eastAsia="ru-RU"/>
        </w:rPr>
        <w:t>.р</w:t>
      </w:r>
      <w:proofErr w:type="gramEnd"/>
      <w:r w:rsidRPr="00B00ED6">
        <w:rPr>
          <w:rFonts w:ascii="Times New Roman" w:eastAsia="Times New Roman" w:hAnsi="Times New Roman"/>
          <w:sz w:val="28"/>
          <w:szCs w:val="28"/>
          <w:lang w:eastAsia="ru-RU"/>
        </w:rPr>
        <w:t>ублей</w:t>
      </w:r>
      <w:proofErr w:type="spellEnd"/>
      <w:r w:rsidRPr="00B00ED6">
        <w:rPr>
          <w:rFonts w:ascii="Times New Roman" w:eastAsia="Times New Roman" w:hAnsi="Times New Roman"/>
          <w:sz w:val="28"/>
          <w:szCs w:val="28"/>
          <w:lang w:eastAsia="ru-RU"/>
        </w:rPr>
        <w:t>.</w:t>
      </w:r>
    </w:p>
    <w:p w:rsidR="00B00ED6" w:rsidRPr="00B00ED6" w:rsidRDefault="00B00ED6" w:rsidP="00755A06">
      <w:pPr>
        <w:spacing w:line="276" w:lineRule="auto"/>
        <w:ind w:firstLine="709"/>
        <w:jc w:val="both"/>
        <w:rPr>
          <w:rFonts w:ascii="Times New Roman" w:eastAsia="Times New Roman" w:hAnsi="Times New Roman"/>
          <w:color w:val="000000"/>
          <w:sz w:val="28"/>
          <w:szCs w:val="28"/>
          <w:lang w:eastAsia="ru-RU"/>
        </w:rPr>
      </w:pPr>
      <w:r w:rsidRPr="00B00ED6">
        <w:rPr>
          <w:rFonts w:ascii="Times New Roman" w:eastAsia="Times New Roman" w:hAnsi="Times New Roman"/>
          <w:color w:val="000000"/>
          <w:sz w:val="28"/>
          <w:szCs w:val="28"/>
          <w:lang w:eastAsia="ru-RU"/>
        </w:rPr>
        <w:t>Прогнозируемый объем поступлений по налогу, взимаемому в связи с применением упрощенной системы налогообложения, на 2023 год в бюджет муниципального округа по сравнению с показателями на 2022 год, установленными Решением № 310, увеличивается на 1997,00 тыс. рублей или на 38процентов.</w:t>
      </w:r>
    </w:p>
    <w:p w:rsidR="00B00ED6" w:rsidRPr="00B00ED6" w:rsidRDefault="00B00ED6" w:rsidP="00755A06">
      <w:pPr>
        <w:spacing w:line="276" w:lineRule="auto"/>
        <w:ind w:firstLine="709"/>
        <w:jc w:val="both"/>
        <w:rPr>
          <w:rFonts w:ascii="Times New Roman" w:eastAsia="Times New Roman" w:hAnsi="Times New Roman"/>
          <w:color w:val="000000"/>
          <w:sz w:val="28"/>
          <w:szCs w:val="28"/>
          <w:lang w:eastAsia="ru-RU"/>
        </w:rPr>
      </w:pPr>
      <w:r w:rsidRPr="00B00ED6">
        <w:rPr>
          <w:rFonts w:ascii="Times New Roman" w:eastAsia="Times New Roman" w:hAnsi="Times New Roman"/>
          <w:color w:val="000000"/>
          <w:sz w:val="28"/>
          <w:szCs w:val="28"/>
          <w:lang w:eastAsia="ru-RU"/>
        </w:rPr>
        <w:t>Прогнозируемый объем поступлений по налогу, взимаемому в связи с применением упрощенной системы налогообложении, на 2024 год в бюджет муниципального округа по сравнению с показателями, установленными Решением № 310, увеличивается на 2158 тыс. рублей.</w:t>
      </w:r>
    </w:p>
    <w:p w:rsidR="00B00ED6" w:rsidRPr="00B00ED6" w:rsidRDefault="00B00ED6" w:rsidP="00755A06">
      <w:pPr>
        <w:spacing w:line="276" w:lineRule="auto"/>
        <w:ind w:firstLine="709"/>
        <w:jc w:val="both"/>
        <w:rPr>
          <w:rFonts w:ascii="Times New Roman" w:eastAsia="Times New Roman" w:hAnsi="Times New Roman"/>
          <w:color w:val="000000"/>
          <w:sz w:val="28"/>
          <w:szCs w:val="28"/>
          <w:lang w:eastAsia="ru-RU"/>
        </w:rPr>
      </w:pPr>
      <w:r w:rsidRPr="00B00ED6">
        <w:rPr>
          <w:rFonts w:ascii="Times New Roman" w:eastAsia="Times New Roman" w:hAnsi="Times New Roman"/>
          <w:color w:val="000000"/>
          <w:sz w:val="28"/>
          <w:szCs w:val="28"/>
          <w:lang w:eastAsia="ru-RU"/>
        </w:rPr>
        <w:t xml:space="preserve">Прогнозируемый объем поступлений по налогу, взимаемому в связи с применением упрощенной системы налогообложения, на 2025 год в бюджет по сравнению с показателями предыдущего года увеличивается </w:t>
      </w:r>
      <w:r w:rsidRPr="00B00ED6">
        <w:rPr>
          <w:rFonts w:ascii="Times New Roman" w:eastAsia="Times New Roman" w:hAnsi="Times New Roman"/>
          <w:color w:val="000000"/>
          <w:sz w:val="28"/>
          <w:szCs w:val="28"/>
          <w:lang w:eastAsia="ru-RU"/>
        </w:rPr>
        <w:br/>
        <w:t>на 494тыс. рублей или на 6,4 процента.</w:t>
      </w:r>
    </w:p>
    <w:p w:rsidR="00B00ED6" w:rsidRPr="00B00ED6" w:rsidRDefault="00B00ED6" w:rsidP="00B00ED6">
      <w:pPr>
        <w:spacing w:after="120"/>
        <w:ind w:firstLine="709"/>
        <w:jc w:val="both"/>
        <w:rPr>
          <w:rFonts w:ascii="Times New Roman" w:eastAsia="Times New Roman" w:hAnsi="Times New Roman"/>
          <w:sz w:val="28"/>
          <w:szCs w:val="28"/>
          <w:lang w:eastAsia="ru-RU"/>
        </w:rPr>
      </w:pPr>
    </w:p>
    <w:p w:rsidR="00B00ED6" w:rsidRPr="00B00ED6" w:rsidRDefault="00B00ED6" w:rsidP="00755A06">
      <w:pPr>
        <w:widowControl w:val="0"/>
        <w:spacing w:line="276" w:lineRule="auto"/>
        <w:jc w:val="center"/>
        <w:rPr>
          <w:rFonts w:ascii="Times New Roman" w:eastAsia="Times New Roman" w:hAnsi="Times New Roman"/>
          <w:sz w:val="28"/>
          <w:szCs w:val="28"/>
          <w:lang w:eastAsia="ru-RU"/>
        </w:rPr>
      </w:pPr>
      <w:r w:rsidRPr="00B00ED6">
        <w:rPr>
          <w:rFonts w:ascii="Times New Roman" w:eastAsia="Times New Roman" w:hAnsi="Times New Roman"/>
          <w:sz w:val="28"/>
          <w:szCs w:val="28"/>
          <w:lang w:eastAsia="ru-RU"/>
        </w:rPr>
        <w:t>Единый налог на вмененный доход для отдельных видов деятельности</w:t>
      </w:r>
    </w:p>
    <w:p w:rsidR="00B00ED6" w:rsidRPr="00B00ED6" w:rsidRDefault="00B00ED6" w:rsidP="00755A06">
      <w:pPr>
        <w:widowControl w:val="0"/>
        <w:spacing w:line="276" w:lineRule="auto"/>
        <w:jc w:val="center"/>
        <w:rPr>
          <w:rFonts w:ascii="Times New Roman" w:eastAsia="Times New Roman" w:hAnsi="Times New Roman"/>
          <w:sz w:val="28"/>
          <w:szCs w:val="28"/>
          <w:lang w:eastAsia="ru-RU"/>
        </w:rPr>
      </w:pPr>
    </w:p>
    <w:p w:rsidR="00B00ED6" w:rsidRPr="00B00ED6" w:rsidRDefault="00B00ED6" w:rsidP="00755A06">
      <w:pPr>
        <w:autoSpaceDE w:val="0"/>
        <w:autoSpaceDN w:val="0"/>
        <w:adjustRightInd w:val="0"/>
        <w:spacing w:line="276" w:lineRule="auto"/>
        <w:ind w:firstLine="709"/>
        <w:jc w:val="both"/>
        <w:rPr>
          <w:rFonts w:ascii="Times New Roman" w:eastAsia="Times New Roman" w:hAnsi="Times New Roman"/>
          <w:sz w:val="28"/>
          <w:szCs w:val="28"/>
          <w:lang w:eastAsia="ru-RU"/>
        </w:rPr>
      </w:pPr>
      <w:r w:rsidRPr="00B00ED6">
        <w:rPr>
          <w:rFonts w:ascii="Times New Roman" w:eastAsia="Times New Roman" w:hAnsi="Times New Roman"/>
          <w:sz w:val="28"/>
          <w:szCs w:val="28"/>
          <w:lang w:eastAsia="ru-RU"/>
        </w:rPr>
        <w:t>Прогноз поступлений в бюджет муниципального округа по единому налогу на вмененный доход для отдельных видов деятельности планируется по данным главного администратора доходов – УФНС России по краю.</w:t>
      </w:r>
    </w:p>
    <w:p w:rsidR="00B00ED6" w:rsidRPr="00B00ED6" w:rsidRDefault="00B00ED6" w:rsidP="00755A06">
      <w:pPr>
        <w:autoSpaceDE w:val="0"/>
        <w:autoSpaceDN w:val="0"/>
        <w:adjustRightInd w:val="0"/>
        <w:spacing w:line="276" w:lineRule="auto"/>
        <w:ind w:firstLine="709"/>
        <w:jc w:val="both"/>
        <w:rPr>
          <w:rFonts w:ascii="Times New Roman" w:eastAsia="Times New Roman" w:hAnsi="Times New Roman"/>
          <w:sz w:val="28"/>
          <w:szCs w:val="28"/>
          <w:lang w:eastAsia="ru-RU"/>
        </w:rPr>
      </w:pPr>
      <w:proofErr w:type="gramStart"/>
      <w:r w:rsidRPr="00B00ED6">
        <w:rPr>
          <w:rFonts w:ascii="Times New Roman" w:eastAsia="Times New Roman" w:hAnsi="Times New Roman"/>
          <w:sz w:val="28"/>
          <w:szCs w:val="28"/>
          <w:lang w:eastAsia="ru-RU"/>
        </w:rPr>
        <w:t xml:space="preserve">Согласно пункту 8 статьи 5 Федерального закона от 29 июня </w:t>
      </w:r>
      <w:smartTag w:uri="urn:schemas-microsoft-com:office:smarttags" w:element="metricconverter">
        <w:smartTagPr>
          <w:attr w:name="ProductID" w:val="2012 г"/>
        </w:smartTagPr>
        <w:r w:rsidRPr="00B00ED6">
          <w:rPr>
            <w:rFonts w:ascii="Times New Roman" w:eastAsia="Times New Roman" w:hAnsi="Times New Roman"/>
            <w:sz w:val="28"/>
            <w:szCs w:val="28"/>
            <w:lang w:eastAsia="ru-RU"/>
          </w:rPr>
          <w:t>2012 г</w:t>
        </w:r>
      </w:smartTag>
      <w:r w:rsidRPr="00B00ED6">
        <w:rPr>
          <w:rFonts w:ascii="Times New Roman" w:eastAsia="Times New Roman" w:hAnsi="Times New Roman"/>
          <w:sz w:val="28"/>
          <w:szCs w:val="28"/>
          <w:lang w:eastAsia="ru-RU"/>
        </w:rPr>
        <w:t>.            № 97-ФЗ «О внесении изменений в часть первую и часть вторую Налогового кодекса Российской Федерации и статью 26 Федерального закона «О банках и банковской деятельности» положения главы 26.3 о едином налоге на вмененный доход части второй Налогового кодекса Российской Федерации не применяются с 01 января 2021 года.</w:t>
      </w:r>
      <w:proofErr w:type="gramEnd"/>
      <w:r w:rsidRPr="00B00ED6">
        <w:rPr>
          <w:rFonts w:ascii="Times New Roman" w:eastAsia="Times New Roman" w:hAnsi="Times New Roman"/>
          <w:sz w:val="28"/>
          <w:szCs w:val="28"/>
          <w:lang w:eastAsia="ru-RU"/>
        </w:rPr>
        <w:t xml:space="preserve"> Сумма поступлений в 2023-2025 годах планируется в размере ожидаемого погашения задолженности по данному налогу.</w:t>
      </w:r>
    </w:p>
    <w:p w:rsidR="00B00ED6" w:rsidRPr="00B00ED6" w:rsidRDefault="00B00ED6" w:rsidP="00755A06">
      <w:pPr>
        <w:spacing w:line="276" w:lineRule="auto"/>
        <w:ind w:firstLine="709"/>
        <w:jc w:val="both"/>
        <w:rPr>
          <w:rFonts w:ascii="Times New Roman" w:eastAsia="Times New Roman" w:hAnsi="Times New Roman"/>
          <w:sz w:val="28"/>
          <w:szCs w:val="28"/>
          <w:lang w:eastAsia="ru-RU"/>
        </w:rPr>
      </w:pPr>
      <w:r w:rsidRPr="00B00ED6">
        <w:rPr>
          <w:rFonts w:ascii="Times New Roman" w:eastAsia="Times New Roman" w:hAnsi="Times New Roman"/>
          <w:sz w:val="28"/>
          <w:szCs w:val="28"/>
          <w:lang w:eastAsia="ru-RU"/>
        </w:rPr>
        <w:t>Доходы бюджета муниципального округа по единому налогу на вмененный доход для отдельных видов деятельности  в 2023 году прогнозируются в объеме  2,00 тыс. рублей, в 2024 году в объеме 2,00 тыс. рублей, в 2025 году в объеме  1,00 тыс. рублей.</w:t>
      </w:r>
    </w:p>
    <w:p w:rsidR="00B00ED6" w:rsidRPr="00B00ED6" w:rsidRDefault="00B00ED6" w:rsidP="00755A06">
      <w:pPr>
        <w:spacing w:line="276" w:lineRule="auto"/>
        <w:jc w:val="center"/>
        <w:rPr>
          <w:rFonts w:ascii="Times New Roman" w:eastAsia="Times New Roman" w:hAnsi="Times New Roman"/>
          <w:sz w:val="28"/>
          <w:szCs w:val="28"/>
          <w:lang w:eastAsia="ru-RU"/>
        </w:rPr>
      </w:pPr>
    </w:p>
    <w:p w:rsidR="00B00ED6" w:rsidRPr="00B00ED6" w:rsidRDefault="00B00ED6" w:rsidP="00B00ED6">
      <w:pPr>
        <w:widowControl w:val="0"/>
        <w:autoSpaceDE w:val="0"/>
        <w:autoSpaceDN w:val="0"/>
        <w:adjustRightInd w:val="0"/>
        <w:spacing w:line="230" w:lineRule="auto"/>
        <w:ind w:firstLine="540"/>
        <w:jc w:val="center"/>
        <w:rPr>
          <w:rFonts w:ascii="Times New Roman" w:eastAsia="Times New Roman" w:hAnsi="Times New Roman"/>
          <w:iCs/>
          <w:sz w:val="28"/>
          <w:szCs w:val="28"/>
          <w:lang w:eastAsia="ru-RU"/>
        </w:rPr>
      </w:pPr>
      <w:r w:rsidRPr="00B00ED6">
        <w:rPr>
          <w:rFonts w:ascii="Times New Roman" w:eastAsia="Times New Roman" w:hAnsi="Times New Roman"/>
          <w:iCs/>
          <w:sz w:val="28"/>
          <w:szCs w:val="28"/>
          <w:lang w:eastAsia="ru-RU"/>
        </w:rPr>
        <w:t>Единый сельскохозяйственный налог</w:t>
      </w:r>
    </w:p>
    <w:p w:rsidR="00B00ED6" w:rsidRPr="00B00ED6" w:rsidRDefault="00B00ED6" w:rsidP="00B00ED6">
      <w:pPr>
        <w:widowControl w:val="0"/>
        <w:autoSpaceDE w:val="0"/>
        <w:autoSpaceDN w:val="0"/>
        <w:adjustRightInd w:val="0"/>
        <w:spacing w:line="230" w:lineRule="auto"/>
        <w:ind w:firstLine="540"/>
        <w:jc w:val="center"/>
        <w:rPr>
          <w:rFonts w:ascii="Times New Roman" w:eastAsia="Times New Roman" w:hAnsi="Times New Roman"/>
          <w:sz w:val="28"/>
          <w:szCs w:val="28"/>
          <w:lang w:eastAsia="ru-RU"/>
        </w:rPr>
      </w:pPr>
    </w:p>
    <w:p w:rsidR="00B00ED6" w:rsidRPr="00B00ED6" w:rsidRDefault="00B00ED6" w:rsidP="00B00ED6">
      <w:pPr>
        <w:spacing w:after="120" w:line="235" w:lineRule="auto"/>
        <w:ind w:right="-57" w:firstLine="709"/>
        <w:jc w:val="both"/>
        <w:rPr>
          <w:rFonts w:ascii="Times New Roman" w:eastAsia="Times New Roman" w:hAnsi="Times New Roman"/>
          <w:sz w:val="28"/>
          <w:szCs w:val="28"/>
          <w:lang w:eastAsia="ru-RU"/>
        </w:rPr>
      </w:pPr>
      <w:r w:rsidRPr="00B00ED6">
        <w:rPr>
          <w:rFonts w:ascii="Times New Roman" w:eastAsia="Times New Roman" w:hAnsi="Times New Roman"/>
          <w:sz w:val="28"/>
          <w:szCs w:val="28"/>
          <w:lang w:eastAsia="ru-RU"/>
        </w:rPr>
        <w:t>Расчет налогового потенциала по единому сельскохозяйственному налогу по муниципальным образованиям края осуществляется по удельному весу налогооблагаемой базы муниципального образования края в общей сумме налоговой базы за 2021 год (по данным формы № 5-ЕСХН за 2021 год Управления Федеральной налоговой службы по Ставропольскому краю).</w:t>
      </w:r>
    </w:p>
    <w:p w:rsidR="00B00ED6" w:rsidRPr="00B00ED6" w:rsidRDefault="00B00ED6" w:rsidP="00B00ED6">
      <w:pPr>
        <w:spacing w:line="235" w:lineRule="auto"/>
        <w:ind w:right="-57" w:firstLine="709"/>
        <w:jc w:val="both"/>
        <w:rPr>
          <w:rFonts w:ascii="Times New Roman" w:eastAsia="Times New Roman" w:hAnsi="Times New Roman"/>
          <w:sz w:val="28"/>
          <w:szCs w:val="28"/>
          <w:lang w:eastAsia="ru-RU"/>
        </w:rPr>
      </w:pPr>
      <w:r w:rsidRPr="00B00ED6">
        <w:rPr>
          <w:rFonts w:ascii="Times New Roman" w:eastAsia="Times New Roman" w:hAnsi="Times New Roman"/>
          <w:sz w:val="28"/>
          <w:szCs w:val="28"/>
          <w:lang w:eastAsia="ru-RU"/>
        </w:rPr>
        <w:t xml:space="preserve">В соответствии с пунктом 5 статьи 346.6 Налогового кодекса Российской Федерации налоговая база по единому сельскохозяйственному налогу уменьшается на сумму убытков, полученных по соответствующим муниципальным образованиям края в предыдущих налоговых периодах. </w:t>
      </w:r>
    </w:p>
    <w:p w:rsidR="00B00ED6" w:rsidRPr="00B00ED6" w:rsidRDefault="00B00ED6" w:rsidP="00B00ED6">
      <w:pPr>
        <w:ind w:firstLine="709"/>
        <w:jc w:val="both"/>
        <w:rPr>
          <w:rFonts w:ascii="Times New Roman" w:eastAsia="Times New Roman" w:hAnsi="Times New Roman"/>
          <w:sz w:val="28"/>
          <w:szCs w:val="28"/>
          <w:lang w:eastAsia="ru-RU"/>
        </w:rPr>
      </w:pPr>
      <w:r w:rsidRPr="00B00ED6">
        <w:rPr>
          <w:rFonts w:ascii="Times New Roman" w:eastAsia="Times New Roman" w:hAnsi="Times New Roman"/>
          <w:sz w:val="28"/>
          <w:szCs w:val="28"/>
          <w:lang w:eastAsia="ru-RU"/>
        </w:rPr>
        <w:t>Доходы бюджета муниципального округа по единому сельскохозяйственному налогу  в 2023 году прогнозируются в объеме 31312,00  тыс. рублей, что выше плановых назначений на 2022 год на 9663,00 тыс. рублей или на 44,6 процента.</w:t>
      </w:r>
    </w:p>
    <w:p w:rsidR="00B00ED6" w:rsidRPr="00B00ED6" w:rsidRDefault="00B00ED6" w:rsidP="00B00ED6">
      <w:pPr>
        <w:ind w:firstLine="709"/>
        <w:jc w:val="both"/>
        <w:rPr>
          <w:rFonts w:ascii="Times New Roman" w:eastAsia="Times New Roman" w:hAnsi="Times New Roman"/>
          <w:sz w:val="28"/>
          <w:szCs w:val="28"/>
          <w:lang w:eastAsia="ru-RU"/>
        </w:rPr>
      </w:pPr>
      <w:r w:rsidRPr="00B00ED6">
        <w:rPr>
          <w:rFonts w:ascii="Times New Roman" w:eastAsia="Times New Roman" w:hAnsi="Times New Roman"/>
          <w:sz w:val="28"/>
          <w:szCs w:val="28"/>
          <w:lang w:eastAsia="ru-RU"/>
        </w:rPr>
        <w:t>Доходы бюджета муниципального округа по единому сельскохозяйственному налогу  в 2024 году прогнозируются в объеме 33528,00 тыс. рублей, что выше плановых назначений на 2023 год на 2216,00 тыс. рублей или 7,1 процента.</w:t>
      </w:r>
    </w:p>
    <w:p w:rsidR="00B00ED6" w:rsidRPr="00B00ED6" w:rsidRDefault="00B00ED6" w:rsidP="00B00ED6">
      <w:pPr>
        <w:ind w:firstLine="709"/>
        <w:jc w:val="both"/>
        <w:rPr>
          <w:rFonts w:ascii="Times New Roman" w:eastAsia="Times New Roman" w:hAnsi="Times New Roman"/>
          <w:sz w:val="28"/>
          <w:szCs w:val="28"/>
          <w:lang w:eastAsia="ru-RU"/>
        </w:rPr>
      </w:pPr>
      <w:r w:rsidRPr="00B00ED6">
        <w:rPr>
          <w:rFonts w:ascii="Times New Roman" w:eastAsia="Times New Roman" w:hAnsi="Times New Roman"/>
          <w:sz w:val="28"/>
          <w:szCs w:val="28"/>
          <w:lang w:eastAsia="ru-RU"/>
        </w:rPr>
        <w:t>Доходы бюджета муниципального округа по единому сельскохозяйственному налогу  в 2025 году прогнозируются в объеме 35777,00 тыс. рублей, что выше плановых назначений на 2024 год на 2249,00 тыс. рублей или 6,7 процента.</w:t>
      </w:r>
    </w:p>
    <w:p w:rsidR="00B00ED6" w:rsidRPr="00B00ED6" w:rsidRDefault="00B00ED6" w:rsidP="00B00ED6">
      <w:pPr>
        <w:spacing w:line="230" w:lineRule="auto"/>
        <w:ind w:firstLine="720"/>
        <w:jc w:val="both"/>
        <w:rPr>
          <w:rFonts w:ascii="Times New Roman" w:eastAsia="Times New Roman" w:hAnsi="Times New Roman"/>
          <w:sz w:val="28"/>
          <w:szCs w:val="28"/>
          <w:lang w:eastAsia="ru-RU"/>
        </w:rPr>
      </w:pPr>
    </w:p>
    <w:p w:rsidR="00B00ED6" w:rsidRPr="00B00ED6" w:rsidRDefault="00B00ED6" w:rsidP="00B00ED6">
      <w:pPr>
        <w:jc w:val="center"/>
        <w:outlineLvl w:val="0"/>
        <w:rPr>
          <w:rFonts w:ascii="Times New Roman" w:eastAsia="Times New Roman" w:hAnsi="Times New Roman"/>
          <w:sz w:val="28"/>
          <w:szCs w:val="28"/>
          <w:lang w:eastAsia="ru-RU"/>
        </w:rPr>
      </w:pPr>
      <w:r w:rsidRPr="00B00ED6">
        <w:rPr>
          <w:rFonts w:ascii="Times New Roman" w:eastAsia="Times New Roman" w:hAnsi="Times New Roman"/>
          <w:sz w:val="28"/>
          <w:szCs w:val="28"/>
          <w:lang w:eastAsia="ru-RU"/>
        </w:rPr>
        <w:t xml:space="preserve">Налог, взимаемый в связи с применением патентной системы </w:t>
      </w:r>
    </w:p>
    <w:p w:rsidR="00B00ED6" w:rsidRPr="00B00ED6" w:rsidRDefault="00B00ED6" w:rsidP="00B00ED6">
      <w:pPr>
        <w:jc w:val="center"/>
        <w:outlineLvl w:val="0"/>
        <w:rPr>
          <w:rFonts w:ascii="Times New Roman" w:eastAsia="Times New Roman" w:hAnsi="Times New Roman"/>
          <w:sz w:val="28"/>
          <w:szCs w:val="28"/>
          <w:lang w:eastAsia="ru-RU"/>
        </w:rPr>
      </w:pPr>
      <w:r w:rsidRPr="00B00ED6">
        <w:rPr>
          <w:rFonts w:ascii="Times New Roman" w:eastAsia="Times New Roman" w:hAnsi="Times New Roman"/>
          <w:sz w:val="28"/>
          <w:szCs w:val="28"/>
          <w:lang w:eastAsia="ru-RU"/>
        </w:rPr>
        <w:t>налогообложения</w:t>
      </w:r>
    </w:p>
    <w:p w:rsidR="00B00ED6" w:rsidRPr="00B00ED6" w:rsidRDefault="00B00ED6" w:rsidP="00B00ED6">
      <w:pPr>
        <w:spacing w:line="230" w:lineRule="auto"/>
        <w:jc w:val="center"/>
        <w:rPr>
          <w:rFonts w:ascii="Times New Roman" w:eastAsia="Times New Roman" w:hAnsi="Times New Roman"/>
          <w:sz w:val="28"/>
          <w:szCs w:val="28"/>
          <w:lang w:eastAsia="ru-RU"/>
        </w:rPr>
      </w:pPr>
    </w:p>
    <w:p w:rsidR="00B00ED6" w:rsidRPr="00B00ED6" w:rsidRDefault="00B00ED6" w:rsidP="00B00ED6">
      <w:pPr>
        <w:jc w:val="both"/>
        <w:outlineLvl w:val="0"/>
        <w:rPr>
          <w:rFonts w:ascii="Times New Roman" w:eastAsia="Times New Roman" w:hAnsi="Times New Roman"/>
          <w:sz w:val="28"/>
          <w:szCs w:val="28"/>
          <w:lang w:eastAsia="ru-RU"/>
        </w:rPr>
      </w:pPr>
      <w:r w:rsidRPr="00B00ED6">
        <w:rPr>
          <w:rFonts w:ascii="Times New Roman" w:eastAsia="Times New Roman" w:hAnsi="Times New Roman"/>
          <w:sz w:val="28"/>
          <w:szCs w:val="28"/>
          <w:lang w:eastAsia="ru-RU"/>
        </w:rPr>
        <w:t xml:space="preserve">    Доходы бюджета муниципального округа по налогу, взимаемому в связи с применением патентной системы налогообложения  в 2023 году прогнозируются в объеме 1277,00 </w:t>
      </w:r>
      <w:proofErr w:type="spellStart"/>
      <w:r w:rsidRPr="00B00ED6">
        <w:rPr>
          <w:rFonts w:ascii="Times New Roman" w:eastAsia="Times New Roman" w:hAnsi="Times New Roman"/>
          <w:sz w:val="28"/>
          <w:szCs w:val="28"/>
          <w:lang w:eastAsia="ru-RU"/>
        </w:rPr>
        <w:t>тыс</w:t>
      </w:r>
      <w:proofErr w:type="gramStart"/>
      <w:r w:rsidRPr="00B00ED6">
        <w:rPr>
          <w:rFonts w:ascii="Times New Roman" w:eastAsia="Times New Roman" w:hAnsi="Times New Roman"/>
          <w:sz w:val="28"/>
          <w:szCs w:val="28"/>
          <w:lang w:eastAsia="ru-RU"/>
        </w:rPr>
        <w:t>.р</w:t>
      </w:r>
      <w:proofErr w:type="gramEnd"/>
      <w:r w:rsidRPr="00B00ED6">
        <w:rPr>
          <w:rFonts w:ascii="Times New Roman" w:eastAsia="Times New Roman" w:hAnsi="Times New Roman"/>
          <w:sz w:val="28"/>
          <w:szCs w:val="28"/>
          <w:lang w:eastAsia="ru-RU"/>
        </w:rPr>
        <w:t>ублей</w:t>
      </w:r>
      <w:proofErr w:type="spellEnd"/>
      <w:r w:rsidRPr="00B00ED6">
        <w:rPr>
          <w:rFonts w:ascii="Times New Roman" w:eastAsia="Times New Roman" w:hAnsi="Times New Roman"/>
          <w:sz w:val="28"/>
          <w:szCs w:val="28"/>
          <w:lang w:eastAsia="ru-RU"/>
        </w:rPr>
        <w:t xml:space="preserve"> и плановом периоде 2024 году прогнозируется в объеме 1367,00 </w:t>
      </w:r>
      <w:proofErr w:type="spellStart"/>
      <w:r w:rsidRPr="00B00ED6">
        <w:rPr>
          <w:rFonts w:ascii="Times New Roman" w:eastAsia="Times New Roman" w:hAnsi="Times New Roman"/>
          <w:sz w:val="28"/>
          <w:szCs w:val="28"/>
          <w:lang w:eastAsia="ru-RU"/>
        </w:rPr>
        <w:t>тыс.рублей</w:t>
      </w:r>
      <w:proofErr w:type="spellEnd"/>
      <w:r w:rsidRPr="00B00ED6">
        <w:rPr>
          <w:rFonts w:ascii="Times New Roman" w:eastAsia="Times New Roman" w:hAnsi="Times New Roman"/>
          <w:sz w:val="28"/>
          <w:szCs w:val="28"/>
          <w:lang w:eastAsia="ru-RU"/>
        </w:rPr>
        <w:t xml:space="preserve"> и 2025 году прогнозируется в объеме  1459,00 тыс. рублей.</w:t>
      </w:r>
    </w:p>
    <w:p w:rsidR="00B00ED6" w:rsidRPr="00B00ED6" w:rsidRDefault="00B00ED6" w:rsidP="00B00ED6">
      <w:pPr>
        <w:spacing w:line="230" w:lineRule="auto"/>
        <w:jc w:val="center"/>
        <w:rPr>
          <w:rFonts w:ascii="Times New Roman" w:eastAsia="Times New Roman" w:hAnsi="Times New Roman"/>
          <w:sz w:val="28"/>
          <w:szCs w:val="28"/>
          <w:lang w:eastAsia="ru-RU"/>
        </w:rPr>
      </w:pPr>
    </w:p>
    <w:p w:rsidR="00B00ED6" w:rsidRPr="00B00ED6" w:rsidRDefault="00B00ED6" w:rsidP="00B00ED6">
      <w:pPr>
        <w:spacing w:line="230" w:lineRule="auto"/>
        <w:ind w:firstLine="708"/>
        <w:jc w:val="both"/>
        <w:rPr>
          <w:rFonts w:ascii="Times New Roman" w:eastAsia="Times New Roman" w:hAnsi="Times New Roman"/>
          <w:sz w:val="20"/>
          <w:szCs w:val="20"/>
          <w:lang w:eastAsia="ru-RU"/>
        </w:rPr>
      </w:pPr>
    </w:p>
    <w:p w:rsidR="00B00ED6" w:rsidRPr="00B00ED6" w:rsidRDefault="00B00ED6" w:rsidP="00B00ED6">
      <w:pPr>
        <w:tabs>
          <w:tab w:val="left" w:pos="1276"/>
          <w:tab w:val="num" w:pos="1843"/>
        </w:tabs>
        <w:spacing w:line="235" w:lineRule="auto"/>
        <w:ind w:left="600" w:right="-57"/>
        <w:jc w:val="center"/>
        <w:rPr>
          <w:rFonts w:ascii="Times New Roman" w:eastAsia="Times New Roman" w:hAnsi="Times New Roman"/>
          <w:bCs/>
          <w:sz w:val="28"/>
          <w:szCs w:val="28"/>
          <w:lang w:eastAsia="ru-RU"/>
        </w:rPr>
      </w:pPr>
      <w:r w:rsidRPr="00B00ED6">
        <w:rPr>
          <w:rFonts w:ascii="Times New Roman" w:eastAsia="Times New Roman" w:hAnsi="Times New Roman"/>
          <w:bCs/>
          <w:sz w:val="28"/>
          <w:szCs w:val="28"/>
          <w:lang w:eastAsia="ru-RU"/>
        </w:rPr>
        <w:t>Налог на имущество физических лиц</w:t>
      </w:r>
    </w:p>
    <w:p w:rsidR="00B00ED6" w:rsidRPr="00B00ED6" w:rsidRDefault="00B00ED6" w:rsidP="00B00ED6">
      <w:pPr>
        <w:tabs>
          <w:tab w:val="left" w:pos="1276"/>
          <w:tab w:val="num" w:pos="1843"/>
        </w:tabs>
        <w:spacing w:line="235" w:lineRule="auto"/>
        <w:ind w:left="600" w:right="-57"/>
        <w:jc w:val="center"/>
        <w:rPr>
          <w:rFonts w:ascii="Times New Roman" w:eastAsia="Times New Roman" w:hAnsi="Times New Roman"/>
          <w:bCs/>
          <w:sz w:val="28"/>
          <w:szCs w:val="28"/>
          <w:lang w:eastAsia="ru-RU"/>
        </w:rPr>
      </w:pPr>
    </w:p>
    <w:p w:rsidR="00B00ED6" w:rsidRPr="00B00ED6" w:rsidRDefault="00B00ED6" w:rsidP="00B00ED6">
      <w:pPr>
        <w:autoSpaceDE w:val="0"/>
        <w:autoSpaceDN w:val="0"/>
        <w:adjustRightInd w:val="0"/>
        <w:spacing w:line="235" w:lineRule="auto"/>
        <w:ind w:firstLine="709"/>
        <w:jc w:val="both"/>
        <w:rPr>
          <w:rFonts w:ascii="Times New Roman" w:eastAsia="Times New Roman" w:hAnsi="Times New Roman"/>
          <w:sz w:val="28"/>
          <w:szCs w:val="28"/>
          <w:lang w:eastAsia="ru-RU"/>
        </w:rPr>
      </w:pPr>
      <w:r w:rsidRPr="00B00ED6">
        <w:rPr>
          <w:rFonts w:ascii="Times New Roman" w:eastAsia="Times New Roman" w:hAnsi="Times New Roman"/>
          <w:sz w:val="28"/>
          <w:szCs w:val="28"/>
          <w:lang w:eastAsia="ru-RU"/>
        </w:rPr>
        <w:t>Прогноз поступлений по налогу на имущество физических лиц на 2023-2025 годы планируется по данным главного администратора доходов – УФНС России по краю.</w:t>
      </w:r>
    </w:p>
    <w:p w:rsidR="00B00ED6" w:rsidRPr="00B00ED6" w:rsidRDefault="00B00ED6" w:rsidP="00B00ED6">
      <w:pPr>
        <w:autoSpaceDE w:val="0"/>
        <w:autoSpaceDN w:val="0"/>
        <w:adjustRightInd w:val="0"/>
        <w:ind w:firstLine="709"/>
        <w:jc w:val="both"/>
        <w:rPr>
          <w:rFonts w:ascii="Times New Roman" w:eastAsia="Times New Roman" w:hAnsi="Times New Roman"/>
          <w:sz w:val="28"/>
          <w:szCs w:val="28"/>
          <w:lang w:eastAsia="ru-RU"/>
        </w:rPr>
      </w:pPr>
      <w:r w:rsidRPr="00B00ED6">
        <w:rPr>
          <w:rFonts w:ascii="Times New Roman" w:eastAsia="Times New Roman" w:hAnsi="Times New Roman"/>
          <w:sz w:val="28"/>
          <w:szCs w:val="28"/>
          <w:lang w:eastAsia="ru-RU"/>
        </w:rPr>
        <w:t xml:space="preserve">Расчет налогового потенциала по налогу на имущество физических лиц по муниципальным образованиям края осуществляется по удельному весу </w:t>
      </w:r>
      <w:r w:rsidRPr="00B00ED6">
        <w:rPr>
          <w:rFonts w:ascii="Times New Roman" w:eastAsia="Times New Roman" w:hAnsi="Times New Roman"/>
          <w:spacing w:val="4"/>
          <w:sz w:val="28"/>
          <w:szCs w:val="28"/>
          <w:lang w:eastAsia="ru-RU"/>
        </w:rPr>
        <w:t>налогооблагаемой базы муниципального образования края в общей сумме налоговой базы (по данным формы</w:t>
      </w:r>
      <w:r w:rsidRPr="00B00ED6">
        <w:rPr>
          <w:rFonts w:ascii="Times New Roman" w:eastAsia="Times New Roman" w:hAnsi="Times New Roman"/>
          <w:sz w:val="28"/>
          <w:szCs w:val="28"/>
          <w:lang w:eastAsia="ru-RU"/>
        </w:rPr>
        <w:t> № 5-МН за 2021 год УФНС России по краю).</w:t>
      </w:r>
    </w:p>
    <w:p w:rsidR="00B00ED6" w:rsidRPr="00B00ED6" w:rsidRDefault="00B00ED6" w:rsidP="00B00ED6">
      <w:pPr>
        <w:ind w:firstLine="709"/>
        <w:jc w:val="both"/>
        <w:rPr>
          <w:rFonts w:ascii="Times New Roman" w:eastAsia="Times New Roman" w:hAnsi="Times New Roman"/>
          <w:sz w:val="28"/>
          <w:szCs w:val="28"/>
          <w:lang w:eastAsia="ru-RU"/>
        </w:rPr>
      </w:pPr>
      <w:r w:rsidRPr="00B00ED6">
        <w:rPr>
          <w:rFonts w:ascii="Times New Roman" w:eastAsia="Times New Roman" w:hAnsi="Times New Roman"/>
          <w:sz w:val="28"/>
          <w:szCs w:val="28"/>
          <w:lang w:eastAsia="ru-RU"/>
        </w:rPr>
        <w:lastRenderedPageBreak/>
        <w:t>На 2023 год доходы бюджета муниципального округа по налогу на имущество физических лиц прогнозируются в объеме 4097,00 тыс. рублей, что на 762,00 тыс. рублей или на 18,6 процента ниже показателей установленных на 2022 год.</w:t>
      </w:r>
    </w:p>
    <w:p w:rsidR="00B00ED6" w:rsidRPr="00B00ED6" w:rsidRDefault="00B00ED6" w:rsidP="00B00ED6">
      <w:pPr>
        <w:ind w:firstLine="709"/>
        <w:jc w:val="both"/>
        <w:rPr>
          <w:rFonts w:ascii="Times New Roman" w:eastAsia="Times New Roman" w:hAnsi="Times New Roman"/>
          <w:sz w:val="28"/>
          <w:szCs w:val="28"/>
          <w:lang w:eastAsia="ru-RU"/>
        </w:rPr>
      </w:pPr>
      <w:r w:rsidRPr="00B00ED6">
        <w:rPr>
          <w:rFonts w:ascii="Times New Roman" w:eastAsia="Times New Roman" w:hAnsi="Times New Roman"/>
          <w:sz w:val="28"/>
          <w:szCs w:val="28"/>
          <w:lang w:eastAsia="ru-RU"/>
        </w:rPr>
        <w:t xml:space="preserve">Доходы бюджета муниципального округа по налогу на имущество физических лиц в 2024 году прогнозируются в объеме 4162,00 тыс. рублей, что на </w:t>
      </w:r>
      <w:r w:rsidR="00081DC2">
        <w:rPr>
          <w:rFonts w:ascii="Times New Roman" w:eastAsia="Times New Roman" w:hAnsi="Times New Roman"/>
          <w:sz w:val="28"/>
          <w:szCs w:val="28"/>
          <w:lang w:eastAsia="ru-RU"/>
        </w:rPr>
        <w:t>65</w:t>
      </w:r>
      <w:r w:rsidRPr="00B00ED6">
        <w:rPr>
          <w:rFonts w:ascii="Times New Roman" w:eastAsia="Times New Roman" w:hAnsi="Times New Roman"/>
          <w:sz w:val="28"/>
          <w:szCs w:val="28"/>
          <w:lang w:eastAsia="ru-RU"/>
        </w:rPr>
        <w:t xml:space="preserve">,0 </w:t>
      </w:r>
      <w:proofErr w:type="spellStart"/>
      <w:r w:rsidRPr="00B00ED6">
        <w:rPr>
          <w:rFonts w:ascii="Times New Roman" w:eastAsia="Times New Roman" w:hAnsi="Times New Roman"/>
          <w:sz w:val="28"/>
          <w:szCs w:val="28"/>
          <w:lang w:eastAsia="ru-RU"/>
        </w:rPr>
        <w:t>тыс</w:t>
      </w:r>
      <w:proofErr w:type="gramStart"/>
      <w:r w:rsidRPr="00B00ED6">
        <w:rPr>
          <w:rFonts w:ascii="Times New Roman" w:eastAsia="Times New Roman" w:hAnsi="Times New Roman"/>
          <w:sz w:val="28"/>
          <w:szCs w:val="28"/>
          <w:lang w:eastAsia="ru-RU"/>
        </w:rPr>
        <w:t>.р</w:t>
      </w:r>
      <w:proofErr w:type="gramEnd"/>
      <w:r w:rsidRPr="00B00ED6">
        <w:rPr>
          <w:rFonts w:ascii="Times New Roman" w:eastAsia="Times New Roman" w:hAnsi="Times New Roman"/>
          <w:sz w:val="28"/>
          <w:szCs w:val="28"/>
          <w:lang w:eastAsia="ru-RU"/>
        </w:rPr>
        <w:t>ублей</w:t>
      </w:r>
      <w:proofErr w:type="spellEnd"/>
      <w:r w:rsidRPr="00B00ED6">
        <w:rPr>
          <w:rFonts w:ascii="Times New Roman" w:eastAsia="Times New Roman" w:hAnsi="Times New Roman"/>
          <w:sz w:val="28"/>
          <w:szCs w:val="28"/>
          <w:lang w:eastAsia="ru-RU"/>
        </w:rPr>
        <w:t xml:space="preserve"> или на </w:t>
      </w:r>
      <w:r w:rsidR="00F461C4">
        <w:rPr>
          <w:rFonts w:ascii="Times New Roman" w:eastAsia="Times New Roman" w:hAnsi="Times New Roman"/>
          <w:sz w:val="28"/>
          <w:szCs w:val="28"/>
          <w:lang w:eastAsia="ru-RU"/>
        </w:rPr>
        <w:t>1,6</w:t>
      </w:r>
      <w:r w:rsidRPr="00B00ED6">
        <w:rPr>
          <w:rFonts w:ascii="Times New Roman" w:eastAsia="Times New Roman" w:hAnsi="Times New Roman"/>
          <w:sz w:val="28"/>
          <w:szCs w:val="28"/>
          <w:lang w:eastAsia="ru-RU"/>
        </w:rPr>
        <w:t xml:space="preserve"> процента </w:t>
      </w:r>
      <w:r w:rsidR="00F461C4">
        <w:rPr>
          <w:rFonts w:ascii="Times New Roman" w:eastAsia="Times New Roman" w:hAnsi="Times New Roman"/>
          <w:sz w:val="28"/>
          <w:szCs w:val="28"/>
          <w:lang w:eastAsia="ru-RU"/>
        </w:rPr>
        <w:t>выше</w:t>
      </w:r>
      <w:r w:rsidRPr="00B00ED6">
        <w:rPr>
          <w:rFonts w:ascii="Times New Roman" w:eastAsia="Times New Roman" w:hAnsi="Times New Roman"/>
          <w:sz w:val="28"/>
          <w:szCs w:val="28"/>
          <w:lang w:eastAsia="ru-RU"/>
        </w:rPr>
        <w:t xml:space="preserve"> прогнозных назначений</w:t>
      </w:r>
      <w:r w:rsidR="00081DC2">
        <w:rPr>
          <w:rFonts w:ascii="Times New Roman" w:eastAsia="Times New Roman" w:hAnsi="Times New Roman"/>
          <w:sz w:val="28"/>
          <w:szCs w:val="28"/>
          <w:lang w:eastAsia="ru-RU"/>
        </w:rPr>
        <w:t xml:space="preserve"> на 2023 год</w:t>
      </w:r>
      <w:r w:rsidRPr="00B00ED6">
        <w:rPr>
          <w:rFonts w:ascii="Times New Roman" w:eastAsia="Times New Roman" w:hAnsi="Times New Roman"/>
          <w:sz w:val="28"/>
          <w:szCs w:val="28"/>
          <w:lang w:eastAsia="ru-RU"/>
        </w:rPr>
        <w:t>.</w:t>
      </w:r>
    </w:p>
    <w:p w:rsidR="00B00ED6" w:rsidRPr="00B00ED6" w:rsidRDefault="00B00ED6" w:rsidP="00B00ED6">
      <w:pPr>
        <w:ind w:firstLine="709"/>
        <w:jc w:val="both"/>
        <w:rPr>
          <w:rFonts w:ascii="Times New Roman" w:eastAsia="Times New Roman" w:hAnsi="Times New Roman"/>
          <w:sz w:val="28"/>
          <w:szCs w:val="28"/>
          <w:lang w:eastAsia="ru-RU"/>
        </w:rPr>
      </w:pPr>
      <w:r w:rsidRPr="00B00ED6">
        <w:rPr>
          <w:rFonts w:ascii="Times New Roman" w:eastAsia="Times New Roman" w:hAnsi="Times New Roman"/>
          <w:sz w:val="28"/>
          <w:szCs w:val="28"/>
          <w:lang w:eastAsia="ru-RU"/>
        </w:rPr>
        <w:t xml:space="preserve">Доходы бюджета муниципального округа по налогу на имущество физических лиц в 2025 году прогнозируются в объеме 4237,00 тыс. рублей, что на 75,00 </w:t>
      </w:r>
      <w:proofErr w:type="spellStart"/>
      <w:r w:rsidRPr="00B00ED6">
        <w:rPr>
          <w:rFonts w:ascii="Times New Roman" w:eastAsia="Times New Roman" w:hAnsi="Times New Roman"/>
          <w:sz w:val="28"/>
          <w:szCs w:val="28"/>
          <w:lang w:eastAsia="ru-RU"/>
        </w:rPr>
        <w:t>тыс</w:t>
      </w:r>
      <w:proofErr w:type="gramStart"/>
      <w:r w:rsidRPr="00B00ED6">
        <w:rPr>
          <w:rFonts w:ascii="Times New Roman" w:eastAsia="Times New Roman" w:hAnsi="Times New Roman"/>
          <w:sz w:val="28"/>
          <w:szCs w:val="28"/>
          <w:lang w:eastAsia="ru-RU"/>
        </w:rPr>
        <w:t>.р</w:t>
      </w:r>
      <w:proofErr w:type="gramEnd"/>
      <w:r w:rsidRPr="00B00ED6">
        <w:rPr>
          <w:rFonts w:ascii="Times New Roman" w:eastAsia="Times New Roman" w:hAnsi="Times New Roman"/>
          <w:sz w:val="28"/>
          <w:szCs w:val="28"/>
          <w:lang w:eastAsia="ru-RU"/>
        </w:rPr>
        <w:t>ублей</w:t>
      </w:r>
      <w:proofErr w:type="spellEnd"/>
      <w:r w:rsidRPr="00B00ED6">
        <w:rPr>
          <w:rFonts w:ascii="Times New Roman" w:eastAsia="Times New Roman" w:hAnsi="Times New Roman"/>
          <w:sz w:val="28"/>
          <w:szCs w:val="28"/>
          <w:lang w:eastAsia="ru-RU"/>
        </w:rPr>
        <w:t xml:space="preserve"> или на 1,8 процента выше прогнозных назначений </w:t>
      </w:r>
      <w:r w:rsidRPr="00B00ED6">
        <w:rPr>
          <w:rFonts w:ascii="Times New Roman" w:eastAsia="Times New Roman" w:hAnsi="Times New Roman"/>
          <w:sz w:val="28"/>
          <w:szCs w:val="28"/>
          <w:lang w:eastAsia="ru-RU"/>
        </w:rPr>
        <w:br/>
        <w:t>на 2024 год.</w:t>
      </w:r>
    </w:p>
    <w:p w:rsidR="00B00ED6" w:rsidRDefault="00B00ED6" w:rsidP="00B00ED6">
      <w:pPr>
        <w:tabs>
          <w:tab w:val="left" w:pos="1276"/>
        </w:tabs>
        <w:spacing w:line="235" w:lineRule="auto"/>
        <w:ind w:left="600" w:right="-57"/>
        <w:jc w:val="center"/>
        <w:rPr>
          <w:rFonts w:ascii="Times New Roman" w:eastAsia="Times New Roman" w:hAnsi="Times New Roman"/>
          <w:bCs/>
          <w:sz w:val="28"/>
          <w:szCs w:val="28"/>
          <w:lang w:eastAsia="ru-RU"/>
        </w:rPr>
      </w:pPr>
      <w:r w:rsidRPr="00B00ED6">
        <w:rPr>
          <w:rFonts w:ascii="Times New Roman" w:eastAsia="Times New Roman" w:hAnsi="Times New Roman"/>
          <w:bCs/>
          <w:sz w:val="28"/>
          <w:szCs w:val="28"/>
          <w:lang w:eastAsia="ru-RU"/>
        </w:rPr>
        <w:t>Земельный налог</w:t>
      </w:r>
    </w:p>
    <w:p w:rsidR="00B00ED6" w:rsidRPr="00B00ED6" w:rsidRDefault="00B00ED6" w:rsidP="00B00ED6">
      <w:pPr>
        <w:tabs>
          <w:tab w:val="left" w:pos="1276"/>
        </w:tabs>
        <w:spacing w:line="235" w:lineRule="auto"/>
        <w:ind w:left="600" w:right="-57"/>
        <w:jc w:val="center"/>
        <w:rPr>
          <w:rFonts w:ascii="Times New Roman" w:eastAsia="Times New Roman" w:hAnsi="Times New Roman"/>
          <w:bCs/>
          <w:sz w:val="28"/>
          <w:szCs w:val="28"/>
          <w:lang w:eastAsia="ru-RU"/>
        </w:rPr>
      </w:pPr>
    </w:p>
    <w:p w:rsidR="00B00ED6" w:rsidRPr="00B00ED6" w:rsidRDefault="00B00ED6" w:rsidP="00B00ED6">
      <w:pPr>
        <w:autoSpaceDE w:val="0"/>
        <w:autoSpaceDN w:val="0"/>
        <w:adjustRightInd w:val="0"/>
        <w:spacing w:line="235" w:lineRule="auto"/>
        <w:ind w:firstLine="709"/>
        <w:jc w:val="both"/>
        <w:rPr>
          <w:rFonts w:ascii="Times New Roman" w:eastAsia="Times New Roman" w:hAnsi="Times New Roman"/>
          <w:sz w:val="28"/>
          <w:szCs w:val="28"/>
          <w:lang w:eastAsia="ru-RU"/>
        </w:rPr>
      </w:pPr>
      <w:r w:rsidRPr="00B00ED6">
        <w:rPr>
          <w:rFonts w:ascii="Times New Roman" w:eastAsia="Times New Roman" w:hAnsi="Times New Roman"/>
          <w:sz w:val="28"/>
          <w:szCs w:val="28"/>
          <w:lang w:eastAsia="ru-RU"/>
        </w:rPr>
        <w:t>Прогноз поступлений земельного налога в бюджет муниципального округа определяется на основании данных главного администратора доходов – УФНС России по краю.</w:t>
      </w:r>
    </w:p>
    <w:p w:rsidR="00B00ED6" w:rsidRPr="00B00ED6" w:rsidRDefault="00B00ED6" w:rsidP="00B00ED6">
      <w:pPr>
        <w:spacing w:after="120" w:line="235" w:lineRule="auto"/>
        <w:ind w:right="-57" w:firstLine="709"/>
        <w:jc w:val="both"/>
        <w:rPr>
          <w:rFonts w:ascii="Times New Roman" w:eastAsia="Times New Roman" w:hAnsi="Times New Roman"/>
          <w:sz w:val="28"/>
          <w:szCs w:val="28"/>
          <w:lang w:eastAsia="ru-RU"/>
        </w:rPr>
      </w:pPr>
      <w:proofErr w:type="gramStart"/>
      <w:r w:rsidRPr="00B00ED6">
        <w:rPr>
          <w:rFonts w:ascii="Times New Roman" w:eastAsia="Times New Roman" w:hAnsi="Times New Roman"/>
          <w:sz w:val="28"/>
          <w:szCs w:val="28"/>
          <w:lang w:eastAsia="ru-RU"/>
        </w:rPr>
        <w:t xml:space="preserve">Расчет налогового потенциала по земельному налогу по муниципальным образованиям края осуществляется по удельному весу исчисленной суммы налога муниципального образования края (по данным формы № 5-МН за 2021 год УФНС России по краю) в общей сумме прогноза поступления данного налога, сформированного главным администратором доходов с учетом </w:t>
      </w:r>
      <w:r w:rsidRPr="00B00ED6">
        <w:rPr>
          <w:rFonts w:ascii="Times New Roman" w:eastAsia="Times New Roman" w:hAnsi="Times New Roman"/>
          <w:spacing w:val="-6"/>
          <w:sz w:val="28"/>
          <w:szCs w:val="28"/>
          <w:lang w:eastAsia="ru-RU"/>
        </w:rPr>
        <w:t>коэффициента</w:t>
      </w:r>
      <w:r w:rsidRPr="00B00ED6">
        <w:rPr>
          <w:rFonts w:ascii="Times New Roman" w:eastAsia="Times New Roman" w:hAnsi="Times New Roman"/>
          <w:sz w:val="28"/>
          <w:szCs w:val="28"/>
          <w:lang w:eastAsia="ru-RU"/>
        </w:rPr>
        <w:t xml:space="preserve"> изменения ставок по земельному налогу по муниципальному образованию края в очередном финансовом году.</w:t>
      </w:r>
      <w:proofErr w:type="gramEnd"/>
    </w:p>
    <w:p w:rsidR="00B00ED6" w:rsidRPr="00B00ED6" w:rsidRDefault="00B00ED6" w:rsidP="00B00ED6">
      <w:pPr>
        <w:ind w:firstLine="709"/>
        <w:jc w:val="both"/>
        <w:rPr>
          <w:rFonts w:ascii="Times New Roman" w:eastAsia="Times New Roman" w:hAnsi="Times New Roman"/>
          <w:sz w:val="28"/>
          <w:szCs w:val="28"/>
          <w:lang w:eastAsia="ru-RU"/>
        </w:rPr>
      </w:pPr>
      <w:r w:rsidRPr="00B00ED6">
        <w:rPr>
          <w:rFonts w:ascii="Times New Roman" w:eastAsia="Times New Roman" w:hAnsi="Times New Roman"/>
          <w:sz w:val="28"/>
          <w:szCs w:val="28"/>
          <w:lang w:eastAsia="ru-RU"/>
        </w:rPr>
        <w:t xml:space="preserve">На 2023 год доходы бюджета муниципального округа по земельному налогу прогнозируются в объеме 22416 тыс. рублей, что </w:t>
      </w:r>
      <w:r w:rsidRPr="00B00ED6">
        <w:rPr>
          <w:rFonts w:ascii="Times New Roman" w:eastAsia="Times New Roman" w:hAnsi="Times New Roman"/>
          <w:sz w:val="28"/>
          <w:szCs w:val="28"/>
          <w:lang w:eastAsia="ru-RU"/>
        </w:rPr>
        <w:br/>
        <w:t>на 2314,88 тыс. рублей или на 11,5 процента выше показателей установленных Решением № 310 на 2022 год.</w:t>
      </w:r>
    </w:p>
    <w:p w:rsidR="00B00ED6" w:rsidRPr="00B00ED6" w:rsidRDefault="00B00ED6" w:rsidP="00B00ED6">
      <w:pPr>
        <w:ind w:firstLine="709"/>
        <w:jc w:val="both"/>
        <w:rPr>
          <w:rFonts w:ascii="Times New Roman" w:eastAsia="Times New Roman" w:hAnsi="Times New Roman"/>
          <w:sz w:val="28"/>
          <w:szCs w:val="28"/>
          <w:lang w:eastAsia="ru-RU"/>
        </w:rPr>
      </w:pPr>
      <w:r w:rsidRPr="00B00ED6">
        <w:rPr>
          <w:rFonts w:ascii="Times New Roman" w:eastAsia="Times New Roman" w:hAnsi="Times New Roman"/>
          <w:sz w:val="28"/>
          <w:szCs w:val="28"/>
          <w:lang w:eastAsia="ru-RU"/>
        </w:rPr>
        <w:t>Доходы бюджета муниципального округа по земельному налогу</w:t>
      </w:r>
      <w:r w:rsidRPr="00B00ED6">
        <w:rPr>
          <w:rFonts w:ascii="Times New Roman" w:eastAsia="Times New Roman" w:hAnsi="Times New Roman"/>
          <w:sz w:val="28"/>
          <w:szCs w:val="28"/>
          <w:lang w:eastAsia="ru-RU"/>
        </w:rPr>
        <w:br/>
        <w:t xml:space="preserve">в 2024 году прогнозируются в объеме 23100,00 тыс. рублей, что </w:t>
      </w:r>
      <w:r w:rsidRPr="00B00ED6">
        <w:rPr>
          <w:rFonts w:ascii="Times New Roman" w:eastAsia="Times New Roman" w:hAnsi="Times New Roman"/>
          <w:sz w:val="28"/>
          <w:szCs w:val="28"/>
          <w:lang w:eastAsia="ru-RU"/>
        </w:rPr>
        <w:br/>
        <w:t xml:space="preserve">на 1431,93 </w:t>
      </w:r>
      <w:proofErr w:type="spellStart"/>
      <w:r w:rsidRPr="00B00ED6">
        <w:rPr>
          <w:rFonts w:ascii="Times New Roman" w:eastAsia="Times New Roman" w:hAnsi="Times New Roman"/>
          <w:sz w:val="28"/>
          <w:szCs w:val="28"/>
          <w:lang w:eastAsia="ru-RU"/>
        </w:rPr>
        <w:t>тыс</w:t>
      </w:r>
      <w:proofErr w:type="gramStart"/>
      <w:r w:rsidRPr="00B00ED6">
        <w:rPr>
          <w:rFonts w:ascii="Times New Roman" w:eastAsia="Times New Roman" w:hAnsi="Times New Roman"/>
          <w:sz w:val="28"/>
          <w:szCs w:val="28"/>
          <w:lang w:eastAsia="ru-RU"/>
        </w:rPr>
        <w:t>.р</w:t>
      </w:r>
      <w:proofErr w:type="gramEnd"/>
      <w:r w:rsidRPr="00B00ED6">
        <w:rPr>
          <w:rFonts w:ascii="Times New Roman" w:eastAsia="Times New Roman" w:hAnsi="Times New Roman"/>
          <w:sz w:val="28"/>
          <w:szCs w:val="28"/>
          <w:lang w:eastAsia="ru-RU"/>
        </w:rPr>
        <w:t>ублей</w:t>
      </w:r>
      <w:proofErr w:type="spellEnd"/>
      <w:r w:rsidRPr="00B00ED6">
        <w:rPr>
          <w:rFonts w:ascii="Times New Roman" w:eastAsia="Times New Roman" w:hAnsi="Times New Roman"/>
          <w:sz w:val="28"/>
          <w:szCs w:val="28"/>
          <w:lang w:eastAsia="ru-RU"/>
        </w:rPr>
        <w:t xml:space="preserve"> или на 6,2 процента выше показателей установленных Решением № 310.</w:t>
      </w:r>
    </w:p>
    <w:p w:rsidR="00B00ED6" w:rsidRPr="00B00ED6" w:rsidRDefault="00B00ED6" w:rsidP="00B00ED6">
      <w:pPr>
        <w:ind w:firstLine="709"/>
        <w:jc w:val="both"/>
        <w:rPr>
          <w:rFonts w:ascii="Times New Roman" w:eastAsia="Times New Roman" w:hAnsi="Times New Roman"/>
          <w:sz w:val="28"/>
          <w:szCs w:val="28"/>
          <w:lang w:eastAsia="ru-RU"/>
        </w:rPr>
      </w:pPr>
      <w:r w:rsidRPr="00B00ED6">
        <w:rPr>
          <w:rFonts w:ascii="Times New Roman" w:eastAsia="Times New Roman" w:hAnsi="Times New Roman"/>
          <w:sz w:val="28"/>
          <w:szCs w:val="28"/>
          <w:lang w:eastAsia="ru-RU"/>
        </w:rPr>
        <w:t xml:space="preserve">Доходы бюджета муниципального округа по налогу на земельному налогу в 2025 году прогнозируются в объеме 23769,00 тыс. рублей, что </w:t>
      </w:r>
      <w:r w:rsidRPr="00B00ED6">
        <w:rPr>
          <w:rFonts w:ascii="Times New Roman" w:eastAsia="Times New Roman" w:hAnsi="Times New Roman"/>
          <w:sz w:val="28"/>
          <w:szCs w:val="28"/>
          <w:lang w:eastAsia="ru-RU"/>
        </w:rPr>
        <w:br/>
        <w:t xml:space="preserve">на 669,00 </w:t>
      </w:r>
      <w:proofErr w:type="spellStart"/>
      <w:r w:rsidRPr="00B00ED6">
        <w:rPr>
          <w:rFonts w:ascii="Times New Roman" w:eastAsia="Times New Roman" w:hAnsi="Times New Roman"/>
          <w:sz w:val="28"/>
          <w:szCs w:val="28"/>
          <w:lang w:eastAsia="ru-RU"/>
        </w:rPr>
        <w:t>тыс</w:t>
      </w:r>
      <w:proofErr w:type="gramStart"/>
      <w:r w:rsidRPr="00B00ED6">
        <w:rPr>
          <w:rFonts w:ascii="Times New Roman" w:eastAsia="Times New Roman" w:hAnsi="Times New Roman"/>
          <w:sz w:val="28"/>
          <w:szCs w:val="28"/>
          <w:lang w:eastAsia="ru-RU"/>
        </w:rPr>
        <w:t>.р</w:t>
      </w:r>
      <w:proofErr w:type="gramEnd"/>
      <w:r w:rsidRPr="00B00ED6">
        <w:rPr>
          <w:rFonts w:ascii="Times New Roman" w:eastAsia="Times New Roman" w:hAnsi="Times New Roman"/>
          <w:sz w:val="28"/>
          <w:szCs w:val="28"/>
          <w:lang w:eastAsia="ru-RU"/>
        </w:rPr>
        <w:t>ублей</w:t>
      </w:r>
      <w:proofErr w:type="spellEnd"/>
      <w:r w:rsidRPr="00B00ED6">
        <w:rPr>
          <w:rFonts w:ascii="Times New Roman" w:eastAsia="Times New Roman" w:hAnsi="Times New Roman"/>
          <w:sz w:val="28"/>
          <w:szCs w:val="28"/>
          <w:lang w:eastAsia="ru-RU"/>
        </w:rPr>
        <w:t xml:space="preserve"> или на 2,9 процента выше прогнозных назначений </w:t>
      </w:r>
      <w:r w:rsidRPr="00B00ED6">
        <w:rPr>
          <w:rFonts w:ascii="Times New Roman" w:eastAsia="Times New Roman" w:hAnsi="Times New Roman"/>
          <w:sz w:val="28"/>
          <w:szCs w:val="28"/>
          <w:lang w:eastAsia="ru-RU"/>
        </w:rPr>
        <w:br/>
        <w:t>на 2024 год.</w:t>
      </w:r>
    </w:p>
    <w:p w:rsidR="00B00ED6" w:rsidRPr="00B00ED6" w:rsidRDefault="00B00ED6" w:rsidP="00B00ED6">
      <w:pPr>
        <w:spacing w:line="230" w:lineRule="auto"/>
        <w:ind w:firstLine="720"/>
        <w:jc w:val="both"/>
        <w:rPr>
          <w:rFonts w:ascii="Times New Roman" w:eastAsia="Times New Roman" w:hAnsi="Times New Roman"/>
          <w:sz w:val="20"/>
          <w:szCs w:val="20"/>
          <w:lang w:eastAsia="ru-RU"/>
        </w:rPr>
      </w:pPr>
    </w:p>
    <w:p w:rsidR="00B00ED6" w:rsidRDefault="00B00ED6" w:rsidP="00B00ED6">
      <w:pPr>
        <w:spacing w:line="230" w:lineRule="auto"/>
        <w:jc w:val="center"/>
        <w:rPr>
          <w:rFonts w:ascii="Times New Roman" w:eastAsia="Times New Roman" w:hAnsi="Times New Roman"/>
          <w:sz w:val="28"/>
          <w:szCs w:val="28"/>
          <w:lang w:eastAsia="ru-RU"/>
        </w:rPr>
      </w:pPr>
      <w:r w:rsidRPr="00B00ED6">
        <w:rPr>
          <w:rFonts w:ascii="Times New Roman" w:eastAsia="Times New Roman" w:hAnsi="Times New Roman"/>
          <w:sz w:val="28"/>
          <w:szCs w:val="28"/>
          <w:lang w:eastAsia="ru-RU"/>
        </w:rPr>
        <w:t>Государственная пошлина</w:t>
      </w:r>
    </w:p>
    <w:p w:rsidR="00CF52A8" w:rsidRPr="00B00ED6" w:rsidRDefault="00CF52A8" w:rsidP="00B00ED6">
      <w:pPr>
        <w:spacing w:line="230" w:lineRule="auto"/>
        <w:jc w:val="center"/>
        <w:rPr>
          <w:rFonts w:ascii="Times New Roman" w:eastAsia="Times New Roman" w:hAnsi="Times New Roman"/>
          <w:sz w:val="28"/>
          <w:szCs w:val="28"/>
          <w:lang w:eastAsia="ru-RU"/>
        </w:rPr>
      </w:pPr>
    </w:p>
    <w:p w:rsidR="00B00ED6" w:rsidRPr="00B00ED6" w:rsidRDefault="00B00ED6" w:rsidP="00B00ED6">
      <w:pPr>
        <w:spacing w:after="120"/>
        <w:ind w:right="-57" w:firstLine="709"/>
        <w:jc w:val="both"/>
        <w:rPr>
          <w:rFonts w:ascii="Times New Roman" w:eastAsia="Times New Roman" w:hAnsi="Times New Roman"/>
          <w:sz w:val="28"/>
          <w:szCs w:val="28"/>
          <w:lang w:eastAsia="ru-RU"/>
        </w:rPr>
      </w:pPr>
      <w:r w:rsidRPr="00B00ED6">
        <w:rPr>
          <w:rFonts w:ascii="Times New Roman" w:eastAsia="Times New Roman" w:hAnsi="Times New Roman"/>
          <w:sz w:val="28"/>
          <w:szCs w:val="28"/>
          <w:lang w:eastAsia="ru-RU"/>
        </w:rPr>
        <w:t xml:space="preserve">Прогноз поступлений от уплаты государственной пошлины на 2023 год производится методом усреднения фактических поступлений государственной пошлины за три последних года, предшествующих текущему году, скорректированных на индекс потребительских цен в размере 109,0 процента. </w:t>
      </w:r>
    </w:p>
    <w:p w:rsidR="00B00ED6" w:rsidRPr="00B00ED6" w:rsidRDefault="00B00ED6" w:rsidP="00B00ED6">
      <w:pPr>
        <w:spacing w:after="120"/>
        <w:ind w:right="-57" w:firstLine="709"/>
        <w:jc w:val="both"/>
        <w:rPr>
          <w:rFonts w:ascii="Times New Roman" w:eastAsia="Times New Roman" w:hAnsi="Times New Roman"/>
          <w:color w:val="000000"/>
          <w:sz w:val="28"/>
          <w:szCs w:val="28"/>
          <w:lang w:eastAsia="ru-RU"/>
        </w:rPr>
      </w:pPr>
      <w:r w:rsidRPr="00B00ED6">
        <w:rPr>
          <w:rFonts w:ascii="Times New Roman" w:eastAsia="Times New Roman" w:hAnsi="Times New Roman"/>
          <w:sz w:val="28"/>
          <w:szCs w:val="28"/>
          <w:lang w:eastAsia="ru-RU"/>
        </w:rPr>
        <w:lastRenderedPageBreak/>
        <w:t>В расчетах на 2024 год учитывается индекс потребительских цен – 105,0 процента, на 2025 год – 104,0 процента</w:t>
      </w:r>
      <w:r w:rsidRPr="00B00ED6">
        <w:rPr>
          <w:rFonts w:ascii="Times New Roman" w:eastAsia="Times New Roman" w:hAnsi="Times New Roman"/>
          <w:color w:val="000000"/>
          <w:sz w:val="28"/>
          <w:szCs w:val="28"/>
          <w:lang w:eastAsia="ru-RU"/>
        </w:rPr>
        <w:t xml:space="preserve">. </w:t>
      </w:r>
    </w:p>
    <w:p w:rsidR="00B00ED6" w:rsidRPr="00B00ED6" w:rsidRDefault="00B00ED6" w:rsidP="00B00ED6">
      <w:pPr>
        <w:ind w:firstLine="709"/>
        <w:jc w:val="both"/>
        <w:rPr>
          <w:rFonts w:ascii="Times New Roman" w:eastAsia="Times New Roman" w:hAnsi="Times New Roman"/>
          <w:sz w:val="28"/>
          <w:szCs w:val="28"/>
          <w:lang w:eastAsia="ru-RU"/>
        </w:rPr>
      </w:pPr>
      <w:r w:rsidRPr="00B00ED6">
        <w:rPr>
          <w:rFonts w:ascii="Times New Roman" w:eastAsia="Times New Roman" w:hAnsi="Times New Roman"/>
          <w:sz w:val="28"/>
          <w:szCs w:val="28"/>
          <w:lang w:eastAsia="ru-RU"/>
        </w:rPr>
        <w:t xml:space="preserve">Общий объем поступлений государственной пошлины в бюджет муниципального округа в 2023 году планируется в сумме 2055,00 тыс. рублей, что выше плановых назначений на 2022 год на 183,00 </w:t>
      </w:r>
      <w:proofErr w:type="spellStart"/>
      <w:r w:rsidRPr="00B00ED6">
        <w:rPr>
          <w:rFonts w:ascii="Times New Roman" w:eastAsia="Times New Roman" w:hAnsi="Times New Roman"/>
          <w:sz w:val="28"/>
          <w:szCs w:val="28"/>
          <w:lang w:eastAsia="ru-RU"/>
        </w:rPr>
        <w:t>тыс</w:t>
      </w:r>
      <w:proofErr w:type="gramStart"/>
      <w:r w:rsidRPr="00B00ED6">
        <w:rPr>
          <w:rFonts w:ascii="Times New Roman" w:eastAsia="Times New Roman" w:hAnsi="Times New Roman"/>
          <w:sz w:val="28"/>
          <w:szCs w:val="28"/>
          <w:lang w:eastAsia="ru-RU"/>
        </w:rPr>
        <w:t>.р</w:t>
      </w:r>
      <w:proofErr w:type="gramEnd"/>
      <w:r w:rsidRPr="00B00ED6">
        <w:rPr>
          <w:rFonts w:ascii="Times New Roman" w:eastAsia="Times New Roman" w:hAnsi="Times New Roman"/>
          <w:sz w:val="28"/>
          <w:szCs w:val="28"/>
          <w:lang w:eastAsia="ru-RU"/>
        </w:rPr>
        <w:t>ублей</w:t>
      </w:r>
      <w:proofErr w:type="spellEnd"/>
      <w:r w:rsidRPr="00B00ED6">
        <w:rPr>
          <w:rFonts w:ascii="Times New Roman" w:eastAsia="Times New Roman" w:hAnsi="Times New Roman"/>
          <w:sz w:val="28"/>
          <w:szCs w:val="28"/>
          <w:lang w:eastAsia="ru-RU"/>
        </w:rPr>
        <w:t xml:space="preserve"> .</w:t>
      </w:r>
    </w:p>
    <w:p w:rsidR="00B00ED6" w:rsidRPr="00B00ED6" w:rsidRDefault="00B00ED6" w:rsidP="00B00ED6">
      <w:pPr>
        <w:ind w:firstLine="709"/>
        <w:jc w:val="both"/>
        <w:rPr>
          <w:rFonts w:ascii="Times New Roman" w:eastAsia="Times New Roman" w:hAnsi="Times New Roman"/>
          <w:sz w:val="28"/>
          <w:szCs w:val="28"/>
          <w:lang w:eastAsia="ru-RU"/>
        </w:rPr>
      </w:pPr>
      <w:r w:rsidRPr="00B00ED6">
        <w:rPr>
          <w:rFonts w:ascii="Times New Roman" w:eastAsia="Times New Roman" w:hAnsi="Times New Roman"/>
          <w:sz w:val="28"/>
          <w:szCs w:val="28"/>
          <w:lang w:eastAsia="ru-RU"/>
        </w:rPr>
        <w:t xml:space="preserve">Общий объем поступлений государственной пошлины в бюджет муниципального округа в 2024 году планируется в сумме 2158,00 тыс. рублей, что выше плановых назначений на 2023 год на 103,0 </w:t>
      </w:r>
      <w:proofErr w:type="spellStart"/>
      <w:r w:rsidRPr="00B00ED6">
        <w:rPr>
          <w:rFonts w:ascii="Times New Roman" w:eastAsia="Times New Roman" w:hAnsi="Times New Roman"/>
          <w:sz w:val="28"/>
          <w:szCs w:val="28"/>
          <w:lang w:eastAsia="ru-RU"/>
        </w:rPr>
        <w:t>тыс</w:t>
      </w:r>
      <w:proofErr w:type="gramStart"/>
      <w:r w:rsidRPr="00B00ED6">
        <w:rPr>
          <w:rFonts w:ascii="Times New Roman" w:eastAsia="Times New Roman" w:hAnsi="Times New Roman"/>
          <w:sz w:val="28"/>
          <w:szCs w:val="28"/>
          <w:lang w:eastAsia="ru-RU"/>
        </w:rPr>
        <w:t>.р</w:t>
      </w:r>
      <w:proofErr w:type="gramEnd"/>
      <w:r w:rsidRPr="00B00ED6">
        <w:rPr>
          <w:rFonts w:ascii="Times New Roman" w:eastAsia="Times New Roman" w:hAnsi="Times New Roman"/>
          <w:sz w:val="28"/>
          <w:szCs w:val="28"/>
          <w:lang w:eastAsia="ru-RU"/>
        </w:rPr>
        <w:t>ублей</w:t>
      </w:r>
      <w:proofErr w:type="spellEnd"/>
      <w:r w:rsidRPr="00B00ED6">
        <w:rPr>
          <w:rFonts w:ascii="Times New Roman" w:eastAsia="Times New Roman" w:hAnsi="Times New Roman"/>
          <w:sz w:val="28"/>
          <w:szCs w:val="28"/>
          <w:lang w:eastAsia="ru-RU"/>
        </w:rPr>
        <w:t xml:space="preserve"> .</w:t>
      </w:r>
    </w:p>
    <w:p w:rsidR="00B00ED6" w:rsidRPr="00B00ED6" w:rsidRDefault="00B00ED6" w:rsidP="00B00ED6">
      <w:pPr>
        <w:ind w:firstLine="709"/>
        <w:jc w:val="both"/>
        <w:rPr>
          <w:rFonts w:ascii="Times New Roman" w:eastAsia="Times New Roman" w:hAnsi="Times New Roman"/>
          <w:sz w:val="28"/>
          <w:szCs w:val="28"/>
          <w:lang w:eastAsia="ru-RU"/>
        </w:rPr>
      </w:pPr>
      <w:r w:rsidRPr="00B00ED6">
        <w:rPr>
          <w:rFonts w:ascii="Times New Roman" w:eastAsia="Times New Roman" w:hAnsi="Times New Roman"/>
          <w:sz w:val="28"/>
          <w:szCs w:val="28"/>
          <w:lang w:eastAsia="ru-RU"/>
        </w:rPr>
        <w:t xml:space="preserve">Общий объем поступлений государственной пошлины в бюджет муниципального округа в 2025 году планируется в сумме 2244,00 тыс. рублей, что выше плановых назначений на 2024 год на 86,0 </w:t>
      </w:r>
      <w:proofErr w:type="spellStart"/>
      <w:r w:rsidRPr="00B00ED6">
        <w:rPr>
          <w:rFonts w:ascii="Times New Roman" w:eastAsia="Times New Roman" w:hAnsi="Times New Roman"/>
          <w:sz w:val="28"/>
          <w:szCs w:val="28"/>
          <w:lang w:eastAsia="ru-RU"/>
        </w:rPr>
        <w:t>тыс</w:t>
      </w:r>
      <w:proofErr w:type="gramStart"/>
      <w:r w:rsidRPr="00B00ED6">
        <w:rPr>
          <w:rFonts w:ascii="Times New Roman" w:eastAsia="Times New Roman" w:hAnsi="Times New Roman"/>
          <w:sz w:val="28"/>
          <w:szCs w:val="28"/>
          <w:lang w:eastAsia="ru-RU"/>
        </w:rPr>
        <w:t>.р</w:t>
      </w:r>
      <w:proofErr w:type="gramEnd"/>
      <w:r w:rsidRPr="00B00ED6">
        <w:rPr>
          <w:rFonts w:ascii="Times New Roman" w:eastAsia="Times New Roman" w:hAnsi="Times New Roman"/>
          <w:sz w:val="28"/>
          <w:szCs w:val="28"/>
          <w:lang w:eastAsia="ru-RU"/>
        </w:rPr>
        <w:t>ублей</w:t>
      </w:r>
      <w:proofErr w:type="spellEnd"/>
      <w:r w:rsidRPr="00B00ED6">
        <w:rPr>
          <w:rFonts w:ascii="Times New Roman" w:eastAsia="Times New Roman" w:hAnsi="Times New Roman"/>
          <w:sz w:val="28"/>
          <w:szCs w:val="28"/>
          <w:lang w:eastAsia="ru-RU"/>
        </w:rPr>
        <w:t>.</w:t>
      </w:r>
    </w:p>
    <w:p w:rsidR="00B00ED6" w:rsidRPr="00B00ED6" w:rsidRDefault="00B00ED6" w:rsidP="00B00ED6">
      <w:pPr>
        <w:spacing w:line="230" w:lineRule="auto"/>
        <w:jc w:val="center"/>
        <w:rPr>
          <w:rFonts w:ascii="Times New Roman" w:eastAsia="Times New Roman" w:hAnsi="Times New Roman"/>
          <w:sz w:val="20"/>
          <w:szCs w:val="20"/>
          <w:lang w:eastAsia="ru-RU"/>
        </w:rPr>
      </w:pPr>
    </w:p>
    <w:p w:rsidR="00B00ED6" w:rsidRPr="00B00ED6" w:rsidRDefault="00B00ED6" w:rsidP="00B00ED6">
      <w:pPr>
        <w:spacing w:line="230" w:lineRule="auto"/>
        <w:jc w:val="center"/>
        <w:rPr>
          <w:rFonts w:ascii="Times New Roman" w:eastAsia="Times New Roman" w:hAnsi="Times New Roman"/>
          <w:sz w:val="20"/>
          <w:szCs w:val="20"/>
          <w:lang w:eastAsia="ru-RU"/>
        </w:rPr>
      </w:pPr>
    </w:p>
    <w:p w:rsidR="00B00ED6" w:rsidRPr="00B00ED6" w:rsidRDefault="00B00ED6" w:rsidP="00B00ED6">
      <w:pPr>
        <w:spacing w:line="230" w:lineRule="auto"/>
        <w:jc w:val="center"/>
        <w:rPr>
          <w:rFonts w:ascii="Times New Roman" w:eastAsia="Times New Roman" w:hAnsi="Times New Roman"/>
          <w:sz w:val="28"/>
          <w:szCs w:val="28"/>
          <w:lang w:eastAsia="ru-RU"/>
        </w:rPr>
      </w:pPr>
      <w:r w:rsidRPr="00B00ED6">
        <w:rPr>
          <w:rFonts w:ascii="Times New Roman" w:eastAsia="Times New Roman" w:hAnsi="Times New Roman"/>
          <w:sz w:val="28"/>
          <w:szCs w:val="28"/>
          <w:lang w:eastAsia="ru-RU"/>
        </w:rPr>
        <w:t>Неналоговые доходы</w:t>
      </w:r>
    </w:p>
    <w:p w:rsidR="00B00ED6" w:rsidRPr="00B00ED6" w:rsidRDefault="00B00ED6" w:rsidP="00B00ED6">
      <w:pPr>
        <w:spacing w:line="230" w:lineRule="auto"/>
        <w:jc w:val="center"/>
        <w:rPr>
          <w:rFonts w:ascii="Times New Roman" w:eastAsia="Times New Roman" w:hAnsi="Times New Roman"/>
          <w:sz w:val="28"/>
          <w:szCs w:val="28"/>
          <w:lang w:eastAsia="ru-RU"/>
        </w:rPr>
      </w:pPr>
    </w:p>
    <w:p w:rsidR="00B00ED6" w:rsidRPr="00B00ED6" w:rsidRDefault="00B00ED6" w:rsidP="00B00ED6">
      <w:pPr>
        <w:spacing w:line="235" w:lineRule="auto"/>
        <w:ind w:right="-57" w:firstLine="709"/>
        <w:jc w:val="both"/>
        <w:rPr>
          <w:rFonts w:ascii="Times New Roman" w:eastAsia="Times New Roman" w:hAnsi="Times New Roman"/>
          <w:sz w:val="28"/>
          <w:szCs w:val="28"/>
          <w:lang w:eastAsia="ru-RU"/>
        </w:rPr>
      </w:pPr>
      <w:proofErr w:type="gramStart"/>
      <w:r w:rsidRPr="00B00ED6">
        <w:rPr>
          <w:rFonts w:ascii="Times New Roman" w:eastAsia="Times New Roman" w:hAnsi="Times New Roman"/>
          <w:sz w:val="28"/>
          <w:szCs w:val="28"/>
          <w:lang w:eastAsia="ru-RU"/>
        </w:rPr>
        <w:t>Прогнозирование неналоговых доходов бюджета муниципального округа по доходам от сдачи в аренду имущества, находящегося в государственной собственности Ставропольского края и муниципальной собственности Туркменского муниципального округа, доходам от продажи земельных участков, арендной плате за земли, по доходам от реализации имущества, находящегося в государственной собственности Ставропольского края и муниципальной собственности Туркменского муниципального округа, по прочим доходам от оказания платных услуг и компенсации</w:t>
      </w:r>
      <w:proofErr w:type="gramEnd"/>
      <w:r w:rsidRPr="00B00ED6">
        <w:rPr>
          <w:rFonts w:ascii="Times New Roman" w:eastAsia="Times New Roman" w:hAnsi="Times New Roman"/>
          <w:sz w:val="28"/>
          <w:szCs w:val="28"/>
          <w:lang w:eastAsia="ru-RU"/>
        </w:rPr>
        <w:t xml:space="preserve"> затрат государства на 2023 год и плановый период 2024 и 2025 годов осуществляется на основании данных главных администраторов указанных видов доходов. </w:t>
      </w:r>
    </w:p>
    <w:p w:rsidR="00B00ED6" w:rsidRPr="00B00ED6" w:rsidRDefault="00B00ED6" w:rsidP="00B00ED6">
      <w:pPr>
        <w:widowControl w:val="0"/>
        <w:spacing w:line="230" w:lineRule="auto"/>
        <w:ind w:firstLine="539"/>
        <w:jc w:val="both"/>
        <w:rPr>
          <w:rFonts w:ascii="Times New Roman" w:eastAsia="Times New Roman" w:hAnsi="Times New Roman"/>
          <w:sz w:val="28"/>
          <w:szCs w:val="28"/>
          <w:lang w:eastAsia="ru-RU"/>
        </w:rPr>
      </w:pPr>
      <w:r w:rsidRPr="00B00ED6">
        <w:rPr>
          <w:rFonts w:ascii="Times New Roman" w:eastAsia="Times New Roman" w:hAnsi="Times New Roman"/>
          <w:sz w:val="28"/>
          <w:szCs w:val="28"/>
          <w:lang w:eastAsia="ru-RU"/>
        </w:rPr>
        <w:t xml:space="preserve">Доходы от использования имущества, находящегося в государственной и муниципальной собственности в 2023 году прогнозируются на уровне 19827,91 </w:t>
      </w:r>
      <w:proofErr w:type="spellStart"/>
      <w:r w:rsidRPr="00B00ED6">
        <w:rPr>
          <w:rFonts w:ascii="Times New Roman" w:eastAsia="Times New Roman" w:hAnsi="Times New Roman"/>
          <w:sz w:val="28"/>
          <w:szCs w:val="28"/>
          <w:lang w:eastAsia="ru-RU"/>
        </w:rPr>
        <w:t>тыс</w:t>
      </w:r>
      <w:proofErr w:type="gramStart"/>
      <w:r w:rsidRPr="00B00ED6">
        <w:rPr>
          <w:rFonts w:ascii="Times New Roman" w:eastAsia="Times New Roman" w:hAnsi="Times New Roman"/>
          <w:sz w:val="28"/>
          <w:szCs w:val="28"/>
          <w:lang w:eastAsia="ru-RU"/>
        </w:rPr>
        <w:t>.р</w:t>
      </w:r>
      <w:proofErr w:type="gramEnd"/>
      <w:r w:rsidRPr="00B00ED6">
        <w:rPr>
          <w:rFonts w:ascii="Times New Roman" w:eastAsia="Times New Roman" w:hAnsi="Times New Roman"/>
          <w:sz w:val="28"/>
          <w:szCs w:val="28"/>
          <w:lang w:eastAsia="ru-RU"/>
        </w:rPr>
        <w:t>ублей</w:t>
      </w:r>
      <w:proofErr w:type="spellEnd"/>
      <w:r w:rsidRPr="00B00ED6">
        <w:rPr>
          <w:rFonts w:ascii="Times New Roman" w:eastAsia="Times New Roman" w:hAnsi="Times New Roman"/>
          <w:sz w:val="28"/>
          <w:szCs w:val="28"/>
          <w:lang w:eastAsia="ru-RU"/>
        </w:rPr>
        <w:t>, что ниже  плановых назначений на 2022 год на 744,09 тыс. рублей или на 3,6 процента.</w:t>
      </w:r>
    </w:p>
    <w:p w:rsidR="00B00ED6" w:rsidRPr="00B00ED6" w:rsidRDefault="00B00ED6" w:rsidP="00B00ED6">
      <w:pPr>
        <w:ind w:firstLine="600"/>
        <w:jc w:val="both"/>
        <w:rPr>
          <w:rFonts w:ascii="Times New Roman" w:eastAsia="Times New Roman" w:hAnsi="Times New Roman"/>
          <w:sz w:val="28"/>
          <w:szCs w:val="28"/>
          <w:lang w:eastAsia="ru-RU"/>
        </w:rPr>
      </w:pPr>
      <w:r w:rsidRPr="00B00ED6">
        <w:rPr>
          <w:rFonts w:ascii="Times New Roman" w:eastAsia="Times New Roman" w:hAnsi="Times New Roman"/>
          <w:sz w:val="28"/>
          <w:szCs w:val="28"/>
          <w:lang w:eastAsia="ru-RU"/>
        </w:rPr>
        <w:t xml:space="preserve"> Доходы от использования имущества, находящегося в государственной и муниципальной собственности в 2024 году прогнозируются в объеме 19829,91 тыс. рублей.</w:t>
      </w:r>
    </w:p>
    <w:p w:rsidR="00B00ED6" w:rsidRPr="00B00ED6" w:rsidRDefault="00B00ED6" w:rsidP="00B00ED6">
      <w:pPr>
        <w:ind w:firstLine="600"/>
        <w:jc w:val="both"/>
        <w:rPr>
          <w:rFonts w:ascii="Times New Roman" w:eastAsia="Times New Roman" w:hAnsi="Times New Roman"/>
          <w:sz w:val="28"/>
          <w:szCs w:val="28"/>
          <w:lang w:eastAsia="ru-RU"/>
        </w:rPr>
      </w:pPr>
      <w:r w:rsidRPr="00B00ED6">
        <w:rPr>
          <w:rFonts w:ascii="Times New Roman" w:eastAsia="Times New Roman" w:hAnsi="Times New Roman"/>
          <w:sz w:val="28"/>
          <w:szCs w:val="28"/>
          <w:lang w:eastAsia="ru-RU"/>
        </w:rPr>
        <w:t>Доходы от использования имущества, находящегося в государственной и муниципальной собственности в 2025 году прогнозируются в объеме 19831,91 тыс. рублей.</w:t>
      </w:r>
    </w:p>
    <w:p w:rsidR="00B00ED6" w:rsidRPr="00B00ED6" w:rsidRDefault="00B00ED6" w:rsidP="00B00ED6">
      <w:pPr>
        <w:ind w:firstLine="600"/>
        <w:jc w:val="both"/>
        <w:rPr>
          <w:rFonts w:ascii="Times New Roman" w:eastAsia="Times New Roman" w:hAnsi="Times New Roman"/>
          <w:sz w:val="28"/>
          <w:szCs w:val="28"/>
          <w:lang w:eastAsia="ru-RU"/>
        </w:rPr>
      </w:pPr>
    </w:p>
    <w:p w:rsidR="00B00ED6" w:rsidRPr="00B00ED6" w:rsidRDefault="00B00ED6" w:rsidP="00B00ED6">
      <w:pPr>
        <w:spacing w:line="230" w:lineRule="auto"/>
        <w:jc w:val="both"/>
        <w:rPr>
          <w:rFonts w:ascii="Times New Roman" w:eastAsia="Times New Roman" w:hAnsi="Times New Roman"/>
          <w:sz w:val="20"/>
          <w:szCs w:val="20"/>
          <w:lang w:eastAsia="ru-RU"/>
        </w:rPr>
      </w:pPr>
    </w:p>
    <w:p w:rsidR="00B00ED6" w:rsidRPr="00B00ED6" w:rsidRDefault="00B00ED6" w:rsidP="00B00ED6">
      <w:pPr>
        <w:tabs>
          <w:tab w:val="left" w:pos="840"/>
        </w:tabs>
        <w:ind w:left="708"/>
        <w:jc w:val="center"/>
        <w:rPr>
          <w:rFonts w:ascii="Times New Roman" w:eastAsia="Times New Roman" w:hAnsi="Times New Roman"/>
          <w:bCs/>
          <w:sz w:val="28"/>
          <w:szCs w:val="28"/>
          <w:lang w:eastAsia="ru-RU"/>
        </w:rPr>
      </w:pPr>
      <w:r w:rsidRPr="00B00ED6">
        <w:rPr>
          <w:rFonts w:ascii="Times New Roman" w:eastAsia="Times New Roman" w:hAnsi="Times New Roman"/>
          <w:bCs/>
          <w:sz w:val="28"/>
          <w:szCs w:val="28"/>
          <w:lang w:eastAsia="ru-RU"/>
        </w:rPr>
        <w:t>Платежи при пользовании природными ресурсами</w:t>
      </w:r>
    </w:p>
    <w:p w:rsidR="00B00ED6" w:rsidRPr="00B00ED6" w:rsidRDefault="00B00ED6" w:rsidP="00B00ED6">
      <w:pPr>
        <w:tabs>
          <w:tab w:val="left" w:pos="840"/>
        </w:tabs>
        <w:ind w:left="708"/>
        <w:jc w:val="center"/>
        <w:rPr>
          <w:rFonts w:ascii="Times New Roman" w:eastAsia="Times New Roman" w:hAnsi="Times New Roman"/>
          <w:bCs/>
          <w:sz w:val="28"/>
          <w:szCs w:val="28"/>
          <w:lang w:eastAsia="ru-RU"/>
        </w:rPr>
      </w:pPr>
    </w:p>
    <w:p w:rsidR="00B00ED6" w:rsidRPr="00B00ED6" w:rsidRDefault="00B00ED6" w:rsidP="00B00ED6">
      <w:pPr>
        <w:ind w:right="-57" w:firstLine="709"/>
        <w:jc w:val="both"/>
        <w:rPr>
          <w:rFonts w:ascii="Times New Roman" w:eastAsia="Times New Roman" w:hAnsi="Times New Roman"/>
          <w:sz w:val="28"/>
          <w:szCs w:val="28"/>
          <w:lang w:eastAsia="ru-RU"/>
        </w:rPr>
      </w:pPr>
      <w:r w:rsidRPr="00B00ED6">
        <w:rPr>
          <w:rFonts w:ascii="Times New Roman" w:eastAsia="Times New Roman" w:hAnsi="Times New Roman"/>
          <w:sz w:val="28"/>
          <w:szCs w:val="28"/>
          <w:lang w:eastAsia="ru-RU"/>
        </w:rPr>
        <w:t xml:space="preserve">Прогноз доходов бюджета муниципального округа по плате за негативное воздействие на окружающую среду на 2023 год и плановый период 2024 и 2025 годов определяется на основании данных главного администратора – Департамента Федеральной службы по надзору в сфере природопользования по Северо-Кавказскому федеральному округу. </w:t>
      </w:r>
    </w:p>
    <w:p w:rsidR="00B00ED6" w:rsidRPr="00B00ED6" w:rsidRDefault="00B00ED6" w:rsidP="00B00ED6">
      <w:pPr>
        <w:ind w:firstLine="709"/>
        <w:jc w:val="both"/>
        <w:rPr>
          <w:rFonts w:ascii="Times New Roman" w:eastAsia="Times New Roman" w:hAnsi="Times New Roman"/>
          <w:sz w:val="28"/>
          <w:szCs w:val="28"/>
          <w:lang w:eastAsia="ru-RU"/>
        </w:rPr>
      </w:pPr>
      <w:r w:rsidRPr="00B00ED6">
        <w:rPr>
          <w:rFonts w:ascii="Times New Roman" w:eastAsia="Times New Roman" w:hAnsi="Times New Roman"/>
          <w:sz w:val="28"/>
          <w:szCs w:val="28"/>
          <w:lang w:eastAsia="ru-RU"/>
        </w:rPr>
        <w:t xml:space="preserve">Общий объем поступлений платежей за пользование природными ресурсами  в бюджет муниципального округа  в 2023году и в плановом </w:t>
      </w:r>
      <w:r w:rsidRPr="00B00ED6">
        <w:rPr>
          <w:rFonts w:ascii="Times New Roman" w:eastAsia="Times New Roman" w:hAnsi="Times New Roman"/>
          <w:sz w:val="28"/>
          <w:szCs w:val="28"/>
          <w:lang w:eastAsia="ru-RU"/>
        </w:rPr>
        <w:lastRenderedPageBreak/>
        <w:t xml:space="preserve">периоде 2024 и 2025 годов прогнозируется в объеме 64,52 </w:t>
      </w:r>
      <w:proofErr w:type="spellStart"/>
      <w:r w:rsidRPr="00B00ED6">
        <w:rPr>
          <w:rFonts w:ascii="Times New Roman" w:eastAsia="Times New Roman" w:hAnsi="Times New Roman"/>
          <w:sz w:val="28"/>
          <w:szCs w:val="28"/>
          <w:lang w:eastAsia="ru-RU"/>
        </w:rPr>
        <w:t>тыс</w:t>
      </w:r>
      <w:proofErr w:type="gramStart"/>
      <w:r w:rsidRPr="00B00ED6">
        <w:rPr>
          <w:rFonts w:ascii="Times New Roman" w:eastAsia="Times New Roman" w:hAnsi="Times New Roman"/>
          <w:sz w:val="28"/>
          <w:szCs w:val="28"/>
          <w:lang w:eastAsia="ru-RU"/>
        </w:rPr>
        <w:t>.р</w:t>
      </w:r>
      <w:proofErr w:type="gramEnd"/>
      <w:r w:rsidRPr="00B00ED6">
        <w:rPr>
          <w:rFonts w:ascii="Times New Roman" w:eastAsia="Times New Roman" w:hAnsi="Times New Roman"/>
          <w:sz w:val="28"/>
          <w:szCs w:val="28"/>
          <w:lang w:eastAsia="ru-RU"/>
        </w:rPr>
        <w:t>ублей</w:t>
      </w:r>
      <w:proofErr w:type="spellEnd"/>
      <w:r w:rsidRPr="00B00ED6">
        <w:rPr>
          <w:rFonts w:ascii="Times New Roman" w:eastAsia="Times New Roman" w:hAnsi="Times New Roman"/>
          <w:sz w:val="28"/>
          <w:szCs w:val="28"/>
          <w:lang w:eastAsia="ru-RU"/>
        </w:rPr>
        <w:t>, что ниже плановых назначений на 2022 года на 0,93 тыс. рублей или  на 1,4 процентов.</w:t>
      </w:r>
    </w:p>
    <w:p w:rsidR="00B00ED6" w:rsidRPr="00B00ED6" w:rsidRDefault="00B00ED6" w:rsidP="00B00ED6">
      <w:pPr>
        <w:keepNext/>
        <w:numPr>
          <w:ilvl w:val="1"/>
          <w:numId w:val="10"/>
        </w:numPr>
        <w:jc w:val="center"/>
        <w:outlineLvl w:val="1"/>
        <w:rPr>
          <w:rFonts w:ascii="Times New Roman" w:eastAsia="Times New Roman" w:hAnsi="Times New Roman"/>
          <w:sz w:val="28"/>
          <w:szCs w:val="28"/>
          <w:lang w:eastAsia="ru-RU"/>
        </w:rPr>
      </w:pPr>
    </w:p>
    <w:p w:rsidR="00B00ED6" w:rsidRPr="00B00ED6" w:rsidRDefault="00B00ED6" w:rsidP="00B00ED6">
      <w:pPr>
        <w:keepNext/>
        <w:numPr>
          <w:ilvl w:val="1"/>
          <w:numId w:val="10"/>
        </w:numPr>
        <w:jc w:val="center"/>
        <w:outlineLvl w:val="1"/>
        <w:rPr>
          <w:rFonts w:ascii="Times New Roman" w:eastAsia="Times New Roman" w:hAnsi="Times New Roman"/>
          <w:sz w:val="28"/>
          <w:szCs w:val="28"/>
          <w:lang w:eastAsia="ru-RU"/>
        </w:rPr>
      </w:pPr>
      <w:r w:rsidRPr="00B00ED6">
        <w:rPr>
          <w:rFonts w:ascii="Times New Roman" w:eastAsia="Times New Roman" w:hAnsi="Times New Roman"/>
          <w:sz w:val="28"/>
          <w:szCs w:val="28"/>
          <w:lang w:eastAsia="ru-RU"/>
        </w:rPr>
        <w:t>Доходы от оказания платных услуг и компенсации затрат государства</w:t>
      </w:r>
    </w:p>
    <w:p w:rsidR="00B00ED6" w:rsidRPr="00B00ED6" w:rsidRDefault="00B00ED6" w:rsidP="00B00ED6">
      <w:pPr>
        <w:jc w:val="center"/>
        <w:rPr>
          <w:rFonts w:ascii="Times New Roman" w:eastAsia="Times New Roman" w:hAnsi="Times New Roman"/>
          <w:sz w:val="28"/>
          <w:szCs w:val="28"/>
          <w:lang w:eastAsia="ru-RU"/>
        </w:rPr>
      </w:pPr>
    </w:p>
    <w:p w:rsidR="00B00ED6" w:rsidRPr="00B00ED6" w:rsidRDefault="00B00ED6" w:rsidP="00B00ED6">
      <w:pPr>
        <w:spacing w:line="230" w:lineRule="auto"/>
        <w:ind w:firstLine="709"/>
        <w:jc w:val="both"/>
        <w:rPr>
          <w:rFonts w:ascii="Times New Roman" w:eastAsia="Times New Roman" w:hAnsi="Times New Roman"/>
          <w:sz w:val="28"/>
          <w:szCs w:val="28"/>
          <w:lang w:eastAsia="ru-RU"/>
        </w:rPr>
      </w:pPr>
      <w:r w:rsidRPr="00B00ED6">
        <w:rPr>
          <w:rFonts w:ascii="Times New Roman" w:eastAsia="Times New Roman" w:hAnsi="Times New Roman"/>
          <w:sz w:val="28"/>
          <w:szCs w:val="28"/>
          <w:lang w:eastAsia="ru-RU"/>
        </w:rPr>
        <w:t xml:space="preserve">Расчет доходов бюджета муниципального округа на 2023 год и плановый период 2024 и 2025 годов  по доходам от оказания платных услуг и компенсации затрат государства осуществлялся на основании данных главных администраторов указанного вида доходов. </w:t>
      </w:r>
    </w:p>
    <w:p w:rsidR="00B00ED6" w:rsidRPr="00B00ED6" w:rsidRDefault="00B00ED6" w:rsidP="00B00ED6">
      <w:pPr>
        <w:spacing w:line="230" w:lineRule="auto"/>
        <w:ind w:firstLine="708"/>
        <w:jc w:val="both"/>
        <w:rPr>
          <w:rFonts w:ascii="Times New Roman" w:eastAsia="Times New Roman" w:hAnsi="Times New Roman"/>
          <w:sz w:val="28"/>
          <w:szCs w:val="28"/>
          <w:lang w:eastAsia="ru-RU"/>
        </w:rPr>
      </w:pPr>
      <w:r w:rsidRPr="00B00ED6">
        <w:rPr>
          <w:rFonts w:ascii="Times New Roman" w:eastAsia="Times New Roman" w:hAnsi="Times New Roman"/>
          <w:sz w:val="28"/>
          <w:szCs w:val="28"/>
          <w:lang w:eastAsia="ru-RU"/>
        </w:rPr>
        <w:t xml:space="preserve">Доходы бюджета муниципального округа от оказания платных услуг и компенсации затрат государства в 2023 году  прогнозируются в объеме 12805 12479,00 тыс. рублей, что выше плановых назначений на 2022 год на 326,0 </w:t>
      </w:r>
      <w:proofErr w:type="spellStart"/>
      <w:r w:rsidRPr="00B00ED6">
        <w:rPr>
          <w:rFonts w:ascii="Times New Roman" w:eastAsia="Times New Roman" w:hAnsi="Times New Roman"/>
          <w:sz w:val="28"/>
          <w:szCs w:val="28"/>
          <w:lang w:eastAsia="ru-RU"/>
        </w:rPr>
        <w:t>тыс</w:t>
      </w:r>
      <w:proofErr w:type="gramStart"/>
      <w:r w:rsidRPr="00B00ED6">
        <w:rPr>
          <w:rFonts w:ascii="Times New Roman" w:eastAsia="Times New Roman" w:hAnsi="Times New Roman"/>
          <w:sz w:val="28"/>
          <w:szCs w:val="28"/>
          <w:lang w:eastAsia="ru-RU"/>
        </w:rPr>
        <w:t>.р</w:t>
      </w:r>
      <w:proofErr w:type="gramEnd"/>
      <w:r w:rsidRPr="00B00ED6">
        <w:rPr>
          <w:rFonts w:ascii="Times New Roman" w:eastAsia="Times New Roman" w:hAnsi="Times New Roman"/>
          <w:sz w:val="28"/>
          <w:szCs w:val="28"/>
          <w:lang w:eastAsia="ru-RU"/>
        </w:rPr>
        <w:t>ублей</w:t>
      </w:r>
      <w:proofErr w:type="spellEnd"/>
      <w:r w:rsidRPr="00B00ED6">
        <w:rPr>
          <w:rFonts w:ascii="Times New Roman" w:eastAsia="Times New Roman" w:hAnsi="Times New Roman"/>
          <w:sz w:val="28"/>
          <w:szCs w:val="28"/>
          <w:lang w:eastAsia="ru-RU"/>
        </w:rPr>
        <w:t xml:space="preserve">. </w:t>
      </w:r>
    </w:p>
    <w:p w:rsidR="00B00ED6" w:rsidRPr="00B00ED6" w:rsidRDefault="00B00ED6" w:rsidP="00B00ED6">
      <w:pPr>
        <w:ind w:firstLine="600"/>
        <w:jc w:val="both"/>
        <w:rPr>
          <w:rFonts w:ascii="Times New Roman" w:eastAsia="Times New Roman" w:hAnsi="Times New Roman"/>
          <w:sz w:val="28"/>
          <w:szCs w:val="28"/>
          <w:lang w:eastAsia="ru-RU"/>
        </w:rPr>
      </w:pPr>
      <w:r w:rsidRPr="00B00ED6">
        <w:rPr>
          <w:rFonts w:ascii="Times New Roman" w:eastAsia="Times New Roman" w:hAnsi="Times New Roman"/>
          <w:sz w:val="28"/>
          <w:szCs w:val="28"/>
          <w:lang w:eastAsia="ru-RU"/>
        </w:rPr>
        <w:t xml:space="preserve">Доходы бюджета муниципального округа от оказания платных услуг и компенсации затрат государства в 2024 году прогнозируются в объеме 12810,0 тыс. рублей. </w:t>
      </w:r>
    </w:p>
    <w:p w:rsidR="00B00ED6" w:rsidRPr="00B00ED6" w:rsidRDefault="00B00ED6" w:rsidP="00B00ED6">
      <w:pPr>
        <w:ind w:firstLine="600"/>
        <w:jc w:val="both"/>
        <w:rPr>
          <w:rFonts w:ascii="Times New Roman" w:eastAsia="Times New Roman" w:hAnsi="Times New Roman"/>
          <w:sz w:val="28"/>
          <w:szCs w:val="28"/>
          <w:lang w:eastAsia="ru-RU"/>
        </w:rPr>
      </w:pPr>
      <w:r w:rsidRPr="00B00ED6">
        <w:rPr>
          <w:rFonts w:ascii="Times New Roman" w:eastAsia="Times New Roman" w:hAnsi="Times New Roman"/>
          <w:sz w:val="28"/>
          <w:szCs w:val="28"/>
          <w:lang w:eastAsia="ru-RU"/>
        </w:rPr>
        <w:t xml:space="preserve">Доходы бюджета муниципального округа от оказания платных услуг и компенсации затрат государства в 2025  году прогнозируются в объеме 12815,0 тыс. рублей. </w:t>
      </w:r>
    </w:p>
    <w:p w:rsidR="00B00ED6" w:rsidRPr="00B00ED6" w:rsidRDefault="00B00ED6" w:rsidP="00B00ED6">
      <w:pPr>
        <w:spacing w:line="230" w:lineRule="auto"/>
        <w:ind w:firstLine="708"/>
        <w:jc w:val="both"/>
        <w:rPr>
          <w:rFonts w:ascii="Times New Roman" w:eastAsia="Times New Roman" w:hAnsi="Times New Roman"/>
          <w:sz w:val="28"/>
          <w:szCs w:val="28"/>
          <w:lang w:eastAsia="ru-RU"/>
        </w:rPr>
      </w:pPr>
    </w:p>
    <w:p w:rsidR="00B00ED6" w:rsidRPr="00B00ED6" w:rsidRDefault="00B00ED6" w:rsidP="00B00ED6">
      <w:pPr>
        <w:keepNext/>
        <w:numPr>
          <w:ilvl w:val="1"/>
          <w:numId w:val="10"/>
        </w:numPr>
        <w:jc w:val="center"/>
        <w:outlineLvl w:val="1"/>
        <w:rPr>
          <w:rFonts w:ascii="Arial" w:eastAsia="Times New Roman" w:hAnsi="Arial" w:cs="Arial"/>
          <w:b/>
          <w:bCs/>
          <w:i/>
          <w:iCs/>
          <w:sz w:val="28"/>
          <w:szCs w:val="28"/>
          <w:lang w:eastAsia="ru-RU"/>
        </w:rPr>
      </w:pPr>
      <w:r w:rsidRPr="00B00ED6">
        <w:rPr>
          <w:rFonts w:ascii="Arial" w:eastAsia="Times New Roman" w:hAnsi="Arial" w:cs="Arial"/>
          <w:b/>
          <w:bCs/>
          <w:i/>
          <w:iCs/>
          <w:sz w:val="28"/>
          <w:szCs w:val="28"/>
          <w:lang w:eastAsia="ru-RU"/>
        </w:rPr>
        <w:t xml:space="preserve">              </w:t>
      </w:r>
    </w:p>
    <w:p w:rsidR="00B00ED6" w:rsidRDefault="00B00ED6" w:rsidP="00B00ED6">
      <w:pPr>
        <w:numPr>
          <w:ilvl w:val="2"/>
          <w:numId w:val="10"/>
        </w:numPr>
        <w:tabs>
          <w:tab w:val="left" w:pos="840"/>
        </w:tabs>
        <w:ind w:right="-57"/>
        <w:jc w:val="center"/>
        <w:rPr>
          <w:rFonts w:ascii="Times New Roman" w:eastAsia="Times New Roman" w:hAnsi="Times New Roman"/>
          <w:bCs/>
          <w:sz w:val="28"/>
          <w:szCs w:val="28"/>
          <w:lang w:eastAsia="ru-RU"/>
        </w:rPr>
      </w:pPr>
      <w:r w:rsidRPr="00B00ED6">
        <w:rPr>
          <w:rFonts w:ascii="Times New Roman" w:eastAsia="Times New Roman" w:hAnsi="Times New Roman"/>
          <w:bCs/>
          <w:sz w:val="28"/>
          <w:szCs w:val="28"/>
          <w:lang w:eastAsia="ru-RU"/>
        </w:rPr>
        <w:t>Штрафы, санкции, возмещение ущерба.</w:t>
      </w:r>
    </w:p>
    <w:p w:rsidR="009478D0" w:rsidRPr="00B00ED6" w:rsidRDefault="009478D0" w:rsidP="00B00ED6">
      <w:pPr>
        <w:numPr>
          <w:ilvl w:val="2"/>
          <w:numId w:val="10"/>
        </w:numPr>
        <w:tabs>
          <w:tab w:val="left" w:pos="840"/>
        </w:tabs>
        <w:ind w:right="-57"/>
        <w:jc w:val="center"/>
        <w:rPr>
          <w:rFonts w:ascii="Times New Roman" w:eastAsia="Times New Roman" w:hAnsi="Times New Roman"/>
          <w:bCs/>
          <w:sz w:val="28"/>
          <w:szCs w:val="28"/>
          <w:lang w:eastAsia="ru-RU"/>
        </w:rPr>
      </w:pPr>
    </w:p>
    <w:p w:rsidR="00B00ED6" w:rsidRPr="00B00ED6" w:rsidRDefault="00B00ED6" w:rsidP="00B00ED6">
      <w:pPr>
        <w:autoSpaceDE w:val="0"/>
        <w:autoSpaceDN w:val="0"/>
        <w:adjustRightInd w:val="0"/>
        <w:ind w:firstLine="709"/>
        <w:jc w:val="both"/>
        <w:rPr>
          <w:rFonts w:ascii="Times New Roman" w:eastAsia="Times New Roman" w:hAnsi="Times New Roman"/>
          <w:sz w:val="28"/>
          <w:szCs w:val="28"/>
          <w:lang w:eastAsia="ru-RU"/>
        </w:rPr>
      </w:pPr>
      <w:r w:rsidRPr="00B00ED6">
        <w:rPr>
          <w:rFonts w:ascii="Times New Roman" w:eastAsia="Times New Roman" w:hAnsi="Times New Roman"/>
          <w:sz w:val="28"/>
          <w:szCs w:val="28"/>
          <w:lang w:eastAsia="ru-RU"/>
        </w:rPr>
        <w:t xml:space="preserve">Прогноз доходов бюджета по доходам от штрафов, санкций, возмещения ущерба на 2023 год и плановый период 2024 и 2025 годов определен на основании данных главных администраторов указанных доходов. </w:t>
      </w:r>
    </w:p>
    <w:p w:rsidR="00B00ED6" w:rsidRPr="00B00ED6" w:rsidRDefault="00B00ED6" w:rsidP="00B00ED6">
      <w:pPr>
        <w:autoSpaceDE w:val="0"/>
        <w:autoSpaceDN w:val="0"/>
        <w:adjustRightInd w:val="0"/>
        <w:ind w:firstLine="709"/>
        <w:jc w:val="both"/>
        <w:rPr>
          <w:rFonts w:ascii="Times New Roman" w:eastAsia="Times New Roman" w:hAnsi="Times New Roman"/>
          <w:sz w:val="28"/>
          <w:szCs w:val="28"/>
          <w:lang w:eastAsia="ru-RU"/>
        </w:rPr>
      </w:pPr>
      <w:r w:rsidRPr="00B00ED6">
        <w:rPr>
          <w:rFonts w:ascii="Times New Roman" w:eastAsia="Times New Roman" w:hAnsi="Times New Roman"/>
          <w:sz w:val="28"/>
          <w:szCs w:val="28"/>
          <w:lang w:eastAsia="ru-RU"/>
        </w:rPr>
        <w:t>Поступление в бюджет муниципального округа доходов от штрафов, санкций, возмещения ущерба на 2023год и плановый период 2024 и 2025 годов прогнозируется в сумме 470,33тыс. рублей. По сравнению с показателями на 2022 год, выше на 146,27 тыс. рублей, или на 45,1 процентов.</w:t>
      </w:r>
    </w:p>
    <w:p w:rsidR="00B00ED6" w:rsidRPr="00B00ED6" w:rsidRDefault="00B00ED6" w:rsidP="00B00ED6">
      <w:pPr>
        <w:spacing w:line="230" w:lineRule="auto"/>
        <w:ind w:firstLine="708"/>
        <w:jc w:val="both"/>
        <w:rPr>
          <w:rFonts w:ascii="Times New Roman" w:eastAsia="Times New Roman" w:hAnsi="Times New Roman"/>
          <w:sz w:val="28"/>
          <w:szCs w:val="28"/>
          <w:lang w:eastAsia="ru-RU"/>
        </w:rPr>
      </w:pPr>
    </w:p>
    <w:p w:rsidR="00B00ED6" w:rsidRPr="00B00ED6" w:rsidRDefault="00B00ED6" w:rsidP="00B00ED6">
      <w:pPr>
        <w:spacing w:line="230" w:lineRule="auto"/>
        <w:ind w:firstLine="708"/>
        <w:jc w:val="center"/>
        <w:rPr>
          <w:rFonts w:ascii="Times New Roman" w:eastAsia="Times New Roman" w:hAnsi="Times New Roman"/>
          <w:sz w:val="28"/>
          <w:szCs w:val="28"/>
          <w:lang w:eastAsia="ru-RU"/>
        </w:rPr>
      </w:pPr>
      <w:r w:rsidRPr="00B00ED6">
        <w:rPr>
          <w:rFonts w:ascii="Times New Roman" w:eastAsia="Times New Roman" w:hAnsi="Times New Roman"/>
          <w:sz w:val="28"/>
          <w:szCs w:val="28"/>
          <w:lang w:eastAsia="ru-RU"/>
        </w:rPr>
        <w:t>Прочие неналоговые доходы</w:t>
      </w:r>
    </w:p>
    <w:p w:rsidR="00B00ED6" w:rsidRPr="00B00ED6" w:rsidRDefault="00B00ED6" w:rsidP="00B00ED6">
      <w:pPr>
        <w:spacing w:line="230" w:lineRule="auto"/>
        <w:ind w:firstLine="708"/>
        <w:jc w:val="center"/>
        <w:rPr>
          <w:rFonts w:ascii="Times New Roman" w:eastAsia="Times New Roman" w:hAnsi="Times New Roman"/>
          <w:sz w:val="28"/>
          <w:szCs w:val="28"/>
          <w:lang w:eastAsia="ru-RU"/>
        </w:rPr>
      </w:pPr>
    </w:p>
    <w:p w:rsidR="00B00ED6" w:rsidRPr="00B00ED6" w:rsidRDefault="00B00ED6" w:rsidP="00B00ED6">
      <w:pPr>
        <w:jc w:val="both"/>
        <w:rPr>
          <w:rFonts w:ascii="Times New Roman" w:eastAsia="Times New Roman" w:hAnsi="Times New Roman"/>
          <w:sz w:val="28"/>
          <w:szCs w:val="28"/>
          <w:lang w:eastAsia="ru-RU"/>
        </w:rPr>
      </w:pPr>
      <w:r w:rsidRPr="00B00ED6">
        <w:rPr>
          <w:rFonts w:ascii="Times New Roman" w:eastAsia="Times New Roman" w:hAnsi="Times New Roman"/>
          <w:sz w:val="28"/>
          <w:szCs w:val="28"/>
          <w:lang w:eastAsia="ru-RU"/>
        </w:rPr>
        <w:t xml:space="preserve">        Расчет доходов бюджета муниципального округа на 2023 год и плановый период 2024 и 2025 годов  по прочим неналоговым доходам  осуществлялся на основании данных главных администраторов указанного вида доходов.</w:t>
      </w:r>
      <w:r w:rsidRPr="00B00ED6">
        <w:rPr>
          <w:rFonts w:ascii="Times New Roman" w:eastAsia="Times New Roman" w:hAnsi="Times New Roman"/>
          <w:color w:val="000000"/>
          <w:sz w:val="28"/>
          <w:szCs w:val="28"/>
          <w:lang w:eastAsia="ru-RU"/>
        </w:rPr>
        <w:t xml:space="preserve"> Инициативные платежи, зачисляемые в бюджет муниципального округа (поступления от физических и юридических лиц на реализацию инициативных проектов)  </w:t>
      </w:r>
      <w:r w:rsidRPr="00B00ED6">
        <w:rPr>
          <w:rFonts w:ascii="Times New Roman" w:eastAsia="Times New Roman" w:hAnsi="Times New Roman"/>
          <w:sz w:val="28"/>
          <w:szCs w:val="28"/>
          <w:lang w:eastAsia="ru-RU"/>
        </w:rPr>
        <w:t xml:space="preserve"> в 2023 году  прогнозируются в объеме 1512,00 тыс. рублей. </w:t>
      </w:r>
    </w:p>
    <w:p w:rsidR="00B00ED6" w:rsidRPr="00B00ED6" w:rsidRDefault="00B00ED6" w:rsidP="00B00ED6">
      <w:pPr>
        <w:spacing w:line="230" w:lineRule="auto"/>
        <w:ind w:firstLine="708"/>
        <w:jc w:val="both"/>
        <w:rPr>
          <w:rFonts w:ascii="Times New Roman" w:eastAsia="Times New Roman" w:hAnsi="Times New Roman"/>
          <w:sz w:val="28"/>
          <w:szCs w:val="28"/>
          <w:lang w:eastAsia="ru-RU"/>
        </w:rPr>
      </w:pPr>
    </w:p>
    <w:p w:rsidR="00B00ED6" w:rsidRPr="00B00ED6" w:rsidRDefault="00B00ED6" w:rsidP="00B00ED6">
      <w:pPr>
        <w:spacing w:line="230" w:lineRule="auto"/>
        <w:ind w:firstLine="708"/>
        <w:jc w:val="center"/>
        <w:rPr>
          <w:rFonts w:ascii="Times New Roman" w:eastAsia="Times New Roman" w:hAnsi="Times New Roman"/>
          <w:sz w:val="28"/>
          <w:szCs w:val="28"/>
          <w:lang w:eastAsia="ru-RU"/>
        </w:rPr>
      </w:pPr>
      <w:r w:rsidRPr="00B00ED6">
        <w:rPr>
          <w:rFonts w:ascii="Times New Roman" w:eastAsia="Times New Roman" w:hAnsi="Times New Roman"/>
          <w:sz w:val="28"/>
          <w:szCs w:val="28"/>
          <w:lang w:eastAsia="ru-RU"/>
        </w:rPr>
        <w:t>Безвозмездные поступления</w:t>
      </w:r>
    </w:p>
    <w:p w:rsidR="00B00ED6" w:rsidRPr="00B00ED6" w:rsidRDefault="00B00ED6" w:rsidP="00B00ED6">
      <w:pPr>
        <w:spacing w:line="230" w:lineRule="auto"/>
        <w:ind w:firstLine="708"/>
        <w:jc w:val="center"/>
        <w:rPr>
          <w:rFonts w:ascii="Times New Roman" w:eastAsia="Times New Roman" w:hAnsi="Times New Roman"/>
          <w:sz w:val="28"/>
          <w:szCs w:val="28"/>
          <w:lang w:eastAsia="ru-RU"/>
        </w:rPr>
      </w:pPr>
    </w:p>
    <w:p w:rsidR="00B00ED6" w:rsidRPr="00B00ED6" w:rsidRDefault="00B00ED6" w:rsidP="00B00ED6">
      <w:pPr>
        <w:spacing w:line="230" w:lineRule="auto"/>
        <w:jc w:val="both"/>
        <w:rPr>
          <w:rFonts w:ascii="Times New Roman" w:eastAsia="Times New Roman" w:hAnsi="Times New Roman"/>
          <w:sz w:val="28"/>
          <w:szCs w:val="28"/>
          <w:lang w:eastAsia="ru-RU"/>
        </w:rPr>
      </w:pPr>
      <w:r w:rsidRPr="00B00ED6">
        <w:rPr>
          <w:rFonts w:ascii="Times New Roman" w:eastAsia="Times New Roman" w:hAnsi="Times New Roman"/>
          <w:sz w:val="28"/>
          <w:szCs w:val="28"/>
          <w:lang w:eastAsia="ru-RU"/>
        </w:rPr>
        <w:lastRenderedPageBreak/>
        <w:t xml:space="preserve">        В структуре доходов бюджета муниципального округа на 2023 год предусмотрены безвозмездные поступления в сумме  939750,13 тыс. рублей, что ниже первоначальных плановых назначений бюджета муниципального округа на 2022 год на 82218,88 </w:t>
      </w:r>
      <w:proofErr w:type="spellStart"/>
      <w:r w:rsidRPr="00B00ED6">
        <w:rPr>
          <w:rFonts w:ascii="Times New Roman" w:eastAsia="Times New Roman" w:hAnsi="Times New Roman"/>
          <w:sz w:val="28"/>
          <w:szCs w:val="28"/>
          <w:lang w:eastAsia="ru-RU"/>
        </w:rPr>
        <w:t>тыс</w:t>
      </w:r>
      <w:proofErr w:type="gramStart"/>
      <w:r w:rsidRPr="00B00ED6">
        <w:rPr>
          <w:rFonts w:ascii="Times New Roman" w:eastAsia="Times New Roman" w:hAnsi="Times New Roman"/>
          <w:sz w:val="28"/>
          <w:szCs w:val="28"/>
          <w:lang w:eastAsia="ru-RU"/>
        </w:rPr>
        <w:t>.р</w:t>
      </w:r>
      <w:proofErr w:type="gramEnd"/>
      <w:r w:rsidRPr="00B00ED6">
        <w:rPr>
          <w:rFonts w:ascii="Times New Roman" w:eastAsia="Times New Roman" w:hAnsi="Times New Roman"/>
          <w:sz w:val="28"/>
          <w:szCs w:val="28"/>
          <w:lang w:eastAsia="ru-RU"/>
        </w:rPr>
        <w:t>ублей</w:t>
      </w:r>
      <w:proofErr w:type="spellEnd"/>
      <w:r w:rsidRPr="00B00ED6">
        <w:rPr>
          <w:rFonts w:ascii="Times New Roman" w:eastAsia="Times New Roman" w:hAnsi="Times New Roman"/>
          <w:sz w:val="28"/>
          <w:szCs w:val="28"/>
          <w:lang w:eastAsia="ru-RU"/>
        </w:rPr>
        <w:t xml:space="preserve">, в том числе дотации бюджету муниципального образования в сумме 452426,00 </w:t>
      </w:r>
      <w:proofErr w:type="spellStart"/>
      <w:r w:rsidRPr="00B00ED6">
        <w:rPr>
          <w:rFonts w:ascii="Times New Roman" w:eastAsia="Times New Roman" w:hAnsi="Times New Roman"/>
          <w:sz w:val="28"/>
          <w:szCs w:val="28"/>
          <w:lang w:eastAsia="ru-RU"/>
        </w:rPr>
        <w:t>тыс.рублей</w:t>
      </w:r>
      <w:proofErr w:type="spellEnd"/>
      <w:r w:rsidRPr="00B00ED6">
        <w:rPr>
          <w:rFonts w:ascii="Times New Roman" w:eastAsia="Times New Roman" w:hAnsi="Times New Roman"/>
          <w:sz w:val="28"/>
          <w:szCs w:val="28"/>
          <w:lang w:eastAsia="ru-RU"/>
        </w:rPr>
        <w:t>.</w:t>
      </w:r>
    </w:p>
    <w:p w:rsidR="00B00ED6" w:rsidRPr="00B00ED6" w:rsidRDefault="00B00ED6" w:rsidP="00B00ED6">
      <w:pPr>
        <w:spacing w:line="230" w:lineRule="auto"/>
        <w:jc w:val="both"/>
        <w:rPr>
          <w:rFonts w:ascii="Times New Roman" w:eastAsia="Times New Roman" w:hAnsi="Times New Roman"/>
          <w:sz w:val="28"/>
          <w:szCs w:val="28"/>
          <w:lang w:eastAsia="ru-RU"/>
        </w:rPr>
      </w:pPr>
      <w:r w:rsidRPr="00B00ED6">
        <w:rPr>
          <w:rFonts w:ascii="Times New Roman" w:eastAsia="Times New Roman" w:hAnsi="Times New Roman"/>
          <w:sz w:val="28"/>
          <w:szCs w:val="28"/>
          <w:lang w:eastAsia="ru-RU"/>
        </w:rPr>
        <w:t xml:space="preserve">        Безвозмездные поступления в бюджет муниципального округа на 2024 год запланированы в сумме 843696,58 </w:t>
      </w:r>
      <w:proofErr w:type="spellStart"/>
      <w:r w:rsidRPr="00B00ED6">
        <w:rPr>
          <w:rFonts w:ascii="Times New Roman" w:eastAsia="Times New Roman" w:hAnsi="Times New Roman"/>
          <w:sz w:val="28"/>
          <w:szCs w:val="28"/>
          <w:lang w:eastAsia="ru-RU"/>
        </w:rPr>
        <w:t>тыс</w:t>
      </w:r>
      <w:proofErr w:type="gramStart"/>
      <w:r w:rsidRPr="00B00ED6">
        <w:rPr>
          <w:rFonts w:ascii="Times New Roman" w:eastAsia="Times New Roman" w:hAnsi="Times New Roman"/>
          <w:sz w:val="28"/>
          <w:szCs w:val="28"/>
          <w:lang w:eastAsia="ru-RU"/>
        </w:rPr>
        <w:t>.р</w:t>
      </w:r>
      <w:proofErr w:type="gramEnd"/>
      <w:r w:rsidRPr="00B00ED6">
        <w:rPr>
          <w:rFonts w:ascii="Times New Roman" w:eastAsia="Times New Roman" w:hAnsi="Times New Roman"/>
          <w:sz w:val="28"/>
          <w:szCs w:val="28"/>
          <w:lang w:eastAsia="ru-RU"/>
        </w:rPr>
        <w:t>ублей</w:t>
      </w:r>
      <w:proofErr w:type="spellEnd"/>
      <w:r w:rsidRPr="00B00ED6">
        <w:rPr>
          <w:rFonts w:ascii="Times New Roman" w:eastAsia="Times New Roman" w:hAnsi="Times New Roman"/>
          <w:sz w:val="28"/>
          <w:szCs w:val="28"/>
          <w:lang w:eastAsia="ru-RU"/>
        </w:rPr>
        <w:t xml:space="preserve">, в том числе  дотации бюджету муниципального образования в сумме 411873,00 </w:t>
      </w:r>
      <w:proofErr w:type="spellStart"/>
      <w:r w:rsidRPr="00B00ED6">
        <w:rPr>
          <w:rFonts w:ascii="Times New Roman" w:eastAsia="Times New Roman" w:hAnsi="Times New Roman"/>
          <w:sz w:val="28"/>
          <w:szCs w:val="28"/>
          <w:lang w:eastAsia="ru-RU"/>
        </w:rPr>
        <w:t>тыс.рублей</w:t>
      </w:r>
      <w:proofErr w:type="spellEnd"/>
      <w:r w:rsidRPr="00B00ED6">
        <w:rPr>
          <w:rFonts w:ascii="Times New Roman" w:eastAsia="Times New Roman" w:hAnsi="Times New Roman"/>
          <w:sz w:val="28"/>
          <w:szCs w:val="28"/>
          <w:lang w:eastAsia="ru-RU"/>
        </w:rPr>
        <w:t xml:space="preserve">, что ниже плановых назначений 2023 года по дотации  на 40553 </w:t>
      </w:r>
      <w:proofErr w:type="spellStart"/>
      <w:r w:rsidRPr="00B00ED6">
        <w:rPr>
          <w:rFonts w:ascii="Times New Roman" w:eastAsia="Times New Roman" w:hAnsi="Times New Roman"/>
          <w:sz w:val="28"/>
          <w:szCs w:val="28"/>
          <w:lang w:eastAsia="ru-RU"/>
        </w:rPr>
        <w:t>тыс.рублей</w:t>
      </w:r>
      <w:proofErr w:type="spellEnd"/>
      <w:r w:rsidRPr="00B00ED6">
        <w:rPr>
          <w:rFonts w:ascii="Times New Roman" w:eastAsia="Times New Roman" w:hAnsi="Times New Roman"/>
          <w:sz w:val="28"/>
          <w:szCs w:val="28"/>
          <w:lang w:eastAsia="ru-RU"/>
        </w:rPr>
        <w:t>.</w:t>
      </w:r>
    </w:p>
    <w:p w:rsidR="00B00ED6" w:rsidRPr="00B00ED6" w:rsidRDefault="00B00ED6" w:rsidP="00B00ED6">
      <w:pPr>
        <w:spacing w:line="230" w:lineRule="auto"/>
        <w:jc w:val="both"/>
        <w:rPr>
          <w:rFonts w:ascii="Times New Roman" w:eastAsia="Times New Roman" w:hAnsi="Times New Roman"/>
          <w:sz w:val="28"/>
          <w:szCs w:val="28"/>
          <w:lang w:eastAsia="ru-RU"/>
        </w:rPr>
      </w:pPr>
      <w:r w:rsidRPr="00B00ED6">
        <w:rPr>
          <w:rFonts w:ascii="Times New Roman" w:eastAsia="Times New Roman" w:hAnsi="Times New Roman"/>
          <w:sz w:val="28"/>
          <w:szCs w:val="28"/>
          <w:lang w:eastAsia="ru-RU"/>
        </w:rPr>
        <w:t xml:space="preserve">        Безвозмездные поступления в бюджет муниципального округа на 2025 год запланированы в сумме 855495,36 </w:t>
      </w:r>
      <w:proofErr w:type="spellStart"/>
      <w:r w:rsidRPr="00B00ED6">
        <w:rPr>
          <w:rFonts w:ascii="Times New Roman" w:eastAsia="Times New Roman" w:hAnsi="Times New Roman"/>
          <w:sz w:val="28"/>
          <w:szCs w:val="28"/>
          <w:lang w:eastAsia="ru-RU"/>
        </w:rPr>
        <w:t>тыс</w:t>
      </w:r>
      <w:proofErr w:type="gramStart"/>
      <w:r w:rsidRPr="00B00ED6">
        <w:rPr>
          <w:rFonts w:ascii="Times New Roman" w:eastAsia="Times New Roman" w:hAnsi="Times New Roman"/>
          <w:sz w:val="28"/>
          <w:szCs w:val="28"/>
          <w:lang w:eastAsia="ru-RU"/>
        </w:rPr>
        <w:t>.р</w:t>
      </w:r>
      <w:proofErr w:type="gramEnd"/>
      <w:r w:rsidRPr="00B00ED6">
        <w:rPr>
          <w:rFonts w:ascii="Times New Roman" w:eastAsia="Times New Roman" w:hAnsi="Times New Roman"/>
          <w:sz w:val="28"/>
          <w:szCs w:val="28"/>
          <w:lang w:eastAsia="ru-RU"/>
        </w:rPr>
        <w:t>ублей</w:t>
      </w:r>
      <w:proofErr w:type="spellEnd"/>
      <w:r w:rsidRPr="00B00ED6">
        <w:rPr>
          <w:rFonts w:ascii="Times New Roman" w:eastAsia="Times New Roman" w:hAnsi="Times New Roman"/>
          <w:sz w:val="28"/>
          <w:szCs w:val="28"/>
          <w:lang w:eastAsia="ru-RU"/>
        </w:rPr>
        <w:t xml:space="preserve">, в том числе  дотации бюджету муниципального образования в сумме 432070 </w:t>
      </w:r>
      <w:proofErr w:type="spellStart"/>
      <w:r w:rsidRPr="00B00ED6">
        <w:rPr>
          <w:rFonts w:ascii="Times New Roman" w:eastAsia="Times New Roman" w:hAnsi="Times New Roman"/>
          <w:sz w:val="28"/>
          <w:szCs w:val="28"/>
          <w:lang w:eastAsia="ru-RU"/>
        </w:rPr>
        <w:t>тыс.рублей</w:t>
      </w:r>
      <w:proofErr w:type="spellEnd"/>
      <w:r w:rsidRPr="00B00ED6">
        <w:rPr>
          <w:rFonts w:ascii="Times New Roman" w:eastAsia="Times New Roman" w:hAnsi="Times New Roman"/>
          <w:sz w:val="28"/>
          <w:szCs w:val="28"/>
          <w:lang w:eastAsia="ru-RU"/>
        </w:rPr>
        <w:t xml:space="preserve">, что ниже плановых назначений 2024 года по дотации  на 20197,00 </w:t>
      </w:r>
      <w:proofErr w:type="spellStart"/>
      <w:r w:rsidRPr="00B00ED6">
        <w:rPr>
          <w:rFonts w:ascii="Times New Roman" w:eastAsia="Times New Roman" w:hAnsi="Times New Roman"/>
          <w:sz w:val="28"/>
          <w:szCs w:val="28"/>
          <w:lang w:eastAsia="ru-RU"/>
        </w:rPr>
        <w:t>тыс.рублей</w:t>
      </w:r>
      <w:proofErr w:type="spellEnd"/>
      <w:r w:rsidRPr="00B00ED6">
        <w:rPr>
          <w:rFonts w:ascii="Times New Roman" w:eastAsia="Times New Roman" w:hAnsi="Times New Roman"/>
          <w:sz w:val="28"/>
          <w:szCs w:val="28"/>
          <w:lang w:eastAsia="ru-RU"/>
        </w:rPr>
        <w:t>.</w:t>
      </w:r>
    </w:p>
    <w:p w:rsidR="00B00ED6" w:rsidRPr="00B00ED6" w:rsidRDefault="00B00ED6" w:rsidP="00B00ED6">
      <w:pPr>
        <w:ind w:firstLine="709"/>
        <w:jc w:val="both"/>
        <w:rPr>
          <w:rFonts w:ascii="Times New Roman" w:eastAsia="Times New Roman" w:hAnsi="Times New Roman"/>
          <w:sz w:val="28"/>
          <w:szCs w:val="28"/>
          <w:lang w:eastAsia="ru-RU"/>
        </w:rPr>
      </w:pPr>
      <w:r w:rsidRPr="00B00ED6">
        <w:rPr>
          <w:rFonts w:ascii="Times New Roman" w:eastAsia="Times New Roman" w:hAnsi="Times New Roman"/>
          <w:sz w:val="28"/>
          <w:szCs w:val="28"/>
          <w:lang w:eastAsia="ru-RU"/>
        </w:rPr>
        <w:t>В доход бюджета муниципального округа прогнозируется поступление сре</w:t>
      </w:r>
      <w:proofErr w:type="gramStart"/>
      <w:r w:rsidRPr="00B00ED6">
        <w:rPr>
          <w:rFonts w:ascii="Times New Roman" w:eastAsia="Times New Roman" w:hAnsi="Times New Roman"/>
          <w:sz w:val="28"/>
          <w:szCs w:val="28"/>
          <w:lang w:eastAsia="ru-RU"/>
        </w:rPr>
        <w:t>дств кр</w:t>
      </w:r>
      <w:proofErr w:type="gramEnd"/>
      <w:r w:rsidRPr="00B00ED6">
        <w:rPr>
          <w:rFonts w:ascii="Times New Roman" w:eastAsia="Times New Roman" w:hAnsi="Times New Roman"/>
          <w:sz w:val="28"/>
          <w:szCs w:val="28"/>
          <w:lang w:eastAsia="ru-RU"/>
        </w:rPr>
        <w:t xml:space="preserve">аевого бюджета в виде субсидий на обеспечение исполнения  полномочий муниципального округа: </w:t>
      </w:r>
    </w:p>
    <w:p w:rsidR="00B00ED6" w:rsidRPr="00B00ED6" w:rsidRDefault="00B00ED6" w:rsidP="00B00ED6">
      <w:pPr>
        <w:ind w:firstLine="709"/>
        <w:jc w:val="both"/>
        <w:rPr>
          <w:rFonts w:ascii="Times New Roman" w:eastAsia="Times New Roman" w:hAnsi="Times New Roman"/>
          <w:sz w:val="28"/>
          <w:szCs w:val="28"/>
          <w:lang w:eastAsia="ru-RU"/>
        </w:rPr>
      </w:pPr>
      <w:r w:rsidRPr="00B00ED6">
        <w:rPr>
          <w:rFonts w:ascii="Times New Roman" w:eastAsia="Times New Roman" w:hAnsi="Times New Roman"/>
          <w:sz w:val="28"/>
          <w:szCs w:val="28"/>
          <w:lang w:eastAsia="ru-RU"/>
        </w:rPr>
        <w:t xml:space="preserve">в 2023 году в сумме 37903,39 тыс. рублей, </w:t>
      </w:r>
      <w:r w:rsidRPr="00B00ED6">
        <w:rPr>
          <w:rFonts w:ascii="Times New Roman" w:eastAsia="Times New Roman" w:hAnsi="Times New Roman"/>
          <w:sz w:val="28"/>
          <w:szCs w:val="28"/>
          <w:lang w:eastAsia="ru-RU"/>
        </w:rPr>
        <w:br/>
        <w:t xml:space="preserve">в 2024 году – 30743,77 тыс. рублей, в 2025 году – 29353,12 тыс. рублей, из них в 2023 году </w:t>
      </w:r>
      <w:proofErr w:type="gramStart"/>
      <w:r w:rsidRPr="00B00ED6">
        <w:rPr>
          <w:rFonts w:ascii="Times New Roman" w:eastAsia="Times New Roman" w:hAnsi="Times New Roman"/>
          <w:sz w:val="28"/>
          <w:szCs w:val="28"/>
          <w:lang w:eastAsia="ru-RU"/>
        </w:rPr>
        <w:t>на</w:t>
      </w:r>
      <w:proofErr w:type="gramEnd"/>
      <w:r w:rsidRPr="00B00ED6">
        <w:rPr>
          <w:rFonts w:ascii="Times New Roman" w:eastAsia="Times New Roman" w:hAnsi="Times New Roman"/>
          <w:sz w:val="28"/>
          <w:szCs w:val="28"/>
          <w:lang w:eastAsia="ru-RU"/>
        </w:rPr>
        <w:t>:</w:t>
      </w:r>
    </w:p>
    <w:p w:rsidR="00B00ED6" w:rsidRPr="00B00ED6" w:rsidRDefault="00B00ED6" w:rsidP="00B00ED6">
      <w:pPr>
        <w:jc w:val="both"/>
        <w:rPr>
          <w:rFonts w:ascii="Times New Roman" w:eastAsia="Times New Roman" w:hAnsi="Times New Roman"/>
          <w:sz w:val="28"/>
          <w:szCs w:val="28"/>
          <w:lang w:eastAsia="ru-RU"/>
        </w:rPr>
      </w:pPr>
      <w:r w:rsidRPr="00B00ED6">
        <w:rPr>
          <w:rFonts w:ascii="Times New Roman" w:eastAsia="Times New Roman" w:hAnsi="Times New Roman"/>
          <w:sz w:val="28"/>
          <w:szCs w:val="28"/>
          <w:lang w:eastAsia="ru-RU"/>
        </w:rPr>
        <w:t xml:space="preserve">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организациях-1443,99 </w:t>
      </w:r>
      <w:proofErr w:type="spellStart"/>
      <w:r w:rsidRPr="00B00ED6">
        <w:rPr>
          <w:rFonts w:ascii="Times New Roman" w:eastAsia="Times New Roman" w:hAnsi="Times New Roman"/>
          <w:sz w:val="28"/>
          <w:szCs w:val="28"/>
          <w:lang w:eastAsia="ru-RU"/>
        </w:rPr>
        <w:t>тыс</w:t>
      </w:r>
      <w:proofErr w:type="gramStart"/>
      <w:r w:rsidRPr="00B00ED6">
        <w:rPr>
          <w:rFonts w:ascii="Times New Roman" w:eastAsia="Times New Roman" w:hAnsi="Times New Roman"/>
          <w:sz w:val="28"/>
          <w:szCs w:val="28"/>
          <w:lang w:eastAsia="ru-RU"/>
        </w:rPr>
        <w:t>.р</w:t>
      </w:r>
      <w:proofErr w:type="gramEnd"/>
      <w:r w:rsidRPr="00B00ED6">
        <w:rPr>
          <w:rFonts w:ascii="Times New Roman" w:eastAsia="Times New Roman" w:hAnsi="Times New Roman"/>
          <w:sz w:val="28"/>
          <w:szCs w:val="28"/>
          <w:lang w:eastAsia="ru-RU"/>
        </w:rPr>
        <w:t>ублей</w:t>
      </w:r>
      <w:proofErr w:type="spellEnd"/>
      <w:r w:rsidRPr="00B00ED6">
        <w:rPr>
          <w:rFonts w:ascii="Times New Roman" w:eastAsia="Times New Roman" w:hAnsi="Times New Roman"/>
          <w:sz w:val="28"/>
          <w:szCs w:val="28"/>
          <w:lang w:eastAsia="ru-RU"/>
        </w:rPr>
        <w:t>;</w:t>
      </w:r>
    </w:p>
    <w:p w:rsidR="00B00ED6" w:rsidRPr="00B00ED6" w:rsidRDefault="00B00ED6" w:rsidP="00B00ED6">
      <w:pPr>
        <w:jc w:val="both"/>
        <w:rPr>
          <w:rFonts w:ascii="Times New Roman" w:eastAsia="Times New Roman" w:hAnsi="Times New Roman"/>
          <w:sz w:val="28"/>
          <w:szCs w:val="28"/>
          <w:lang w:eastAsia="ru-RU"/>
        </w:rPr>
      </w:pPr>
      <w:r w:rsidRPr="00B00ED6">
        <w:rPr>
          <w:rFonts w:ascii="Times New Roman" w:eastAsia="Times New Roman" w:hAnsi="Times New Roman"/>
          <w:sz w:val="28"/>
          <w:szCs w:val="28"/>
          <w:lang w:eastAsia="ru-RU"/>
        </w:rPr>
        <w:t xml:space="preserve">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 12906,04 </w:t>
      </w:r>
      <w:proofErr w:type="spellStart"/>
      <w:r w:rsidRPr="00B00ED6">
        <w:rPr>
          <w:rFonts w:ascii="Times New Roman" w:eastAsia="Times New Roman" w:hAnsi="Times New Roman"/>
          <w:sz w:val="28"/>
          <w:szCs w:val="28"/>
          <w:lang w:eastAsia="ru-RU"/>
        </w:rPr>
        <w:t>тыс</w:t>
      </w:r>
      <w:proofErr w:type="gramStart"/>
      <w:r w:rsidRPr="00B00ED6">
        <w:rPr>
          <w:rFonts w:ascii="Times New Roman" w:eastAsia="Times New Roman" w:hAnsi="Times New Roman"/>
          <w:sz w:val="28"/>
          <w:szCs w:val="28"/>
          <w:lang w:eastAsia="ru-RU"/>
        </w:rPr>
        <w:t>.р</w:t>
      </w:r>
      <w:proofErr w:type="gramEnd"/>
      <w:r w:rsidRPr="00B00ED6">
        <w:rPr>
          <w:rFonts w:ascii="Times New Roman" w:eastAsia="Times New Roman" w:hAnsi="Times New Roman"/>
          <w:sz w:val="28"/>
          <w:szCs w:val="28"/>
          <w:lang w:eastAsia="ru-RU"/>
        </w:rPr>
        <w:t>ублей</w:t>
      </w:r>
      <w:proofErr w:type="spellEnd"/>
      <w:r w:rsidRPr="00B00ED6">
        <w:rPr>
          <w:rFonts w:ascii="Times New Roman" w:eastAsia="Times New Roman" w:hAnsi="Times New Roman"/>
          <w:sz w:val="28"/>
          <w:szCs w:val="28"/>
          <w:lang w:eastAsia="ru-RU"/>
        </w:rPr>
        <w:t>;</w:t>
      </w:r>
    </w:p>
    <w:p w:rsidR="00B00ED6" w:rsidRPr="00B00ED6" w:rsidRDefault="00B00ED6" w:rsidP="00B00ED6">
      <w:pPr>
        <w:jc w:val="both"/>
        <w:rPr>
          <w:rFonts w:ascii="Times New Roman" w:eastAsia="Times New Roman" w:hAnsi="Times New Roman"/>
          <w:sz w:val="28"/>
          <w:szCs w:val="28"/>
          <w:lang w:eastAsia="ru-RU"/>
        </w:rPr>
      </w:pPr>
      <w:r w:rsidRPr="00B00ED6">
        <w:rPr>
          <w:rFonts w:ascii="Times New Roman" w:eastAsia="Times New Roman" w:hAnsi="Times New Roman"/>
          <w:sz w:val="28"/>
          <w:szCs w:val="28"/>
          <w:lang w:eastAsia="ru-RU"/>
        </w:rPr>
        <w:t xml:space="preserve">   реализацию мероприятий по обеспечению жильем молодых семей – 349,00 </w:t>
      </w:r>
      <w:proofErr w:type="spellStart"/>
      <w:r w:rsidRPr="00B00ED6">
        <w:rPr>
          <w:rFonts w:ascii="Times New Roman" w:eastAsia="Times New Roman" w:hAnsi="Times New Roman"/>
          <w:sz w:val="28"/>
          <w:szCs w:val="28"/>
          <w:lang w:eastAsia="ru-RU"/>
        </w:rPr>
        <w:t>тыс</w:t>
      </w:r>
      <w:proofErr w:type="gramStart"/>
      <w:r w:rsidRPr="00B00ED6">
        <w:rPr>
          <w:rFonts w:ascii="Times New Roman" w:eastAsia="Times New Roman" w:hAnsi="Times New Roman"/>
          <w:sz w:val="28"/>
          <w:szCs w:val="28"/>
          <w:lang w:eastAsia="ru-RU"/>
        </w:rPr>
        <w:t>.р</w:t>
      </w:r>
      <w:proofErr w:type="gramEnd"/>
      <w:r w:rsidRPr="00B00ED6">
        <w:rPr>
          <w:rFonts w:ascii="Times New Roman" w:eastAsia="Times New Roman" w:hAnsi="Times New Roman"/>
          <w:sz w:val="28"/>
          <w:szCs w:val="28"/>
          <w:lang w:eastAsia="ru-RU"/>
        </w:rPr>
        <w:t>ублей</w:t>
      </w:r>
      <w:proofErr w:type="spellEnd"/>
      <w:r w:rsidRPr="00B00ED6">
        <w:rPr>
          <w:rFonts w:ascii="Times New Roman" w:eastAsia="Times New Roman" w:hAnsi="Times New Roman"/>
          <w:sz w:val="28"/>
          <w:szCs w:val="28"/>
          <w:lang w:eastAsia="ru-RU"/>
        </w:rPr>
        <w:t>;</w:t>
      </w:r>
    </w:p>
    <w:p w:rsidR="00B00ED6" w:rsidRPr="00B00ED6" w:rsidRDefault="00B00ED6" w:rsidP="00B00ED6">
      <w:pPr>
        <w:jc w:val="both"/>
        <w:rPr>
          <w:rFonts w:ascii="Times New Roman" w:eastAsia="Times New Roman" w:hAnsi="Times New Roman"/>
          <w:sz w:val="28"/>
          <w:szCs w:val="28"/>
          <w:lang w:eastAsia="ru-RU"/>
        </w:rPr>
      </w:pPr>
      <w:r w:rsidRPr="00B00ED6">
        <w:rPr>
          <w:rFonts w:ascii="Times New Roman" w:eastAsia="Times New Roman" w:hAnsi="Times New Roman"/>
          <w:sz w:val="28"/>
          <w:szCs w:val="28"/>
          <w:lang w:eastAsia="ru-RU"/>
        </w:rPr>
        <w:t xml:space="preserve">проведение информационно-пропагандистских мероприятий, направленных на профилактику идеологии терроризма -100,00 </w:t>
      </w:r>
      <w:proofErr w:type="spellStart"/>
      <w:r w:rsidRPr="00B00ED6">
        <w:rPr>
          <w:rFonts w:ascii="Times New Roman" w:eastAsia="Times New Roman" w:hAnsi="Times New Roman"/>
          <w:sz w:val="28"/>
          <w:szCs w:val="28"/>
          <w:lang w:eastAsia="ru-RU"/>
        </w:rPr>
        <w:t>тыс</w:t>
      </w:r>
      <w:proofErr w:type="gramStart"/>
      <w:r w:rsidRPr="00B00ED6">
        <w:rPr>
          <w:rFonts w:ascii="Times New Roman" w:eastAsia="Times New Roman" w:hAnsi="Times New Roman"/>
          <w:sz w:val="28"/>
          <w:szCs w:val="28"/>
          <w:lang w:eastAsia="ru-RU"/>
        </w:rPr>
        <w:t>.р</w:t>
      </w:r>
      <w:proofErr w:type="gramEnd"/>
      <w:r w:rsidRPr="00B00ED6">
        <w:rPr>
          <w:rFonts w:ascii="Times New Roman" w:eastAsia="Times New Roman" w:hAnsi="Times New Roman"/>
          <w:sz w:val="28"/>
          <w:szCs w:val="28"/>
          <w:lang w:eastAsia="ru-RU"/>
        </w:rPr>
        <w:t>ублей</w:t>
      </w:r>
      <w:proofErr w:type="spellEnd"/>
      <w:r w:rsidRPr="00B00ED6">
        <w:rPr>
          <w:rFonts w:ascii="Times New Roman" w:eastAsia="Times New Roman" w:hAnsi="Times New Roman"/>
          <w:sz w:val="28"/>
          <w:szCs w:val="28"/>
          <w:lang w:eastAsia="ru-RU"/>
        </w:rPr>
        <w:t>;</w:t>
      </w:r>
    </w:p>
    <w:p w:rsidR="00B00ED6" w:rsidRPr="00B00ED6" w:rsidRDefault="00B00ED6" w:rsidP="00B00ED6">
      <w:pPr>
        <w:jc w:val="both"/>
        <w:rPr>
          <w:rFonts w:ascii="Times New Roman" w:eastAsia="Times New Roman" w:hAnsi="Times New Roman"/>
          <w:sz w:val="28"/>
          <w:szCs w:val="28"/>
          <w:lang w:eastAsia="ru-RU"/>
        </w:rPr>
      </w:pPr>
      <w:r w:rsidRPr="00B00ED6">
        <w:rPr>
          <w:rFonts w:ascii="Times New Roman" w:eastAsia="Times New Roman" w:hAnsi="Times New Roman"/>
          <w:sz w:val="28"/>
          <w:szCs w:val="28"/>
          <w:lang w:eastAsia="ru-RU"/>
        </w:rPr>
        <w:t xml:space="preserve">   реализация проектов развития территорий муниципальных образований, основанных на местных инициативах  (инициативные проекты)– 7454,11 </w:t>
      </w:r>
      <w:proofErr w:type="spellStart"/>
      <w:r w:rsidRPr="00B00ED6">
        <w:rPr>
          <w:rFonts w:ascii="Times New Roman" w:eastAsia="Times New Roman" w:hAnsi="Times New Roman"/>
          <w:sz w:val="28"/>
          <w:szCs w:val="28"/>
          <w:lang w:eastAsia="ru-RU"/>
        </w:rPr>
        <w:t>тыс</w:t>
      </w:r>
      <w:proofErr w:type="gramStart"/>
      <w:r w:rsidRPr="00B00ED6">
        <w:rPr>
          <w:rFonts w:ascii="Times New Roman" w:eastAsia="Times New Roman" w:hAnsi="Times New Roman"/>
          <w:sz w:val="28"/>
          <w:szCs w:val="28"/>
          <w:lang w:eastAsia="ru-RU"/>
        </w:rPr>
        <w:t>.р</w:t>
      </w:r>
      <w:proofErr w:type="gramEnd"/>
      <w:r w:rsidRPr="00B00ED6">
        <w:rPr>
          <w:rFonts w:ascii="Times New Roman" w:eastAsia="Times New Roman" w:hAnsi="Times New Roman"/>
          <w:sz w:val="28"/>
          <w:szCs w:val="28"/>
          <w:lang w:eastAsia="ru-RU"/>
        </w:rPr>
        <w:t>ублей</w:t>
      </w:r>
      <w:proofErr w:type="spellEnd"/>
      <w:r w:rsidRPr="00B00ED6">
        <w:rPr>
          <w:rFonts w:ascii="Times New Roman" w:eastAsia="Times New Roman" w:hAnsi="Times New Roman"/>
          <w:sz w:val="28"/>
          <w:szCs w:val="28"/>
          <w:lang w:eastAsia="ru-RU"/>
        </w:rPr>
        <w:t>;</w:t>
      </w:r>
    </w:p>
    <w:p w:rsidR="00B00ED6" w:rsidRPr="00B00ED6" w:rsidRDefault="00B00ED6" w:rsidP="00B00ED6">
      <w:pPr>
        <w:jc w:val="both"/>
        <w:rPr>
          <w:rFonts w:ascii="Times New Roman" w:eastAsia="Times New Roman" w:hAnsi="Times New Roman"/>
          <w:sz w:val="28"/>
          <w:szCs w:val="28"/>
          <w:lang w:eastAsia="ru-RU"/>
        </w:rPr>
      </w:pPr>
      <w:r w:rsidRPr="00B00ED6">
        <w:rPr>
          <w:rFonts w:ascii="Times New Roman" w:eastAsia="Times New Roman" w:hAnsi="Times New Roman"/>
          <w:sz w:val="28"/>
          <w:szCs w:val="28"/>
          <w:lang w:eastAsia="ru-RU"/>
        </w:rPr>
        <w:t xml:space="preserve">   обеспечение функционирования центров образования цифрового и гуманитарного профилей "Точка роста", а также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 15650,25 </w:t>
      </w:r>
      <w:proofErr w:type="spellStart"/>
      <w:r w:rsidRPr="00B00ED6">
        <w:rPr>
          <w:rFonts w:ascii="Times New Roman" w:eastAsia="Times New Roman" w:hAnsi="Times New Roman"/>
          <w:sz w:val="28"/>
          <w:szCs w:val="28"/>
          <w:lang w:eastAsia="ru-RU"/>
        </w:rPr>
        <w:t>тыс</w:t>
      </w:r>
      <w:proofErr w:type="gramStart"/>
      <w:r w:rsidRPr="00B00ED6">
        <w:rPr>
          <w:rFonts w:ascii="Times New Roman" w:eastAsia="Times New Roman" w:hAnsi="Times New Roman"/>
          <w:sz w:val="28"/>
          <w:szCs w:val="28"/>
          <w:lang w:eastAsia="ru-RU"/>
        </w:rPr>
        <w:t>.р</w:t>
      </w:r>
      <w:proofErr w:type="gramEnd"/>
      <w:r w:rsidRPr="00B00ED6">
        <w:rPr>
          <w:rFonts w:ascii="Times New Roman" w:eastAsia="Times New Roman" w:hAnsi="Times New Roman"/>
          <w:sz w:val="28"/>
          <w:szCs w:val="28"/>
          <w:lang w:eastAsia="ru-RU"/>
        </w:rPr>
        <w:t>ублей</w:t>
      </w:r>
      <w:proofErr w:type="spellEnd"/>
      <w:r w:rsidRPr="00B00ED6">
        <w:rPr>
          <w:rFonts w:ascii="Times New Roman" w:eastAsia="Times New Roman" w:hAnsi="Times New Roman"/>
          <w:sz w:val="28"/>
          <w:szCs w:val="28"/>
          <w:lang w:eastAsia="ru-RU"/>
        </w:rPr>
        <w:t>;</w:t>
      </w:r>
    </w:p>
    <w:p w:rsidR="00B00ED6" w:rsidRPr="00B00ED6" w:rsidRDefault="00B00ED6" w:rsidP="00B00ED6">
      <w:pPr>
        <w:autoSpaceDE w:val="0"/>
        <w:autoSpaceDN w:val="0"/>
        <w:adjustRightInd w:val="0"/>
        <w:ind w:firstLine="709"/>
        <w:jc w:val="both"/>
        <w:rPr>
          <w:rFonts w:ascii="Times New Roman" w:eastAsia="Times New Roman" w:hAnsi="Times New Roman"/>
          <w:sz w:val="28"/>
          <w:szCs w:val="28"/>
          <w:lang w:eastAsia="ru-RU"/>
        </w:rPr>
      </w:pPr>
      <w:r w:rsidRPr="00B00ED6">
        <w:rPr>
          <w:rFonts w:ascii="Times New Roman" w:eastAsia="Times New Roman" w:hAnsi="Times New Roman"/>
          <w:sz w:val="28"/>
          <w:szCs w:val="28"/>
          <w:lang w:eastAsia="ru-RU"/>
        </w:rPr>
        <w:t xml:space="preserve">Субвенции из краевого бюджета в структуре безвозмездных поступлений составят в 2023 году –447563,69 тыс. рублей, в 2024 году – 399222,76 тыс. рублей и в 2025 году – 392215,19 тыс. рублей. </w:t>
      </w:r>
    </w:p>
    <w:p w:rsidR="00B00ED6" w:rsidRPr="00B00ED6" w:rsidRDefault="00B00ED6" w:rsidP="00B00ED6">
      <w:pPr>
        <w:autoSpaceDE w:val="0"/>
        <w:autoSpaceDN w:val="0"/>
        <w:adjustRightInd w:val="0"/>
        <w:ind w:firstLine="709"/>
        <w:jc w:val="both"/>
        <w:outlineLvl w:val="2"/>
        <w:rPr>
          <w:rFonts w:ascii="Times New Roman" w:eastAsia="Times New Roman" w:hAnsi="Times New Roman"/>
          <w:sz w:val="28"/>
          <w:szCs w:val="28"/>
          <w:lang w:eastAsia="ru-RU"/>
        </w:rPr>
      </w:pPr>
      <w:r w:rsidRPr="00B00ED6">
        <w:rPr>
          <w:rFonts w:ascii="Times New Roman" w:eastAsia="Times New Roman" w:hAnsi="Times New Roman"/>
          <w:sz w:val="28"/>
          <w:szCs w:val="28"/>
          <w:lang w:eastAsia="ru-RU"/>
        </w:rPr>
        <w:t>Иные межбюджетные трансферты составят: в 2023 году – 1857,05</w:t>
      </w:r>
      <w:r w:rsidRPr="00B00ED6">
        <w:rPr>
          <w:rFonts w:ascii="Times New Roman" w:eastAsia="Times New Roman" w:hAnsi="Times New Roman"/>
          <w:spacing w:val="-4"/>
          <w:sz w:val="28"/>
          <w:szCs w:val="28"/>
          <w:lang w:eastAsia="ru-RU"/>
        </w:rPr>
        <w:t> тыс. рублей, в 2024 году – 1857,05 тыс. рублей, в 2025 году –</w:t>
      </w:r>
      <w:r w:rsidRPr="00B00ED6">
        <w:rPr>
          <w:rFonts w:ascii="Times New Roman" w:eastAsia="Times New Roman" w:hAnsi="Times New Roman"/>
          <w:sz w:val="28"/>
          <w:szCs w:val="28"/>
          <w:lang w:eastAsia="ru-RU"/>
        </w:rPr>
        <w:t xml:space="preserve"> 1857,05</w:t>
      </w:r>
      <w:r w:rsidRPr="00B00ED6">
        <w:rPr>
          <w:rFonts w:ascii="Times New Roman" w:eastAsia="Times New Roman" w:hAnsi="Times New Roman"/>
          <w:spacing w:val="-4"/>
          <w:sz w:val="28"/>
          <w:szCs w:val="28"/>
          <w:lang w:eastAsia="ru-RU"/>
        </w:rPr>
        <w:t> </w:t>
      </w:r>
      <w:r w:rsidRPr="00B00ED6">
        <w:rPr>
          <w:rFonts w:ascii="Times New Roman" w:eastAsia="Times New Roman" w:hAnsi="Times New Roman"/>
          <w:sz w:val="28"/>
          <w:szCs w:val="28"/>
          <w:lang w:eastAsia="ru-RU"/>
        </w:rPr>
        <w:t> тыс. рублей, предусмотрены на</w:t>
      </w:r>
      <w:r w:rsidRPr="00B00ED6">
        <w:rPr>
          <w:rFonts w:ascii="Times New Roman" w:eastAsia="Times New Roman" w:hAnsi="Times New Roman"/>
          <w:lang w:eastAsia="ru-RU"/>
        </w:rPr>
        <w:t xml:space="preserve"> </w:t>
      </w:r>
      <w:r w:rsidRPr="00B00ED6">
        <w:rPr>
          <w:rFonts w:ascii="Times New Roman" w:eastAsia="Times New Roman" w:hAnsi="Times New Roman"/>
          <w:sz w:val="28"/>
          <w:szCs w:val="28"/>
          <w:lang w:eastAsia="ru-RU"/>
        </w:rPr>
        <w:t>обеспечение деятельности депутатов Думы Ставропольского края и их помощников в избирательном округе:</w:t>
      </w:r>
    </w:p>
    <w:p w:rsidR="00B00ED6" w:rsidRPr="00B00ED6" w:rsidRDefault="00B00ED6" w:rsidP="00B00ED6">
      <w:pPr>
        <w:spacing w:line="230" w:lineRule="auto"/>
        <w:jc w:val="both"/>
        <w:rPr>
          <w:rFonts w:ascii="Times New Roman" w:eastAsia="Times New Roman" w:hAnsi="Times New Roman"/>
          <w:sz w:val="28"/>
          <w:szCs w:val="28"/>
          <w:lang w:eastAsia="ru-RU"/>
        </w:rPr>
      </w:pPr>
      <w:r w:rsidRPr="00B00ED6">
        <w:rPr>
          <w:rFonts w:ascii="Times New Roman" w:eastAsia="Times New Roman" w:hAnsi="Times New Roman"/>
          <w:sz w:val="28"/>
          <w:szCs w:val="28"/>
          <w:lang w:eastAsia="ru-RU"/>
        </w:rPr>
        <w:lastRenderedPageBreak/>
        <w:t xml:space="preserve">     Общий объем доходов бюджета муниципального округа на 2023 год определен в сумме 1158013,85 тыс. рублей, на 2024 год 1065453,40 </w:t>
      </w:r>
      <w:proofErr w:type="spellStart"/>
      <w:r w:rsidRPr="00B00ED6">
        <w:rPr>
          <w:rFonts w:ascii="Times New Roman" w:eastAsia="Times New Roman" w:hAnsi="Times New Roman"/>
          <w:sz w:val="28"/>
          <w:szCs w:val="28"/>
          <w:lang w:eastAsia="ru-RU"/>
        </w:rPr>
        <w:t>тыс</w:t>
      </w:r>
      <w:proofErr w:type="gramStart"/>
      <w:r w:rsidRPr="00B00ED6">
        <w:rPr>
          <w:rFonts w:ascii="Times New Roman" w:eastAsia="Times New Roman" w:hAnsi="Times New Roman"/>
          <w:sz w:val="28"/>
          <w:szCs w:val="28"/>
          <w:lang w:eastAsia="ru-RU"/>
        </w:rPr>
        <w:t>.р</w:t>
      </w:r>
      <w:proofErr w:type="gramEnd"/>
      <w:r w:rsidRPr="00B00ED6">
        <w:rPr>
          <w:rFonts w:ascii="Times New Roman" w:eastAsia="Times New Roman" w:hAnsi="Times New Roman"/>
          <w:sz w:val="28"/>
          <w:szCs w:val="28"/>
          <w:lang w:eastAsia="ru-RU"/>
        </w:rPr>
        <w:t>ублей</w:t>
      </w:r>
      <w:proofErr w:type="spellEnd"/>
      <w:r w:rsidRPr="00B00ED6">
        <w:rPr>
          <w:rFonts w:ascii="Times New Roman" w:eastAsia="Times New Roman" w:hAnsi="Times New Roman"/>
          <w:sz w:val="28"/>
          <w:szCs w:val="28"/>
          <w:lang w:eastAsia="ru-RU"/>
        </w:rPr>
        <w:t xml:space="preserve">, на 2025 год 1082160,32 </w:t>
      </w:r>
      <w:proofErr w:type="spellStart"/>
      <w:r w:rsidRPr="00B00ED6">
        <w:rPr>
          <w:rFonts w:ascii="Times New Roman" w:eastAsia="Times New Roman" w:hAnsi="Times New Roman"/>
          <w:sz w:val="28"/>
          <w:szCs w:val="28"/>
          <w:lang w:eastAsia="ru-RU"/>
        </w:rPr>
        <w:t>тыс.рублей</w:t>
      </w:r>
      <w:proofErr w:type="spellEnd"/>
      <w:r w:rsidRPr="00B00ED6">
        <w:rPr>
          <w:rFonts w:ascii="Times New Roman" w:eastAsia="Times New Roman" w:hAnsi="Times New Roman"/>
          <w:sz w:val="28"/>
          <w:szCs w:val="28"/>
          <w:lang w:eastAsia="ru-RU"/>
        </w:rPr>
        <w:t xml:space="preserve">. </w:t>
      </w:r>
    </w:p>
    <w:p w:rsidR="00784574" w:rsidRPr="007B19AB" w:rsidRDefault="00784574" w:rsidP="00170F48">
      <w:pPr>
        <w:jc w:val="both"/>
        <w:rPr>
          <w:rFonts w:ascii="Times New Roman" w:eastAsia="Times New Roman" w:hAnsi="Times New Roman"/>
          <w:sz w:val="28"/>
          <w:szCs w:val="28"/>
          <w:lang w:eastAsia="ru-RU"/>
        </w:rPr>
      </w:pPr>
    </w:p>
    <w:p w:rsidR="00E46489" w:rsidRPr="00C25840" w:rsidRDefault="00AE5E2E" w:rsidP="00170F48">
      <w:pPr>
        <w:jc w:val="both"/>
        <w:rPr>
          <w:rFonts w:ascii="Times New Roman" w:eastAsia="Times New Roman" w:hAnsi="Times New Roman"/>
          <w:b/>
          <w:sz w:val="28"/>
          <w:szCs w:val="28"/>
          <w:lang w:eastAsia="ru-RU"/>
        </w:rPr>
      </w:pPr>
      <w:r w:rsidRPr="00C25840">
        <w:rPr>
          <w:rFonts w:ascii="Times New Roman" w:eastAsia="Times New Roman" w:hAnsi="Times New Roman"/>
          <w:b/>
          <w:bCs/>
          <w:sz w:val="28"/>
          <w:szCs w:val="28"/>
          <w:lang w:eastAsia="ru-RU"/>
        </w:rPr>
        <w:t xml:space="preserve">           </w:t>
      </w:r>
      <w:r w:rsidR="00E85624" w:rsidRPr="00C25840">
        <w:rPr>
          <w:rFonts w:ascii="Times New Roman" w:eastAsia="Times New Roman" w:hAnsi="Times New Roman"/>
          <w:b/>
          <w:bCs/>
          <w:sz w:val="28"/>
          <w:szCs w:val="28"/>
          <w:lang w:eastAsia="ru-RU"/>
        </w:rPr>
        <w:t>Расходы бюджета</w:t>
      </w:r>
      <w:r w:rsidR="00E46489" w:rsidRPr="00C25840">
        <w:rPr>
          <w:rFonts w:ascii="Times New Roman" w:eastAsia="Times New Roman" w:hAnsi="Times New Roman"/>
          <w:b/>
          <w:bCs/>
          <w:sz w:val="28"/>
          <w:szCs w:val="28"/>
          <w:lang w:eastAsia="ru-RU"/>
        </w:rPr>
        <w:t xml:space="preserve"> Туркменского</w:t>
      </w:r>
      <w:r w:rsidR="00E85624" w:rsidRPr="00C25840">
        <w:rPr>
          <w:rFonts w:ascii="Times New Roman" w:eastAsia="Times New Roman" w:hAnsi="Times New Roman"/>
          <w:b/>
          <w:bCs/>
          <w:sz w:val="28"/>
          <w:szCs w:val="28"/>
          <w:lang w:eastAsia="ru-RU"/>
        </w:rPr>
        <w:t xml:space="preserve"> муниципального </w:t>
      </w:r>
      <w:r w:rsidR="009B7206" w:rsidRPr="00C25840">
        <w:rPr>
          <w:rFonts w:ascii="Times New Roman" w:eastAsia="Times New Roman" w:hAnsi="Times New Roman"/>
          <w:b/>
          <w:bCs/>
          <w:sz w:val="28"/>
          <w:szCs w:val="28"/>
          <w:lang w:eastAsia="ru-RU"/>
        </w:rPr>
        <w:t>округа</w:t>
      </w:r>
      <w:r w:rsidR="00E46489" w:rsidRPr="00C25840">
        <w:rPr>
          <w:rFonts w:ascii="Times New Roman" w:eastAsia="Times New Roman" w:hAnsi="Times New Roman"/>
          <w:b/>
          <w:bCs/>
          <w:sz w:val="28"/>
          <w:szCs w:val="28"/>
          <w:lang w:eastAsia="ru-RU"/>
        </w:rPr>
        <w:t xml:space="preserve"> </w:t>
      </w:r>
      <w:r w:rsidR="00B35EB3" w:rsidRPr="00C25840">
        <w:rPr>
          <w:rFonts w:ascii="Times New Roman" w:eastAsia="Times New Roman" w:hAnsi="Times New Roman"/>
          <w:b/>
          <w:sz w:val="28"/>
          <w:szCs w:val="28"/>
          <w:lang w:eastAsia="ru-RU"/>
        </w:rPr>
        <w:t>на 202</w:t>
      </w:r>
      <w:r w:rsidR="009478D0">
        <w:rPr>
          <w:rFonts w:ascii="Times New Roman" w:eastAsia="Times New Roman" w:hAnsi="Times New Roman"/>
          <w:b/>
          <w:sz w:val="28"/>
          <w:szCs w:val="28"/>
          <w:lang w:eastAsia="ru-RU"/>
        </w:rPr>
        <w:t>3</w:t>
      </w:r>
      <w:r w:rsidR="00B35EB3" w:rsidRPr="00C25840">
        <w:rPr>
          <w:rFonts w:ascii="Times New Roman" w:eastAsia="Times New Roman" w:hAnsi="Times New Roman"/>
          <w:b/>
          <w:sz w:val="28"/>
          <w:szCs w:val="28"/>
          <w:lang w:eastAsia="ru-RU"/>
        </w:rPr>
        <w:t xml:space="preserve"> </w:t>
      </w:r>
      <w:r w:rsidR="00E46489" w:rsidRPr="00C25840">
        <w:rPr>
          <w:rFonts w:ascii="Times New Roman" w:eastAsia="Times New Roman" w:hAnsi="Times New Roman"/>
          <w:b/>
          <w:sz w:val="28"/>
          <w:szCs w:val="28"/>
          <w:lang w:eastAsia="ru-RU"/>
        </w:rPr>
        <w:t>год и плановый период 20</w:t>
      </w:r>
      <w:r w:rsidR="00784574" w:rsidRPr="00C25840">
        <w:rPr>
          <w:rFonts w:ascii="Times New Roman" w:eastAsia="Times New Roman" w:hAnsi="Times New Roman"/>
          <w:b/>
          <w:sz w:val="28"/>
          <w:szCs w:val="28"/>
          <w:lang w:eastAsia="ru-RU"/>
        </w:rPr>
        <w:t>2</w:t>
      </w:r>
      <w:r w:rsidR="009478D0">
        <w:rPr>
          <w:rFonts w:ascii="Times New Roman" w:eastAsia="Times New Roman" w:hAnsi="Times New Roman"/>
          <w:b/>
          <w:sz w:val="28"/>
          <w:szCs w:val="28"/>
          <w:lang w:eastAsia="ru-RU"/>
        </w:rPr>
        <w:t>4</w:t>
      </w:r>
      <w:r w:rsidR="00552F76" w:rsidRPr="00C25840">
        <w:rPr>
          <w:rFonts w:ascii="Times New Roman" w:eastAsia="Times New Roman" w:hAnsi="Times New Roman"/>
          <w:b/>
          <w:sz w:val="28"/>
          <w:szCs w:val="28"/>
          <w:lang w:eastAsia="ru-RU"/>
        </w:rPr>
        <w:t xml:space="preserve"> </w:t>
      </w:r>
      <w:r w:rsidR="00E46489" w:rsidRPr="00C25840">
        <w:rPr>
          <w:rFonts w:ascii="Times New Roman" w:eastAsia="Times New Roman" w:hAnsi="Times New Roman"/>
          <w:b/>
          <w:sz w:val="28"/>
          <w:szCs w:val="28"/>
          <w:lang w:eastAsia="ru-RU"/>
        </w:rPr>
        <w:t>и 20</w:t>
      </w:r>
      <w:r w:rsidR="009F53D3" w:rsidRPr="00C25840">
        <w:rPr>
          <w:rFonts w:ascii="Times New Roman" w:eastAsia="Times New Roman" w:hAnsi="Times New Roman"/>
          <w:b/>
          <w:sz w:val="28"/>
          <w:szCs w:val="28"/>
          <w:lang w:eastAsia="ru-RU"/>
        </w:rPr>
        <w:t>2</w:t>
      </w:r>
      <w:r w:rsidR="009478D0">
        <w:rPr>
          <w:rFonts w:ascii="Times New Roman" w:eastAsia="Times New Roman" w:hAnsi="Times New Roman"/>
          <w:b/>
          <w:sz w:val="28"/>
          <w:szCs w:val="28"/>
          <w:lang w:eastAsia="ru-RU"/>
        </w:rPr>
        <w:t>5</w:t>
      </w:r>
      <w:r w:rsidR="00E46489" w:rsidRPr="00C25840">
        <w:rPr>
          <w:rFonts w:ascii="Times New Roman" w:eastAsia="Times New Roman" w:hAnsi="Times New Roman"/>
          <w:b/>
          <w:sz w:val="28"/>
          <w:szCs w:val="28"/>
          <w:lang w:eastAsia="ru-RU"/>
        </w:rPr>
        <w:t xml:space="preserve"> годов</w:t>
      </w:r>
    </w:p>
    <w:p w:rsidR="009B7206" w:rsidRPr="007B19AB" w:rsidRDefault="009B7206" w:rsidP="00170F48">
      <w:pPr>
        <w:jc w:val="both"/>
        <w:rPr>
          <w:rFonts w:ascii="Times New Roman" w:eastAsia="Times New Roman" w:hAnsi="Times New Roman"/>
          <w:sz w:val="28"/>
          <w:szCs w:val="28"/>
          <w:lang w:eastAsia="ru-RU"/>
        </w:rPr>
      </w:pPr>
    </w:p>
    <w:p w:rsidR="00BC3421" w:rsidRPr="00BC3421" w:rsidRDefault="00890279" w:rsidP="00755A06">
      <w:pPr>
        <w:autoSpaceDE w:val="0"/>
        <w:autoSpaceDN w:val="0"/>
        <w:adjustRightInd w:val="0"/>
        <w:spacing w:line="276" w:lineRule="auto"/>
        <w:ind w:firstLine="709"/>
        <w:jc w:val="both"/>
        <w:rPr>
          <w:rFonts w:ascii="Times New Roman" w:eastAsia="Times New Roman" w:hAnsi="Times New Roman"/>
          <w:sz w:val="28"/>
          <w:szCs w:val="28"/>
          <w:lang w:eastAsia="ru-RU"/>
        </w:rPr>
      </w:pPr>
      <w:r w:rsidRPr="007B19AB">
        <w:rPr>
          <w:rFonts w:ascii="Times New Roman" w:hAnsi="Times New Roman"/>
          <w:sz w:val="28"/>
          <w:szCs w:val="28"/>
        </w:rPr>
        <w:t xml:space="preserve">В соответствии  с </w:t>
      </w:r>
      <w:r w:rsidR="00E41219" w:rsidRPr="007B19AB">
        <w:rPr>
          <w:rFonts w:ascii="Times New Roman" w:hAnsi="Times New Roman"/>
          <w:sz w:val="28"/>
          <w:szCs w:val="28"/>
        </w:rPr>
        <w:t xml:space="preserve"> пояснительной записк</w:t>
      </w:r>
      <w:r w:rsidRPr="007B19AB">
        <w:rPr>
          <w:rFonts w:ascii="Times New Roman" w:hAnsi="Times New Roman"/>
          <w:sz w:val="28"/>
          <w:szCs w:val="28"/>
        </w:rPr>
        <w:t>ой</w:t>
      </w:r>
      <w:r w:rsidR="00E41219" w:rsidRPr="007B19AB">
        <w:rPr>
          <w:rFonts w:ascii="Times New Roman" w:hAnsi="Times New Roman"/>
          <w:sz w:val="28"/>
          <w:szCs w:val="28"/>
        </w:rPr>
        <w:t xml:space="preserve"> к проекту решения</w:t>
      </w:r>
      <w:r w:rsidR="00B35EB3" w:rsidRPr="007B19AB">
        <w:rPr>
          <w:rFonts w:ascii="Times New Roman" w:eastAsia="Times New Roman" w:hAnsi="Times New Roman"/>
          <w:szCs w:val="28"/>
          <w:lang w:eastAsia="ru-RU"/>
        </w:rPr>
        <w:t xml:space="preserve">        </w:t>
      </w:r>
      <w:r w:rsidR="00BC3421" w:rsidRPr="00BC3421">
        <w:rPr>
          <w:rFonts w:ascii="Times New Roman" w:eastAsia="Times New Roman" w:hAnsi="Times New Roman"/>
          <w:sz w:val="28"/>
          <w:szCs w:val="28"/>
          <w:lang w:eastAsia="ru-RU"/>
        </w:rPr>
        <w:t>Плановые объемы бюджетных ассигнований бюджета муниципального округа на реализацию муниципальных программ Туркменского муниципального округа и направлений деятельности, не входящих в муниципальные программы Туркменского муниципального округа, на 202</w:t>
      </w:r>
      <w:r w:rsidR="008F4FC9">
        <w:rPr>
          <w:rFonts w:ascii="Times New Roman" w:eastAsia="Times New Roman" w:hAnsi="Times New Roman"/>
          <w:sz w:val="28"/>
          <w:szCs w:val="28"/>
          <w:lang w:eastAsia="ru-RU"/>
        </w:rPr>
        <w:t>3</w:t>
      </w:r>
      <w:r w:rsidR="00BC3421" w:rsidRPr="00BC3421">
        <w:rPr>
          <w:rFonts w:ascii="Times New Roman" w:eastAsia="Times New Roman" w:hAnsi="Times New Roman"/>
          <w:sz w:val="28"/>
          <w:szCs w:val="28"/>
          <w:lang w:eastAsia="ru-RU"/>
        </w:rPr>
        <w:t xml:space="preserve"> год и плановый период 202</w:t>
      </w:r>
      <w:r w:rsidR="008F4FC9">
        <w:rPr>
          <w:rFonts w:ascii="Times New Roman" w:eastAsia="Times New Roman" w:hAnsi="Times New Roman"/>
          <w:sz w:val="28"/>
          <w:szCs w:val="28"/>
          <w:lang w:eastAsia="ru-RU"/>
        </w:rPr>
        <w:t>4</w:t>
      </w:r>
      <w:r w:rsidR="00BC3421" w:rsidRPr="00BC3421">
        <w:rPr>
          <w:rFonts w:ascii="Times New Roman" w:eastAsia="Times New Roman" w:hAnsi="Times New Roman"/>
          <w:sz w:val="28"/>
          <w:szCs w:val="28"/>
          <w:lang w:eastAsia="ru-RU"/>
        </w:rPr>
        <w:t xml:space="preserve"> и 202</w:t>
      </w:r>
      <w:r w:rsidR="008F4FC9">
        <w:rPr>
          <w:rFonts w:ascii="Times New Roman" w:eastAsia="Times New Roman" w:hAnsi="Times New Roman"/>
          <w:sz w:val="28"/>
          <w:szCs w:val="28"/>
          <w:lang w:eastAsia="ru-RU"/>
        </w:rPr>
        <w:t>5</w:t>
      </w:r>
      <w:r w:rsidR="00BC3421" w:rsidRPr="00BC3421">
        <w:rPr>
          <w:rFonts w:ascii="Times New Roman" w:eastAsia="Times New Roman" w:hAnsi="Times New Roman"/>
          <w:sz w:val="28"/>
          <w:szCs w:val="28"/>
          <w:lang w:eastAsia="ru-RU"/>
        </w:rPr>
        <w:t xml:space="preserve"> годов были сформированы с учетом следующих подходов:</w:t>
      </w:r>
    </w:p>
    <w:p w:rsidR="008F4FC9" w:rsidRPr="008F4FC9" w:rsidRDefault="008F4FC9" w:rsidP="00755A06">
      <w:pPr>
        <w:autoSpaceDE w:val="0"/>
        <w:autoSpaceDN w:val="0"/>
        <w:adjustRightInd w:val="0"/>
        <w:spacing w:line="276" w:lineRule="auto"/>
        <w:ind w:firstLine="709"/>
        <w:jc w:val="both"/>
        <w:rPr>
          <w:rFonts w:ascii="Times New Roman" w:eastAsia="Times New Roman" w:hAnsi="Times New Roman"/>
          <w:sz w:val="28"/>
          <w:szCs w:val="28"/>
          <w:lang w:eastAsia="ru-RU"/>
        </w:rPr>
      </w:pPr>
      <w:r w:rsidRPr="008F4FC9">
        <w:rPr>
          <w:rFonts w:ascii="Times New Roman" w:eastAsia="Times New Roman" w:hAnsi="Times New Roman"/>
          <w:b/>
          <w:szCs w:val="28"/>
          <w:lang w:eastAsia="ru-RU"/>
        </w:rPr>
        <w:t xml:space="preserve">        </w:t>
      </w:r>
      <w:r w:rsidRPr="008F4FC9">
        <w:rPr>
          <w:rFonts w:ascii="Times New Roman" w:eastAsia="Times New Roman" w:hAnsi="Times New Roman"/>
          <w:sz w:val="28"/>
          <w:szCs w:val="28"/>
          <w:lang w:eastAsia="ru-RU"/>
        </w:rPr>
        <w:t>Плановые объемы бюджетных ассигнований бюджета муниципального округа на реализацию муниципальных программ Туркменского муниципального округа и направлений деятельности, не входящих в муниципальные программы Туркменского муниципального округа, на 2023 год и плановый период 2024 и 2025 годов были сформированы с учетом следующих подходов:</w:t>
      </w:r>
    </w:p>
    <w:p w:rsidR="008F4FC9" w:rsidRPr="008F4FC9" w:rsidRDefault="008F4FC9" w:rsidP="00755A06">
      <w:pPr>
        <w:spacing w:line="276" w:lineRule="auto"/>
        <w:ind w:firstLine="600"/>
        <w:jc w:val="both"/>
        <w:rPr>
          <w:rFonts w:ascii="Times New Roman" w:eastAsia="Times New Roman" w:hAnsi="Times New Roman"/>
          <w:sz w:val="28"/>
          <w:szCs w:val="28"/>
          <w:lang w:eastAsia="ru-RU"/>
        </w:rPr>
      </w:pPr>
      <w:r w:rsidRPr="008F4FC9">
        <w:rPr>
          <w:rFonts w:ascii="Times New Roman" w:eastAsia="Times New Roman" w:hAnsi="Times New Roman"/>
          <w:sz w:val="28"/>
          <w:szCs w:val="28"/>
          <w:lang w:eastAsia="ru-RU"/>
        </w:rPr>
        <w:t>1)Планирование бюджетных ассигнований за счет доходов от оказания платных услуг и компенсации затрат государства, субсидий, субвенций и иных межбюджетных трансфертов, имеющих целевое назначение, от других бюджетов бюджетной системы Российской Федерации осуществляется по каждому источнику поступления доходов и направлению расходов. Объем планируемых расходов за счет субсидий, субвенций и иных межбюджетных трансфертов, имеющих целевое назначение, от других бюджетов бюджетной системы Российской Федерации соответствует прогнозу поступления данных доходов.</w:t>
      </w:r>
    </w:p>
    <w:p w:rsidR="008F4FC9" w:rsidRPr="008F4FC9" w:rsidRDefault="008F4FC9" w:rsidP="00755A06">
      <w:pPr>
        <w:widowControl w:val="0"/>
        <w:spacing w:line="276" w:lineRule="auto"/>
        <w:ind w:firstLine="709"/>
        <w:jc w:val="both"/>
        <w:rPr>
          <w:rFonts w:ascii="Times New Roman" w:eastAsia="Times New Roman" w:hAnsi="Times New Roman"/>
          <w:sz w:val="28"/>
          <w:szCs w:val="28"/>
          <w:lang w:eastAsia="ru-RU"/>
        </w:rPr>
      </w:pPr>
      <w:r w:rsidRPr="008F4FC9">
        <w:rPr>
          <w:rFonts w:ascii="Times New Roman" w:eastAsia="Times New Roman" w:hAnsi="Times New Roman"/>
          <w:sz w:val="28"/>
          <w:szCs w:val="28"/>
          <w:lang w:eastAsia="ru-RU"/>
        </w:rPr>
        <w:t xml:space="preserve">За базу </w:t>
      </w:r>
      <w:smartTag w:uri="urn:schemas-microsoft-com:office:smarttags" w:element="PersonName">
        <w:r w:rsidRPr="008F4FC9">
          <w:rPr>
            <w:rFonts w:ascii="Times New Roman" w:eastAsia="Times New Roman" w:hAnsi="Times New Roman"/>
            <w:sz w:val="28"/>
            <w:szCs w:val="28"/>
            <w:lang w:eastAsia="ru-RU"/>
          </w:rPr>
          <w:t>для</w:t>
        </w:r>
      </w:smartTag>
      <w:r w:rsidRPr="008F4FC9">
        <w:rPr>
          <w:rFonts w:ascii="Times New Roman" w:eastAsia="Times New Roman" w:hAnsi="Times New Roman"/>
          <w:sz w:val="28"/>
          <w:szCs w:val="28"/>
          <w:lang w:eastAsia="ru-RU"/>
        </w:rPr>
        <w:t xml:space="preserve"> формирования бюджетных ассигнований принимаются расчётные показатели расходов  бюджета, утвержденные решением Совета Туркменского муниципального округа Ставропольского края от 16 декабря </w:t>
      </w:r>
      <w:smartTag w:uri="urn:schemas-microsoft-com:office:smarttags" w:element="metricconverter">
        <w:smartTagPr>
          <w:attr w:name="ProductID" w:val="2021 г"/>
        </w:smartTagPr>
        <w:r w:rsidRPr="008F4FC9">
          <w:rPr>
            <w:rFonts w:ascii="Times New Roman" w:eastAsia="Times New Roman" w:hAnsi="Times New Roman"/>
            <w:sz w:val="28"/>
            <w:szCs w:val="28"/>
            <w:lang w:eastAsia="ru-RU"/>
          </w:rPr>
          <w:t>2021 г</w:t>
        </w:r>
      </w:smartTag>
      <w:r w:rsidRPr="008F4FC9">
        <w:rPr>
          <w:rFonts w:ascii="Times New Roman" w:eastAsia="Times New Roman" w:hAnsi="Times New Roman"/>
          <w:sz w:val="28"/>
          <w:szCs w:val="28"/>
          <w:lang w:eastAsia="ru-RU"/>
        </w:rPr>
        <w:t xml:space="preserve">. № 310 «О бюджете Туркменского муниципального округа Ставропольского края на 2022 год и плановый период 2023 и 2024 годов», с учетом изменений объёмов и структуры базовых </w:t>
      </w:r>
      <w:proofErr w:type="gramStart"/>
      <w:r w:rsidRPr="008F4FC9">
        <w:rPr>
          <w:rFonts w:ascii="Times New Roman" w:eastAsia="Times New Roman" w:hAnsi="Times New Roman"/>
          <w:sz w:val="28"/>
          <w:szCs w:val="28"/>
          <w:lang w:eastAsia="ru-RU"/>
        </w:rPr>
        <w:t>показателей</w:t>
      </w:r>
      <w:proofErr w:type="gramEnd"/>
      <w:r w:rsidRPr="008F4FC9">
        <w:rPr>
          <w:rFonts w:ascii="Times New Roman" w:eastAsia="Times New Roman" w:hAnsi="Times New Roman"/>
          <w:sz w:val="28"/>
          <w:szCs w:val="28"/>
          <w:lang w:eastAsia="ru-RU"/>
        </w:rPr>
        <w:t xml:space="preserve"> согласованных с краевой межведомственной бюджетной комиссией при защите актов сверки исходных показателей для распределения межбюджетных трансфертов на 2023 год и плановый период 2024 и 2025 годов.</w:t>
      </w:r>
    </w:p>
    <w:p w:rsidR="008F4FC9" w:rsidRPr="008F4FC9" w:rsidRDefault="008F4FC9" w:rsidP="00755A06">
      <w:pPr>
        <w:widowControl w:val="0"/>
        <w:spacing w:line="276" w:lineRule="auto"/>
        <w:ind w:firstLine="709"/>
        <w:jc w:val="both"/>
        <w:rPr>
          <w:rFonts w:ascii="Times New Roman" w:eastAsia="Times New Roman" w:hAnsi="Times New Roman"/>
          <w:color w:val="000000"/>
          <w:sz w:val="28"/>
          <w:szCs w:val="28"/>
          <w:lang w:eastAsia="ru-RU"/>
        </w:rPr>
      </w:pPr>
      <w:r w:rsidRPr="008F4FC9">
        <w:rPr>
          <w:rFonts w:ascii="Times New Roman" w:eastAsia="Times New Roman" w:hAnsi="Times New Roman"/>
          <w:lang w:eastAsia="ru-RU"/>
        </w:rPr>
        <w:t xml:space="preserve">2) </w:t>
      </w:r>
      <w:r w:rsidRPr="008F4FC9">
        <w:rPr>
          <w:rFonts w:ascii="Times New Roman" w:eastAsia="Times New Roman" w:hAnsi="Times New Roman"/>
          <w:color w:val="000000"/>
          <w:sz w:val="28"/>
          <w:szCs w:val="28"/>
          <w:lang w:eastAsia="ru-RU"/>
        </w:rPr>
        <w:t xml:space="preserve">Расходы на повышение заработной платы работникам муниципальных учреждений культуры, педагогическим работникам муниципальных организаций дополнительного образования детей (в сфере </w:t>
      </w:r>
      <w:r w:rsidRPr="008F4FC9">
        <w:rPr>
          <w:rFonts w:ascii="Times New Roman" w:eastAsia="Times New Roman" w:hAnsi="Times New Roman"/>
          <w:color w:val="000000"/>
          <w:sz w:val="28"/>
          <w:szCs w:val="28"/>
          <w:lang w:eastAsia="ru-RU"/>
        </w:rPr>
        <w:lastRenderedPageBreak/>
        <w:t xml:space="preserve">образования, культуры), подпадающих под действие указов Президента Российской Федерации от 7 мая 2012 года </w:t>
      </w:r>
      <w:hyperlink r:id="rId19" w:history="1">
        <w:r w:rsidRPr="008F4FC9">
          <w:rPr>
            <w:rFonts w:ascii="Times New Roman" w:eastAsia="Times New Roman" w:hAnsi="Times New Roman"/>
            <w:color w:val="000000"/>
            <w:sz w:val="28"/>
            <w:szCs w:val="28"/>
            <w:lang w:eastAsia="ru-RU"/>
          </w:rPr>
          <w:t>№ 597</w:t>
        </w:r>
      </w:hyperlink>
      <w:r w:rsidRPr="008F4FC9">
        <w:rPr>
          <w:rFonts w:ascii="Times New Roman" w:eastAsia="Times New Roman" w:hAnsi="Times New Roman"/>
          <w:color w:val="000000"/>
          <w:sz w:val="28"/>
          <w:szCs w:val="28"/>
          <w:lang w:eastAsia="ru-RU"/>
        </w:rPr>
        <w:t xml:space="preserve"> «О </w:t>
      </w:r>
      <w:proofErr w:type="spellStart"/>
      <w:r w:rsidRPr="008F4FC9">
        <w:rPr>
          <w:rFonts w:ascii="Times New Roman" w:eastAsia="Times New Roman" w:hAnsi="Times New Roman"/>
          <w:color w:val="000000"/>
          <w:sz w:val="28"/>
          <w:szCs w:val="28"/>
          <w:lang w:eastAsia="ru-RU"/>
        </w:rPr>
        <w:t>меропри</w:t>
      </w:r>
      <w:proofErr w:type="gramStart"/>
      <w:r w:rsidRPr="008F4FC9">
        <w:rPr>
          <w:rFonts w:ascii="Times New Roman" w:eastAsia="Times New Roman" w:hAnsi="Times New Roman"/>
          <w:color w:val="000000"/>
          <w:sz w:val="28"/>
          <w:szCs w:val="28"/>
          <w:lang w:eastAsia="ru-RU"/>
        </w:rPr>
        <w:t>я</w:t>
      </w:r>
      <w:proofErr w:type="spellEnd"/>
      <w:r w:rsidRPr="008F4FC9">
        <w:rPr>
          <w:rFonts w:ascii="Times New Roman" w:eastAsia="Times New Roman" w:hAnsi="Times New Roman"/>
          <w:color w:val="000000"/>
          <w:sz w:val="28"/>
          <w:szCs w:val="28"/>
          <w:lang w:eastAsia="ru-RU"/>
        </w:rPr>
        <w:t>-</w:t>
      </w:r>
      <w:proofErr w:type="gramEnd"/>
      <w:r w:rsidRPr="008F4FC9">
        <w:rPr>
          <w:rFonts w:ascii="Times New Roman" w:eastAsia="Times New Roman" w:hAnsi="Times New Roman"/>
          <w:color w:val="000000"/>
          <w:sz w:val="28"/>
          <w:szCs w:val="28"/>
          <w:lang w:eastAsia="ru-RU"/>
        </w:rPr>
        <w:br/>
      </w:r>
      <w:proofErr w:type="spellStart"/>
      <w:r w:rsidRPr="008F4FC9">
        <w:rPr>
          <w:rFonts w:ascii="Times New Roman" w:eastAsia="Times New Roman" w:hAnsi="Times New Roman"/>
          <w:color w:val="000000"/>
          <w:sz w:val="28"/>
          <w:szCs w:val="28"/>
          <w:lang w:eastAsia="ru-RU"/>
        </w:rPr>
        <w:t>тиях</w:t>
      </w:r>
      <w:proofErr w:type="spellEnd"/>
      <w:r w:rsidRPr="008F4FC9">
        <w:rPr>
          <w:rFonts w:ascii="Times New Roman" w:eastAsia="Times New Roman" w:hAnsi="Times New Roman"/>
          <w:color w:val="000000"/>
          <w:sz w:val="28"/>
          <w:szCs w:val="28"/>
          <w:lang w:eastAsia="ru-RU"/>
        </w:rPr>
        <w:t xml:space="preserve"> по реализации государственной социальной политики», от 1 </w:t>
      </w:r>
      <w:proofErr w:type="spellStart"/>
      <w:r w:rsidRPr="008F4FC9">
        <w:rPr>
          <w:rFonts w:ascii="Times New Roman" w:eastAsia="Times New Roman" w:hAnsi="Times New Roman"/>
          <w:color w:val="000000"/>
          <w:sz w:val="28"/>
          <w:szCs w:val="28"/>
          <w:lang w:eastAsia="ru-RU"/>
        </w:rPr>
        <w:t>ию</w:t>
      </w:r>
      <w:proofErr w:type="spellEnd"/>
      <w:r w:rsidRPr="008F4FC9">
        <w:rPr>
          <w:rFonts w:ascii="Times New Roman" w:eastAsia="Times New Roman" w:hAnsi="Times New Roman"/>
          <w:color w:val="000000"/>
          <w:sz w:val="28"/>
          <w:szCs w:val="28"/>
          <w:lang w:eastAsia="ru-RU"/>
        </w:rPr>
        <w:t>-</w:t>
      </w:r>
      <w:r w:rsidRPr="008F4FC9">
        <w:rPr>
          <w:rFonts w:ascii="Times New Roman" w:eastAsia="Times New Roman" w:hAnsi="Times New Roman"/>
          <w:color w:val="000000"/>
          <w:sz w:val="28"/>
          <w:szCs w:val="28"/>
          <w:lang w:eastAsia="ru-RU"/>
        </w:rPr>
        <w:br/>
      </w:r>
      <w:proofErr w:type="spellStart"/>
      <w:r w:rsidRPr="008F4FC9">
        <w:rPr>
          <w:rFonts w:ascii="Times New Roman" w:eastAsia="Times New Roman" w:hAnsi="Times New Roman"/>
          <w:color w:val="000000"/>
          <w:sz w:val="28"/>
          <w:szCs w:val="28"/>
          <w:lang w:eastAsia="ru-RU"/>
        </w:rPr>
        <w:t>ня</w:t>
      </w:r>
      <w:proofErr w:type="spellEnd"/>
      <w:r w:rsidRPr="008F4FC9">
        <w:rPr>
          <w:rFonts w:ascii="Times New Roman" w:eastAsia="Times New Roman" w:hAnsi="Times New Roman"/>
          <w:color w:val="000000"/>
          <w:sz w:val="28"/>
          <w:szCs w:val="28"/>
          <w:lang w:eastAsia="ru-RU"/>
        </w:rPr>
        <w:t xml:space="preserve"> 2012 года </w:t>
      </w:r>
      <w:hyperlink r:id="rId20" w:history="1">
        <w:r w:rsidRPr="008F4FC9">
          <w:rPr>
            <w:rFonts w:ascii="Times New Roman" w:eastAsia="Times New Roman" w:hAnsi="Times New Roman"/>
            <w:color w:val="000000"/>
            <w:sz w:val="28"/>
            <w:szCs w:val="28"/>
            <w:lang w:eastAsia="ru-RU"/>
          </w:rPr>
          <w:t>№ 761</w:t>
        </w:r>
      </w:hyperlink>
      <w:r w:rsidRPr="008F4FC9">
        <w:rPr>
          <w:rFonts w:ascii="Times New Roman" w:eastAsia="Times New Roman" w:hAnsi="Times New Roman"/>
          <w:color w:val="000000"/>
          <w:sz w:val="28"/>
          <w:szCs w:val="28"/>
          <w:lang w:eastAsia="ru-RU"/>
        </w:rPr>
        <w:t xml:space="preserve"> «О национальной стратегии действий в интересах детей на 2012-2017 годы» и </w:t>
      </w:r>
      <w:proofErr w:type="gramStart"/>
      <w:r w:rsidRPr="008F4FC9">
        <w:rPr>
          <w:rFonts w:ascii="Times New Roman" w:eastAsia="Times New Roman" w:hAnsi="Times New Roman"/>
          <w:color w:val="000000"/>
          <w:sz w:val="28"/>
          <w:szCs w:val="28"/>
          <w:lang w:eastAsia="ru-RU"/>
        </w:rPr>
        <w:t xml:space="preserve">от 28 декабря 2012 года </w:t>
      </w:r>
      <w:hyperlink r:id="rId21" w:history="1">
        <w:r w:rsidRPr="008F4FC9">
          <w:rPr>
            <w:rFonts w:ascii="Times New Roman" w:eastAsia="Times New Roman" w:hAnsi="Times New Roman"/>
            <w:color w:val="000000"/>
            <w:sz w:val="28"/>
            <w:szCs w:val="28"/>
            <w:lang w:eastAsia="ru-RU"/>
          </w:rPr>
          <w:t>№ 1688</w:t>
        </w:r>
      </w:hyperlink>
      <w:r w:rsidRPr="008F4FC9">
        <w:rPr>
          <w:rFonts w:ascii="Times New Roman" w:eastAsia="Times New Roman" w:hAnsi="Times New Roman"/>
          <w:color w:val="000000"/>
          <w:sz w:val="28"/>
          <w:szCs w:val="28"/>
          <w:lang w:eastAsia="ru-RU"/>
        </w:rPr>
        <w:t xml:space="preserve"> «О некоторых мерах по реализации государственной политики в сфере защиты детей-сирот и детей, оставшихся без попечения родителей» (далее – указы Президента РФ), </w:t>
      </w:r>
      <w:r w:rsidRPr="008F4FC9">
        <w:rPr>
          <w:rFonts w:ascii="Times New Roman" w:eastAsia="Times New Roman" w:hAnsi="Times New Roman"/>
          <w:color w:val="000000"/>
          <w:spacing w:val="-2"/>
          <w:sz w:val="28"/>
          <w:szCs w:val="28"/>
          <w:lang w:eastAsia="ru-RU"/>
        </w:rPr>
        <w:t>формируются с учетом сохранения достигнутых в 2018 году соотношений их заработной платы к показателю среднемесячной начисленной заработной платы наемных работников в организациях, у индивидуальных предпринимателей и физических лиц (среднемесячный доход от трудовой деятельности</w:t>
      </w:r>
      <w:proofErr w:type="gramEnd"/>
      <w:r w:rsidRPr="008F4FC9">
        <w:rPr>
          <w:rFonts w:ascii="Times New Roman" w:eastAsia="Times New Roman" w:hAnsi="Times New Roman"/>
          <w:color w:val="000000"/>
          <w:spacing w:val="-2"/>
          <w:sz w:val="28"/>
          <w:szCs w:val="28"/>
          <w:lang w:eastAsia="ru-RU"/>
        </w:rPr>
        <w:t>) ежегодно с 01 января 2023-2025 годов</w:t>
      </w:r>
      <w:r w:rsidRPr="008F4FC9">
        <w:rPr>
          <w:rFonts w:ascii="Times New Roman" w:eastAsia="Times New Roman" w:hAnsi="Times New Roman"/>
          <w:color w:val="000000"/>
          <w:sz w:val="28"/>
          <w:szCs w:val="28"/>
          <w:lang w:eastAsia="ru-RU"/>
        </w:rPr>
        <w:t xml:space="preserve"> исходя из значения среднемесячного дохода от трудовой деятельности в 2022 году – 30556,05 рубля.</w:t>
      </w:r>
    </w:p>
    <w:p w:rsidR="008F4FC9" w:rsidRPr="008F4FC9" w:rsidRDefault="008F4FC9" w:rsidP="00755A06">
      <w:pPr>
        <w:tabs>
          <w:tab w:val="left" w:pos="1276"/>
        </w:tabs>
        <w:spacing w:line="276" w:lineRule="auto"/>
        <w:jc w:val="both"/>
        <w:rPr>
          <w:rFonts w:ascii="Times New Roman" w:eastAsia="Times New Roman" w:hAnsi="Times New Roman"/>
          <w:color w:val="000000"/>
          <w:sz w:val="28"/>
          <w:szCs w:val="28"/>
        </w:rPr>
      </w:pPr>
      <w:r w:rsidRPr="008F4FC9">
        <w:rPr>
          <w:rFonts w:ascii="Times New Roman" w:eastAsia="Times New Roman" w:hAnsi="Times New Roman"/>
          <w:bCs/>
          <w:sz w:val="28"/>
          <w:lang w:eastAsia="ru-RU"/>
        </w:rPr>
        <w:t xml:space="preserve">        3)  </w:t>
      </w:r>
      <w:r w:rsidRPr="008F4FC9">
        <w:rPr>
          <w:rFonts w:ascii="Times New Roman" w:eastAsia="Times New Roman" w:hAnsi="Times New Roman"/>
          <w:color w:val="000000"/>
          <w:sz w:val="28"/>
          <w:szCs w:val="28"/>
        </w:rPr>
        <w:t>Средства на оплату труда категорий работников бюджетной сферы, которые не подпадают под действие указов Президента РФ (далее – прочие категории работников), рассчитываются с учетом индексации с 01 июля 2022 года на 10,0 процента.</w:t>
      </w:r>
    </w:p>
    <w:p w:rsidR="008F4FC9" w:rsidRPr="008F4FC9" w:rsidRDefault="008F4FC9" w:rsidP="00755A06">
      <w:pPr>
        <w:tabs>
          <w:tab w:val="left" w:pos="1276"/>
        </w:tabs>
        <w:spacing w:line="276" w:lineRule="auto"/>
        <w:ind w:right="-57"/>
        <w:jc w:val="both"/>
        <w:rPr>
          <w:rFonts w:ascii="Times New Roman" w:eastAsia="Times New Roman" w:hAnsi="Times New Roman"/>
          <w:bCs/>
          <w:sz w:val="28"/>
          <w:szCs w:val="28"/>
          <w:lang w:eastAsia="ru-RU"/>
        </w:rPr>
      </w:pPr>
      <w:r w:rsidRPr="008F4FC9">
        <w:rPr>
          <w:rFonts w:ascii="Times New Roman" w:eastAsia="Times New Roman" w:hAnsi="Times New Roman"/>
          <w:sz w:val="28"/>
          <w:lang w:eastAsia="ru-RU"/>
        </w:rPr>
        <w:t xml:space="preserve">       4) </w:t>
      </w:r>
      <w:r w:rsidRPr="008F4FC9">
        <w:rPr>
          <w:rFonts w:ascii="Times New Roman" w:eastAsia="Times New Roman" w:hAnsi="Times New Roman"/>
          <w:sz w:val="28"/>
          <w:szCs w:val="28"/>
          <w:lang w:eastAsia="ru-RU"/>
        </w:rPr>
        <w:t xml:space="preserve">Расходы на выплату заработной платы работникам муниципальных организаций, финансируемых из бюджета муниципального округа, предусматриваются в расчетных показателях на 2023 год и плановый период 202 и 2024 годов </w:t>
      </w:r>
      <w:r w:rsidRPr="008F4FC9">
        <w:rPr>
          <w:rFonts w:ascii="Times New Roman" w:eastAsia="Times New Roman" w:hAnsi="Times New Roman"/>
          <w:bCs/>
          <w:sz w:val="28"/>
          <w:szCs w:val="28"/>
          <w:lang w:eastAsia="ru-RU"/>
        </w:rPr>
        <w:t xml:space="preserve">исходя из обеспечения минимального </w:t>
      </w:r>
      <w:proofErr w:type="gramStart"/>
      <w:r w:rsidRPr="008F4FC9">
        <w:rPr>
          <w:rFonts w:ascii="Times New Roman" w:eastAsia="Times New Roman" w:hAnsi="Times New Roman"/>
          <w:bCs/>
          <w:sz w:val="28"/>
          <w:szCs w:val="28"/>
          <w:lang w:eastAsia="ru-RU"/>
        </w:rPr>
        <w:t>размера оплаты труда</w:t>
      </w:r>
      <w:proofErr w:type="gramEnd"/>
      <w:r w:rsidRPr="008F4FC9">
        <w:rPr>
          <w:rFonts w:ascii="Times New Roman" w:eastAsia="Times New Roman" w:hAnsi="Times New Roman"/>
          <w:bCs/>
          <w:sz w:val="28"/>
          <w:szCs w:val="28"/>
          <w:lang w:eastAsia="ru-RU"/>
        </w:rPr>
        <w:t xml:space="preserve"> с 01 января 2023 года в сумме 16 242,0 рубля в месяц. </w:t>
      </w:r>
    </w:p>
    <w:p w:rsidR="008F4FC9" w:rsidRPr="008F4FC9" w:rsidRDefault="008F4FC9" w:rsidP="00755A06">
      <w:pPr>
        <w:widowControl w:val="0"/>
        <w:spacing w:after="120" w:line="276" w:lineRule="auto"/>
        <w:ind w:firstLine="709"/>
        <w:jc w:val="both"/>
        <w:rPr>
          <w:rFonts w:ascii="Times New Roman" w:eastAsia="Times New Roman" w:hAnsi="Times New Roman"/>
          <w:bCs/>
          <w:sz w:val="28"/>
          <w:szCs w:val="28"/>
          <w:lang w:eastAsia="ru-RU"/>
        </w:rPr>
      </w:pPr>
      <w:r w:rsidRPr="008F4FC9">
        <w:rPr>
          <w:rFonts w:ascii="Times New Roman" w:eastAsia="Times New Roman" w:hAnsi="Times New Roman"/>
          <w:bCs/>
          <w:sz w:val="28"/>
          <w:szCs w:val="28"/>
          <w:lang w:eastAsia="ru-RU"/>
        </w:rPr>
        <w:t xml:space="preserve"> </w:t>
      </w:r>
      <w:proofErr w:type="gramStart"/>
      <w:r w:rsidRPr="008F4FC9">
        <w:rPr>
          <w:rFonts w:ascii="Times New Roman" w:eastAsia="Times New Roman" w:hAnsi="Times New Roman"/>
          <w:bCs/>
          <w:sz w:val="28"/>
          <w:szCs w:val="28"/>
          <w:lang w:eastAsia="ru-RU"/>
        </w:rPr>
        <w:t>При этом расчетные показатели на 2023 год и плановый период 2024 и 2025 годов должны обеспечивать минимальный размер оплаты труда и выплаты работникам организаций, финансируемых из бюджета муниципального округа во исполнение постановления Конституционного Суда Российской Федерации от 11 апреля 2019 года № 17-П «По делу о проверке конституционности положений статьи 129, частей первой и третьей статьи 133, а также частей первой</w:t>
      </w:r>
      <w:proofErr w:type="gramEnd"/>
      <w:r w:rsidRPr="008F4FC9">
        <w:rPr>
          <w:rFonts w:ascii="Times New Roman" w:eastAsia="Times New Roman" w:hAnsi="Times New Roman"/>
          <w:bCs/>
          <w:sz w:val="28"/>
          <w:szCs w:val="28"/>
          <w:lang w:eastAsia="ru-RU"/>
        </w:rPr>
        <w:t xml:space="preserve"> – четвертой и одиннадцатой статьи 1331 Трудового кодекса Российской Федерации в связи с жалобой гражданина </w:t>
      </w:r>
      <w:proofErr w:type="spellStart"/>
      <w:r w:rsidRPr="008F4FC9">
        <w:rPr>
          <w:rFonts w:ascii="Times New Roman" w:eastAsia="Times New Roman" w:hAnsi="Times New Roman"/>
          <w:bCs/>
          <w:sz w:val="28"/>
          <w:szCs w:val="28"/>
          <w:lang w:eastAsia="ru-RU"/>
        </w:rPr>
        <w:t>С.Ф.Жарова</w:t>
      </w:r>
      <w:proofErr w:type="spellEnd"/>
      <w:r w:rsidRPr="008F4FC9">
        <w:rPr>
          <w:rFonts w:ascii="Times New Roman" w:eastAsia="Times New Roman" w:hAnsi="Times New Roman"/>
          <w:bCs/>
          <w:sz w:val="28"/>
          <w:szCs w:val="28"/>
          <w:lang w:eastAsia="ru-RU"/>
        </w:rPr>
        <w:t>».</w:t>
      </w:r>
    </w:p>
    <w:p w:rsidR="008F4FC9" w:rsidRPr="008F4FC9" w:rsidRDefault="008F4FC9" w:rsidP="00755A06">
      <w:pPr>
        <w:tabs>
          <w:tab w:val="left" w:pos="1276"/>
        </w:tabs>
        <w:autoSpaceDE w:val="0"/>
        <w:autoSpaceDN w:val="0"/>
        <w:adjustRightInd w:val="0"/>
        <w:spacing w:line="276" w:lineRule="auto"/>
        <w:ind w:right="-57"/>
        <w:jc w:val="both"/>
        <w:rPr>
          <w:rFonts w:ascii="Times New Roman" w:eastAsia="Calibri" w:hAnsi="Times New Roman"/>
          <w:bCs/>
          <w:sz w:val="28"/>
          <w:szCs w:val="28"/>
          <w:lang w:eastAsia="ru-RU"/>
        </w:rPr>
      </w:pPr>
      <w:r w:rsidRPr="008F4FC9">
        <w:rPr>
          <w:rFonts w:ascii="Times New Roman" w:eastAsia="Times New Roman" w:hAnsi="Times New Roman"/>
          <w:b/>
          <w:lang w:eastAsia="ru-RU"/>
        </w:rPr>
        <w:t xml:space="preserve">     </w:t>
      </w:r>
      <w:proofErr w:type="gramStart"/>
      <w:r w:rsidRPr="008F4FC9">
        <w:rPr>
          <w:rFonts w:ascii="Times New Roman" w:eastAsia="Times New Roman" w:hAnsi="Times New Roman"/>
          <w:lang w:eastAsia="ru-RU"/>
        </w:rPr>
        <w:t xml:space="preserve">5) </w:t>
      </w:r>
      <w:r w:rsidRPr="008F4FC9">
        <w:rPr>
          <w:rFonts w:ascii="Times New Roman" w:eastAsia="Calibri" w:hAnsi="Times New Roman"/>
          <w:bCs/>
          <w:sz w:val="28"/>
          <w:szCs w:val="28"/>
          <w:lang w:eastAsia="ru-RU"/>
        </w:rPr>
        <w:t xml:space="preserve">Начисления на выплаты по оплате труда, включающие расходы по уплате страховых взносов в Пенсионный фонд Российской Федерации на обязательное пенсионное страхование,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 страховых взносов на обязательное социальное страхование от несчастных случаев на </w:t>
      </w:r>
      <w:r w:rsidRPr="008F4FC9">
        <w:rPr>
          <w:rFonts w:ascii="Times New Roman" w:eastAsia="Calibri" w:hAnsi="Times New Roman"/>
          <w:bCs/>
          <w:sz w:val="28"/>
          <w:szCs w:val="28"/>
          <w:lang w:eastAsia="ru-RU"/>
        </w:rPr>
        <w:lastRenderedPageBreak/>
        <w:t>производстве и профессиональных заболеваний, исчисляются в соответствии с действующим законодательством</w:t>
      </w:r>
      <w:proofErr w:type="gramEnd"/>
      <w:r w:rsidRPr="008F4FC9">
        <w:rPr>
          <w:rFonts w:ascii="Times New Roman" w:eastAsia="Calibri" w:hAnsi="Times New Roman"/>
          <w:bCs/>
          <w:sz w:val="28"/>
          <w:szCs w:val="28"/>
          <w:lang w:eastAsia="ru-RU"/>
        </w:rPr>
        <w:t xml:space="preserve"> Российской Федерации.</w:t>
      </w:r>
    </w:p>
    <w:p w:rsidR="008F4FC9" w:rsidRPr="008F4FC9" w:rsidRDefault="008F4FC9" w:rsidP="00755A06">
      <w:pPr>
        <w:tabs>
          <w:tab w:val="left" w:pos="1276"/>
        </w:tabs>
        <w:autoSpaceDE w:val="0"/>
        <w:autoSpaceDN w:val="0"/>
        <w:adjustRightInd w:val="0"/>
        <w:spacing w:line="276" w:lineRule="auto"/>
        <w:ind w:right="-57"/>
        <w:jc w:val="both"/>
        <w:rPr>
          <w:rFonts w:ascii="Times New Roman" w:eastAsia="Calibri" w:hAnsi="Times New Roman"/>
          <w:bCs/>
          <w:sz w:val="28"/>
          <w:szCs w:val="28"/>
          <w:lang w:eastAsia="ru-RU"/>
        </w:rPr>
      </w:pPr>
      <w:r w:rsidRPr="008F4FC9">
        <w:rPr>
          <w:rFonts w:ascii="Times New Roman" w:eastAsia="Calibri" w:hAnsi="Times New Roman"/>
          <w:bCs/>
          <w:sz w:val="28"/>
          <w:szCs w:val="28"/>
          <w:lang w:eastAsia="ru-RU"/>
        </w:rPr>
        <w:t xml:space="preserve">       При определении размера фонда оплаты труда на 2023 год и плановый период 2024 и 2025 годов тарифы страховых взносов сохраняются на уровне 30,2 процента.</w:t>
      </w:r>
    </w:p>
    <w:p w:rsidR="008F4FC9" w:rsidRPr="008F4FC9" w:rsidRDefault="008F4FC9" w:rsidP="00755A06">
      <w:pPr>
        <w:tabs>
          <w:tab w:val="left" w:pos="1276"/>
        </w:tabs>
        <w:autoSpaceDE w:val="0"/>
        <w:autoSpaceDN w:val="0"/>
        <w:adjustRightInd w:val="0"/>
        <w:spacing w:line="276" w:lineRule="auto"/>
        <w:ind w:right="-57"/>
        <w:jc w:val="both"/>
        <w:rPr>
          <w:rFonts w:ascii="Times New Roman" w:eastAsia="Times New Roman" w:hAnsi="Times New Roman"/>
          <w:bCs/>
          <w:spacing w:val="2"/>
          <w:sz w:val="28"/>
          <w:szCs w:val="28"/>
          <w:lang w:eastAsia="ru-RU"/>
        </w:rPr>
      </w:pPr>
      <w:r w:rsidRPr="008F4FC9">
        <w:rPr>
          <w:rFonts w:ascii="Times New Roman" w:eastAsia="Times New Roman" w:hAnsi="Times New Roman"/>
          <w:bCs/>
          <w:sz w:val="28"/>
          <w:lang w:eastAsia="ru-RU"/>
        </w:rPr>
        <w:t xml:space="preserve">       6)</w:t>
      </w:r>
      <w:r w:rsidRPr="008F4FC9">
        <w:rPr>
          <w:rFonts w:ascii="Times New Roman" w:eastAsia="Times New Roman" w:hAnsi="Times New Roman"/>
          <w:b/>
          <w:bCs/>
          <w:sz w:val="28"/>
          <w:lang w:eastAsia="ru-RU"/>
        </w:rPr>
        <w:t xml:space="preserve">  </w:t>
      </w:r>
      <w:r w:rsidRPr="008F4FC9">
        <w:rPr>
          <w:rFonts w:ascii="Times New Roman" w:eastAsia="Times New Roman" w:hAnsi="Times New Roman"/>
          <w:bCs/>
          <w:sz w:val="28"/>
          <w:szCs w:val="28"/>
          <w:lang w:eastAsia="ru-RU"/>
        </w:rPr>
        <w:t xml:space="preserve">Расходы на оплату коммунальных услуг на 2023 год формируются с учетом коэффициента роста – 1,02, исходя из прогнозируемого роста тарифов с 01 июля 2023 года на 4,0 процента, на 2024 и 2025 годы – </w:t>
      </w:r>
      <w:r w:rsidRPr="008F4FC9">
        <w:rPr>
          <w:rFonts w:ascii="Times New Roman" w:eastAsia="Times New Roman" w:hAnsi="Times New Roman"/>
          <w:bCs/>
          <w:spacing w:val="2"/>
          <w:sz w:val="28"/>
          <w:szCs w:val="28"/>
          <w:lang w:eastAsia="ru-RU"/>
        </w:rPr>
        <w:t>с учетом коэффициента роста – 1,04 ежегодно</w:t>
      </w:r>
      <w:r w:rsidRPr="008F4FC9">
        <w:rPr>
          <w:rFonts w:ascii="Times New Roman" w:eastAsia="Times New Roman" w:hAnsi="Times New Roman"/>
          <w:bCs/>
          <w:sz w:val="28"/>
          <w:szCs w:val="28"/>
          <w:lang w:eastAsia="ru-RU"/>
        </w:rPr>
        <w:t>.</w:t>
      </w:r>
    </w:p>
    <w:p w:rsidR="008F4FC9" w:rsidRPr="008F4FC9" w:rsidRDefault="008F4FC9" w:rsidP="00755A06">
      <w:pPr>
        <w:tabs>
          <w:tab w:val="left" w:pos="1276"/>
        </w:tabs>
        <w:autoSpaceDE w:val="0"/>
        <w:autoSpaceDN w:val="0"/>
        <w:adjustRightInd w:val="0"/>
        <w:spacing w:line="276" w:lineRule="auto"/>
        <w:ind w:right="-57"/>
        <w:jc w:val="both"/>
        <w:rPr>
          <w:rFonts w:ascii="Times New Roman" w:eastAsia="Times New Roman" w:hAnsi="Times New Roman"/>
          <w:b/>
          <w:bCs/>
          <w:sz w:val="28"/>
          <w:lang w:eastAsia="ru-RU"/>
        </w:rPr>
      </w:pPr>
    </w:p>
    <w:p w:rsidR="008F4FC9" w:rsidRPr="008F4FC9" w:rsidRDefault="008F4FC9" w:rsidP="00755A06">
      <w:pPr>
        <w:tabs>
          <w:tab w:val="left" w:pos="1276"/>
        </w:tabs>
        <w:autoSpaceDE w:val="0"/>
        <w:autoSpaceDN w:val="0"/>
        <w:adjustRightInd w:val="0"/>
        <w:spacing w:line="276" w:lineRule="auto"/>
        <w:ind w:right="-57"/>
        <w:jc w:val="both"/>
        <w:rPr>
          <w:rFonts w:ascii="Times New Roman" w:eastAsia="Times New Roman" w:hAnsi="Times New Roman"/>
          <w:bCs/>
          <w:sz w:val="28"/>
          <w:szCs w:val="28"/>
          <w:lang w:eastAsia="ru-RU"/>
        </w:rPr>
      </w:pPr>
      <w:r w:rsidRPr="008F4FC9">
        <w:rPr>
          <w:rFonts w:ascii="Times New Roman" w:eastAsia="Times New Roman" w:hAnsi="Times New Roman"/>
          <w:bCs/>
          <w:spacing w:val="2"/>
          <w:sz w:val="28"/>
          <w:szCs w:val="28"/>
          <w:lang w:eastAsia="ru-RU"/>
        </w:rPr>
        <w:t xml:space="preserve">    7) </w:t>
      </w:r>
      <w:r w:rsidRPr="008F4FC9">
        <w:rPr>
          <w:rFonts w:ascii="Times New Roman" w:eastAsia="Times New Roman" w:hAnsi="Times New Roman"/>
          <w:bCs/>
          <w:sz w:val="28"/>
          <w:szCs w:val="28"/>
          <w:lang w:eastAsia="ru-RU"/>
        </w:rPr>
        <w:t>Формирование бюджетных ассигнований на содержание органов местного самоуправления муниципальных образований края.</w:t>
      </w:r>
    </w:p>
    <w:p w:rsidR="008F4FC9" w:rsidRPr="008F4FC9" w:rsidRDefault="008F4FC9" w:rsidP="00755A06">
      <w:pPr>
        <w:autoSpaceDE w:val="0"/>
        <w:autoSpaceDN w:val="0"/>
        <w:adjustRightInd w:val="0"/>
        <w:spacing w:line="276" w:lineRule="auto"/>
        <w:ind w:right="-57" w:firstLine="360"/>
        <w:jc w:val="both"/>
        <w:rPr>
          <w:rFonts w:ascii="Times New Roman" w:eastAsia="Times New Roman" w:hAnsi="Times New Roman"/>
          <w:sz w:val="28"/>
          <w:szCs w:val="28"/>
          <w:lang w:eastAsia="ru-RU"/>
        </w:rPr>
      </w:pPr>
      <w:r w:rsidRPr="008F4FC9">
        <w:rPr>
          <w:rFonts w:ascii="Times New Roman" w:eastAsia="Times New Roman" w:hAnsi="Times New Roman"/>
          <w:sz w:val="28"/>
          <w:szCs w:val="28"/>
          <w:lang w:eastAsia="ru-RU"/>
        </w:rPr>
        <w:t>Расходы на оплату труда на 2023 год:</w:t>
      </w:r>
    </w:p>
    <w:p w:rsidR="008F4FC9" w:rsidRPr="008F4FC9" w:rsidRDefault="008F4FC9" w:rsidP="00755A06">
      <w:pPr>
        <w:autoSpaceDE w:val="0"/>
        <w:autoSpaceDN w:val="0"/>
        <w:adjustRightInd w:val="0"/>
        <w:spacing w:line="276" w:lineRule="auto"/>
        <w:ind w:right="-57" w:firstLine="709"/>
        <w:jc w:val="both"/>
        <w:rPr>
          <w:rFonts w:ascii="Times New Roman" w:eastAsia="Times New Roman" w:hAnsi="Times New Roman"/>
          <w:color w:val="000000"/>
          <w:sz w:val="28"/>
          <w:szCs w:val="28"/>
          <w:lang w:eastAsia="ru-RU"/>
        </w:rPr>
      </w:pPr>
      <w:proofErr w:type="gramStart"/>
      <w:r w:rsidRPr="008F4FC9">
        <w:rPr>
          <w:rFonts w:ascii="Times New Roman" w:eastAsia="Times New Roman" w:hAnsi="Times New Roman"/>
          <w:color w:val="000000"/>
          <w:sz w:val="28"/>
          <w:szCs w:val="28"/>
          <w:lang w:eastAsia="ru-RU"/>
        </w:rPr>
        <w:t xml:space="preserve">депутатов, членов выборных органов местного самоуправления, выборных должностных лиц местного самоуправления, осуществляющих свои полномочия на постоянной основе, муниципальных служащих муниципальной службы в Ставропольском крае планируются с учетом размеров должностных окладов, утвержденных постановлением Правительства Ставропольского края от 29 декабря </w:t>
      </w:r>
      <w:smartTag w:uri="urn:schemas-microsoft-com:office:smarttags" w:element="metricconverter">
        <w:smartTagPr>
          <w:attr w:name="ProductID" w:val="2020 г"/>
        </w:smartTagPr>
        <w:r w:rsidRPr="008F4FC9">
          <w:rPr>
            <w:rFonts w:ascii="Times New Roman" w:eastAsia="Times New Roman" w:hAnsi="Times New Roman"/>
            <w:color w:val="000000"/>
            <w:sz w:val="28"/>
            <w:szCs w:val="28"/>
            <w:lang w:eastAsia="ru-RU"/>
          </w:rPr>
          <w:t>2020 г</w:t>
        </w:r>
      </w:smartTag>
      <w:r w:rsidRPr="008F4FC9">
        <w:rPr>
          <w:rFonts w:ascii="Times New Roman" w:eastAsia="Times New Roman" w:hAnsi="Times New Roman"/>
          <w:color w:val="000000"/>
          <w:sz w:val="28"/>
          <w:szCs w:val="28"/>
          <w:lang w:eastAsia="ru-RU"/>
        </w:rPr>
        <w:t xml:space="preserve">. № 743-п «Об утверждении Методики расчета нормативов формирования расходов на содержание органов местного самоуправления муниципальных образований Ставропольского края»; </w:t>
      </w:r>
      <w:proofErr w:type="gramEnd"/>
    </w:p>
    <w:p w:rsidR="008F4FC9" w:rsidRPr="008F4FC9" w:rsidRDefault="008F4FC9" w:rsidP="00755A06">
      <w:pPr>
        <w:autoSpaceDE w:val="0"/>
        <w:autoSpaceDN w:val="0"/>
        <w:adjustRightInd w:val="0"/>
        <w:spacing w:line="276" w:lineRule="auto"/>
        <w:ind w:right="-57" w:firstLine="709"/>
        <w:jc w:val="both"/>
        <w:rPr>
          <w:rFonts w:ascii="Times New Roman" w:eastAsia="Times New Roman" w:hAnsi="Times New Roman"/>
          <w:color w:val="000000"/>
          <w:sz w:val="28"/>
          <w:szCs w:val="28"/>
          <w:lang w:eastAsia="ru-RU"/>
        </w:rPr>
      </w:pPr>
      <w:r w:rsidRPr="008F4FC9">
        <w:rPr>
          <w:rFonts w:ascii="Times New Roman" w:eastAsia="Times New Roman" w:hAnsi="Times New Roman"/>
          <w:color w:val="000000"/>
          <w:sz w:val="28"/>
          <w:szCs w:val="28"/>
          <w:lang w:eastAsia="ru-RU"/>
        </w:rPr>
        <w:t xml:space="preserve">работников, замещающих должности, не являющиеся должностями муниципальной службы, планируются с учетом размеров должностных окладов, утвержденных постановлением Губернатора Ставропольского края от 18 ноября </w:t>
      </w:r>
      <w:smartTag w:uri="urn:schemas-microsoft-com:office:smarttags" w:element="metricconverter">
        <w:smartTagPr>
          <w:attr w:name="ProductID" w:val="2005 г"/>
        </w:smartTagPr>
        <w:r w:rsidRPr="008F4FC9">
          <w:rPr>
            <w:rFonts w:ascii="Times New Roman" w:eastAsia="Times New Roman" w:hAnsi="Times New Roman"/>
            <w:color w:val="000000"/>
            <w:sz w:val="28"/>
            <w:szCs w:val="28"/>
            <w:lang w:eastAsia="ru-RU"/>
          </w:rPr>
          <w:t>2005 г</w:t>
        </w:r>
      </w:smartTag>
      <w:r w:rsidRPr="008F4FC9">
        <w:rPr>
          <w:rFonts w:ascii="Times New Roman" w:eastAsia="Times New Roman" w:hAnsi="Times New Roman"/>
          <w:color w:val="000000"/>
          <w:sz w:val="28"/>
          <w:szCs w:val="28"/>
          <w:lang w:eastAsia="ru-RU"/>
        </w:rPr>
        <w:t>. № 680 «Об оплате труда работников государственных органов Ставропольского края, замещающих должности, не являющиеся должностями государственной гражданской службы Ставропольского края»;</w:t>
      </w:r>
    </w:p>
    <w:p w:rsidR="008F4FC9" w:rsidRPr="008F4FC9" w:rsidRDefault="008F4FC9" w:rsidP="00755A06">
      <w:pPr>
        <w:autoSpaceDE w:val="0"/>
        <w:autoSpaceDN w:val="0"/>
        <w:adjustRightInd w:val="0"/>
        <w:spacing w:line="276" w:lineRule="auto"/>
        <w:ind w:right="-57" w:firstLine="709"/>
        <w:jc w:val="both"/>
        <w:rPr>
          <w:rFonts w:ascii="Times New Roman" w:eastAsia="Times New Roman" w:hAnsi="Times New Roman"/>
          <w:color w:val="000000"/>
          <w:sz w:val="28"/>
          <w:szCs w:val="28"/>
          <w:lang w:eastAsia="ru-RU"/>
        </w:rPr>
      </w:pPr>
      <w:proofErr w:type="gramStart"/>
      <w:r w:rsidRPr="008F4FC9">
        <w:rPr>
          <w:rFonts w:ascii="Times New Roman" w:eastAsia="Times New Roman" w:hAnsi="Times New Roman"/>
          <w:color w:val="000000"/>
          <w:sz w:val="28"/>
          <w:szCs w:val="28"/>
          <w:lang w:eastAsia="ru-RU"/>
        </w:rPr>
        <w:t xml:space="preserve">работников, переведенных на новые системы оплаты труда и осуществляющих профессиональную деятельность по профессиям рабочих, планируются с учетом размеров должностных окладов, утвержденных постановлением Правительства Ставропольского края от 18 марта </w:t>
      </w:r>
      <w:smartTag w:uri="urn:schemas-microsoft-com:office:smarttags" w:element="metricconverter">
        <w:smartTagPr>
          <w:attr w:name="ProductID" w:val="2009 г"/>
        </w:smartTagPr>
        <w:r w:rsidRPr="008F4FC9">
          <w:rPr>
            <w:rFonts w:ascii="Times New Roman" w:eastAsia="Times New Roman" w:hAnsi="Times New Roman"/>
            <w:color w:val="000000"/>
            <w:sz w:val="28"/>
            <w:szCs w:val="28"/>
            <w:lang w:eastAsia="ru-RU"/>
          </w:rPr>
          <w:t>2009 г</w:t>
        </w:r>
      </w:smartTag>
      <w:r w:rsidRPr="008F4FC9">
        <w:rPr>
          <w:rFonts w:ascii="Times New Roman" w:eastAsia="Times New Roman" w:hAnsi="Times New Roman"/>
          <w:color w:val="000000"/>
          <w:sz w:val="28"/>
          <w:szCs w:val="28"/>
          <w:lang w:eastAsia="ru-RU"/>
        </w:rPr>
        <w:t>. № 81-п «О введении новых систем оплаты труда работников органов государственной власти (государственных органов) Ставропольского края, осуществляющих профессиональную деятельность по профессиям рабочих».</w:t>
      </w:r>
      <w:proofErr w:type="gramEnd"/>
    </w:p>
    <w:p w:rsidR="008F4FC9" w:rsidRPr="008F4FC9" w:rsidRDefault="008F4FC9" w:rsidP="008F4FC9">
      <w:pPr>
        <w:autoSpaceDE w:val="0"/>
        <w:autoSpaceDN w:val="0"/>
        <w:adjustRightInd w:val="0"/>
        <w:spacing w:line="235" w:lineRule="auto"/>
        <w:ind w:right="-57" w:firstLine="709"/>
        <w:jc w:val="both"/>
        <w:rPr>
          <w:rFonts w:ascii="Times New Roman" w:eastAsia="Times New Roman" w:hAnsi="Times New Roman"/>
          <w:sz w:val="28"/>
          <w:szCs w:val="28"/>
          <w:lang w:eastAsia="ru-RU"/>
        </w:rPr>
      </w:pPr>
      <w:r w:rsidRPr="008F4FC9">
        <w:rPr>
          <w:rFonts w:ascii="Times New Roman" w:eastAsia="Times New Roman" w:hAnsi="Times New Roman"/>
          <w:sz w:val="28"/>
          <w:szCs w:val="28"/>
          <w:lang w:eastAsia="ru-RU"/>
        </w:rPr>
        <w:t xml:space="preserve">Расходы на выплату компенсации стоимости санаторной путевки депутатам, членам выборных органов местного самоуправления, выборным должностным лицам местного самоуправления, осуществляющим свои полномочия на постоянной основе, муниципальным служащим </w:t>
      </w:r>
      <w:r w:rsidRPr="008F4FC9">
        <w:rPr>
          <w:rFonts w:ascii="Times New Roman" w:eastAsia="Times New Roman" w:hAnsi="Times New Roman"/>
          <w:sz w:val="28"/>
          <w:szCs w:val="28"/>
          <w:lang w:eastAsia="ru-RU"/>
        </w:rPr>
        <w:lastRenderedPageBreak/>
        <w:t>муниципальной службы в Ставропольском крае планируются на уровне 2022 года.</w:t>
      </w:r>
    </w:p>
    <w:p w:rsidR="008F4FC9" w:rsidRPr="008F4FC9" w:rsidRDefault="008F4FC9" w:rsidP="008F4FC9">
      <w:pPr>
        <w:widowControl w:val="0"/>
        <w:spacing w:line="235" w:lineRule="auto"/>
        <w:ind w:right="-57" w:firstLine="709"/>
        <w:jc w:val="both"/>
        <w:rPr>
          <w:rFonts w:ascii="Times New Roman" w:eastAsia="Times New Roman" w:hAnsi="Times New Roman"/>
          <w:color w:val="000000"/>
          <w:sz w:val="28"/>
          <w:szCs w:val="28"/>
          <w:lang w:eastAsia="ru-RU"/>
        </w:rPr>
      </w:pPr>
      <w:r w:rsidRPr="008F4FC9">
        <w:rPr>
          <w:rFonts w:ascii="Times New Roman" w:eastAsia="Times New Roman" w:hAnsi="Times New Roman"/>
          <w:color w:val="000000"/>
          <w:sz w:val="28"/>
          <w:szCs w:val="28"/>
          <w:lang w:eastAsia="ru-RU"/>
        </w:rPr>
        <w:t>Расходы на оплату труда работников органов местного самоуправления предусматриваются с учетом индексации должностных окладов муниципальных служащих Ставропольского края с 01 июля 2022 года на 10,0 процента.</w:t>
      </w:r>
    </w:p>
    <w:p w:rsidR="008F4FC9" w:rsidRPr="008F4FC9" w:rsidRDefault="008F4FC9" w:rsidP="008F4FC9">
      <w:pPr>
        <w:widowControl w:val="0"/>
        <w:spacing w:line="235" w:lineRule="auto"/>
        <w:ind w:right="-57" w:firstLine="709"/>
        <w:jc w:val="both"/>
        <w:rPr>
          <w:rFonts w:ascii="Times New Roman" w:eastAsia="Times New Roman" w:hAnsi="Times New Roman"/>
          <w:sz w:val="28"/>
          <w:szCs w:val="28"/>
          <w:lang w:eastAsia="ru-RU"/>
        </w:rPr>
      </w:pPr>
      <w:r w:rsidRPr="008F4FC9">
        <w:rPr>
          <w:rFonts w:ascii="Times New Roman" w:eastAsia="Times New Roman" w:hAnsi="Times New Roman"/>
          <w:sz w:val="28"/>
          <w:szCs w:val="28"/>
          <w:lang w:eastAsia="ru-RU"/>
        </w:rPr>
        <w:t>В соответствии со статьей 136 Бюджетного кодекса Российской Федерации планирование бюджетных ассигнований на содержание органов местного самоуправления осуществляется с учетом соблюдения нормативов формирования расходов на содержание органов местного самоуправления, утверждаемых Правительством Ставропольского края.</w:t>
      </w:r>
    </w:p>
    <w:p w:rsidR="008F4FC9" w:rsidRPr="008F4FC9" w:rsidRDefault="008F4FC9" w:rsidP="008F4FC9">
      <w:pPr>
        <w:autoSpaceDE w:val="0"/>
        <w:autoSpaceDN w:val="0"/>
        <w:adjustRightInd w:val="0"/>
        <w:spacing w:line="230" w:lineRule="auto"/>
        <w:jc w:val="both"/>
        <w:rPr>
          <w:rFonts w:ascii="Times New Roman" w:eastAsia="Times New Roman" w:hAnsi="Times New Roman"/>
          <w:spacing w:val="-4"/>
          <w:sz w:val="28"/>
          <w:szCs w:val="28"/>
          <w:lang w:eastAsia="ru-RU"/>
        </w:rPr>
      </w:pPr>
      <w:r w:rsidRPr="008F4FC9">
        <w:rPr>
          <w:rFonts w:ascii="Times New Roman" w:eastAsia="Times New Roman" w:hAnsi="Times New Roman"/>
          <w:spacing w:val="-4"/>
          <w:sz w:val="28"/>
          <w:szCs w:val="28"/>
          <w:lang w:eastAsia="ru-RU"/>
        </w:rPr>
        <w:t xml:space="preserve">       Услуги связи, транспортные услуги, содержание имущества, прочие расходы, увеличение стоимости материальных запасов (ГСМ, прочие расходы),  расходы на проведение мероприятий  определены без индексации, на уровне базовых показателей 2022 года.</w:t>
      </w:r>
    </w:p>
    <w:p w:rsidR="008F4FC9" w:rsidRPr="008F4FC9" w:rsidRDefault="008F4FC9" w:rsidP="008F4FC9">
      <w:pPr>
        <w:ind w:firstLine="709"/>
        <w:jc w:val="both"/>
        <w:rPr>
          <w:rFonts w:ascii="Times New Roman" w:eastAsia="Times New Roman" w:hAnsi="Times New Roman"/>
          <w:bCs/>
          <w:sz w:val="28"/>
          <w:szCs w:val="28"/>
          <w:lang w:eastAsia="ru-RU"/>
        </w:rPr>
      </w:pPr>
      <w:r w:rsidRPr="008F4FC9">
        <w:rPr>
          <w:rFonts w:ascii="Times New Roman" w:eastAsia="Times New Roman" w:hAnsi="Times New Roman"/>
          <w:sz w:val="28"/>
          <w:szCs w:val="28"/>
          <w:lang w:eastAsia="ru-RU"/>
        </w:rPr>
        <w:t>В соответствии с пунктом 3.1 статьи 58 Бюджетного кодекса Российской Федерации  в местном бюджете предусматриваются расходы на формирование муниципального дорожного фонда за счет поступления доходов от акцизов на автомобильный и прямогонный бензин, дизельное топливо, моторные масла для дизельных и (или) карбюраторных (</w:t>
      </w:r>
      <w:proofErr w:type="spellStart"/>
      <w:r w:rsidRPr="008F4FC9">
        <w:rPr>
          <w:rFonts w:ascii="Times New Roman" w:eastAsia="Times New Roman" w:hAnsi="Times New Roman"/>
          <w:sz w:val="28"/>
          <w:szCs w:val="28"/>
          <w:lang w:eastAsia="ru-RU"/>
        </w:rPr>
        <w:t>инжекторных</w:t>
      </w:r>
      <w:proofErr w:type="spellEnd"/>
      <w:r w:rsidRPr="008F4FC9">
        <w:rPr>
          <w:rFonts w:ascii="Times New Roman" w:eastAsia="Times New Roman" w:hAnsi="Times New Roman"/>
          <w:sz w:val="28"/>
          <w:szCs w:val="28"/>
          <w:lang w:eastAsia="ru-RU"/>
        </w:rPr>
        <w:t>) двигателей, производимые на территории Российской Федерации.</w:t>
      </w:r>
    </w:p>
    <w:p w:rsidR="008F4FC9" w:rsidRPr="008F4FC9" w:rsidRDefault="008F4FC9" w:rsidP="008F4FC9">
      <w:pPr>
        <w:ind w:firstLine="709"/>
        <w:jc w:val="both"/>
        <w:rPr>
          <w:rFonts w:ascii="Times New Roman" w:eastAsia="Times New Roman" w:hAnsi="Times New Roman"/>
          <w:sz w:val="28"/>
          <w:szCs w:val="28"/>
          <w:lang w:eastAsia="ru-RU"/>
        </w:rPr>
      </w:pPr>
      <w:r w:rsidRPr="008F4FC9">
        <w:rPr>
          <w:rFonts w:ascii="Times New Roman" w:eastAsia="Times New Roman" w:hAnsi="Times New Roman"/>
          <w:sz w:val="28"/>
          <w:szCs w:val="28"/>
          <w:lang w:eastAsia="ru-RU"/>
        </w:rPr>
        <w:t xml:space="preserve">Объем бюджетных ассигнований на дорожное хозяйство муниципального округа определяется исходя из протяженности автомобильных дорог общего пользования местного значения вне границ населенных пунктов в границах Туркменского муниципального округа, согласованной на межведомственной  бюджетной комиссии, из расчета 115,77 </w:t>
      </w:r>
      <w:proofErr w:type="spellStart"/>
      <w:r w:rsidRPr="008F4FC9">
        <w:rPr>
          <w:rFonts w:ascii="Times New Roman" w:eastAsia="Times New Roman" w:hAnsi="Times New Roman"/>
          <w:sz w:val="28"/>
          <w:szCs w:val="28"/>
          <w:lang w:eastAsia="ru-RU"/>
        </w:rPr>
        <w:t>тыс</w:t>
      </w:r>
      <w:proofErr w:type="gramStart"/>
      <w:r w:rsidRPr="008F4FC9">
        <w:rPr>
          <w:rFonts w:ascii="Times New Roman" w:eastAsia="Times New Roman" w:hAnsi="Times New Roman"/>
          <w:sz w:val="28"/>
          <w:szCs w:val="28"/>
          <w:lang w:eastAsia="ru-RU"/>
        </w:rPr>
        <w:t>.р</w:t>
      </w:r>
      <w:proofErr w:type="gramEnd"/>
      <w:r w:rsidRPr="008F4FC9">
        <w:rPr>
          <w:rFonts w:ascii="Times New Roman" w:eastAsia="Times New Roman" w:hAnsi="Times New Roman"/>
          <w:sz w:val="28"/>
          <w:szCs w:val="28"/>
          <w:lang w:eastAsia="ru-RU"/>
        </w:rPr>
        <w:t>ублей</w:t>
      </w:r>
      <w:proofErr w:type="spellEnd"/>
      <w:r w:rsidRPr="008F4FC9">
        <w:rPr>
          <w:rFonts w:ascii="Times New Roman" w:eastAsia="Times New Roman" w:hAnsi="Times New Roman"/>
          <w:sz w:val="28"/>
          <w:szCs w:val="28"/>
          <w:lang w:eastAsia="ru-RU"/>
        </w:rPr>
        <w:t xml:space="preserve">  на 1 приведенный километр.</w:t>
      </w:r>
    </w:p>
    <w:p w:rsidR="008F4FC9" w:rsidRPr="008F4FC9" w:rsidRDefault="008F4FC9" w:rsidP="008F4FC9">
      <w:pPr>
        <w:autoSpaceDE w:val="0"/>
        <w:autoSpaceDN w:val="0"/>
        <w:adjustRightInd w:val="0"/>
        <w:spacing w:line="230" w:lineRule="auto"/>
        <w:jc w:val="both"/>
        <w:rPr>
          <w:rFonts w:ascii="Times New Roman" w:eastAsia="Times New Roman" w:hAnsi="Times New Roman"/>
          <w:spacing w:val="-4"/>
          <w:sz w:val="28"/>
          <w:szCs w:val="28"/>
          <w:lang w:eastAsia="ru-RU"/>
        </w:rPr>
      </w:pPr>
      <w:r w:rsidRPr="008F4FC9">
        <w:rPr>
          <w:rFonts w:ascii="Times New Roman" w:eastAsia="Times New Roman" w:hAnsi="Times New Roman"/>
          <w:spacing w:val="-4"/>
          <w:sz w:val="28"/>
          <w:szCs w:val="28"/>
          <w:lang w:eastAsia="ru-RU"/>
        </w:rPr>
        <w:t xml:space="preserve">         Общий объем расходов бюджета муниципального округа на 2023 год определен в сумме </w:t>
      </w:r>
      <w:r w:rsidRPr="008F4FC9">
        <w:rPr>
          <w:rFonts w:ascii="Times New Roman" w:eastAsia="Times New Roman" w:hAnsi="Times New Roman"/>
          <w:sz w:val="28"/>
          <w:szCs w:val="28"/>
          <w:lang w:eastAsia="ru-RU"/>
        </w:rPr>
        <w:t xml:space="preserve">1158013,85 </w:t>
      </w:r>
      <w:r w:rsidRPr="008F4FC9">
        <w:rPr>
          <w:rFonts w:ascii="Times New Roman" w:eastAsia="Times New Roman" w:hAnsi="Times New Roman"/>
          <w:spacing w:val="-4"/>
          <w:sz w:val="28"/>
          <w:szCs w:val="28"/>
          <w:lang w:eastAsia="ru-RU"/>
        </w:rPr>
        <w:t xml:space="preserve">тыс. рублей.   </w:t>
      </w:r>
      <w:r w:rsidRPr="008F4FC9">
        <w:rPr>
          <w:rFonts w:ascii="Times New Roman" w:eastAsia="Times New Roman" w:hAnsi="Times New Roman"/>
          <w:sz w:val="28"/>
          <w:szCs w:val="28"/>
          <w:lang w:eastAsia="ru-RU"/>
        </w:rPr>
        <w:t xml:space="preserve"> По сравнению с объемом расходов  2022 года </w:t>
      </w:r>
      <w:proofErr w:type="gramStart"/>
      <w:r w:rsidRPr="008F4FC9">
        <w:rPr>
          <w:rFonts w:ascii="Times New Roman" w:eastAsia="Times New Roman" w:hAnsi="Times New Roman"/>
          <w:sz w:val="28"/>
          <w:szCs w:val="28"/>
          <w:lang w:eastAsia="ru-RU"/>
        </w:rPr>
        <w:t>согласно Решения</w:t>
      </w:r>
      <w:proofErr w:type="gramEnd"/>
      <w:r w:rsidRPr="008F4FC9">
        <w:rPr>
          <w:rFonts w:ascii="Times New Roman" w:eastAsia="Times New Roman" w:hAnsi="Times New Roman"/>
          <w:sz w:val="28"/>
          <w:szCs w:val="28"/>
          <w:lang w:eastAsia="ru-RU"/>
        </w:rPr>
        <w:t xml:space="preserve"> №310 уменьшение  объема расходов бюджета муниципального округа в 2023 году составит 62787,57 тыс. рублей или на 5,1 процента. </w:t>
      </w:r>
    </w:p>
    <w:p w:rsidR="008F4FC9" w:rsidRPr="008F4FC9" w:rsidRDefault="008F4FC9" w:rsidP="008F4FC9">
      <w:pPr>
        <w:autoSpaceDE w:val="0"/>
        <w:autoSpaceDN w:val="0"/>
        <w:adjustRightInd w:val="0"/>
        <w:spacing w:line="230" w:lineRule="auto"/>
        <w:jc w:val="both"/>
        <w:rPr>
          <w:rFonts w:ascii="Times New Roman" w:eastAsia="Times New Roman" w:hAnsi="Times New Roman"/>
          <w:sz w:val="28"/>
          <w:szCs w:val="28"/>
          <w:lang w:eastAsia="ru-RU"/>
        </w:rPr>
      </w:pPr>
      <w:r w:rsidRPr="008F4FC9">
        <w:rPr>
          <w:rFonts w:ascii="Times New Roman" w:eastAsia="Times New Roman" w:hAnsi="Times New Roman"/>
          <w:spacing w:val="-4"/>
          <w:sz w:val="28"/>
          <w:szCs w:val="28"/>
          <w:lang w:eastAsia="ru-RU"/>
        </w:rPr>
        <w:t xml:space="preserve">        Общий объем расходов бюджета муниципального округа на 2024 год определен в сумме </w:t>
      </w:r>
      <w:r w:rsidRPr="008F4FC9">
        <w:rPr>
          <w:rFonts w:ascii="Times New Roman" w:eastAsia="Times New Roman" w:hAnsi="Times New Roman"/>
          <w:sz w:val="28"/>
          <w:szCs w:val="28"/>
          <w:lang w:eastAsia="ru-RU"/>
        </w:rPr>
        <w:t xml:space="preserve">1065453,40 </w:t>
      </w:r>
      <w:r w:rsidRPr="008F4FC9">
        <w:rPr>
          <w:rFonts w:ascii="Times New Roman" w:eastAsia="Times New Roman" w:hAnsi="Times New Roman"/>
          <w:spacing w:val="-4"/>
          <w:sz w:val="28"/>
          <w:szCs w:val="28"/>
          <w:lang w:eastAsia="ru-RU"/>
        </w:rPr>
        <w:t xml:space="preserve">тыс. рублей.   </w:t>
      </w:r>
      <w:r w:rsidRPr="008F4FC9">
        <w:rPr>
          <w:rFonts w:ascii="Times New Roman" w:eastAsia="Times New Roman" w:hAnsi="Times New Roman"/>
          <w:sz w:val="28"/>
          <w:szCs w:val="28"/>
          <w:lang w:eastAsia="ru-RU"/>
        </w:rPr>
        <w:t xml:space="preserve"> По сравнению с 2023 годом снижение объема расходов бюджета муниципального округа составит 92560,45 тыс. рублей.</w:t>
      </w:r>
    </w:p>
    <w:p w:rsidR="008F4FC9" w:rsidRPr="008F4FC9" w:rsidRDefault="008F4FC9" w:rsidP="008F4FC9">
      <w:pPr>
        <w:autoSpaceDE w:val="0"/>
        <w:autoSpaceDN w:val="0"/>
        <w:adjustRightInd w:val="0"/>
        <w:spacing w:line="230" w:lineRule="auto"/>
        <w:jc w:val="both"/>
        <w:rPr>
          <w:rFonts w:ascii="Times New Roman" w:eastAsia="Times New Roman" w:hAnsi="Times New Roman"/>
          <w:spacing w:val="-4"/>
          <w:sz w:val="28"/>
          <w:szCs w:val="28"/>
          <w:lang w:eastAsia="ru-RU"/>
        </w:rPr>
      </w:pPr>
      <w:r w:rsidRPr="008F4FC9">
        <w:rPr>
          <w:rFonts w:ascii="Times New Roman" w:eastAsia="Times New Roman" w:hAnsi="Times New Roman"/>
          <w:spacing w:val="-4"/>
          <w:sz w:val="28"/>
          <w:szCs w:val="28"/>
          <w:lang w:eastAsia="ru-RU"/>
        </w:rPr>
        <w:t xml:space="preserve">       Общий объем расходов бюджета муниципального округа на 2025 год определен в сумме</w:t>
      </w:r>
      <w:r w:rsidRPr="008F4FC9">
        <w:rPr>
          <w:rFonts w:ascii="Times New Roman" w:eastAsia="Times New Roman" w:hAnsi="Times New Roman"/>
          <w:sz w:val="28"/>
          <w:szCs w:val="28"/>
          <w:lang w:eastAsia="ru-RU"/>
        </w:rPr>
        <w:t xml:space="preserve"> 1082160,32 </w:t>
      </w:r>
      <w:r w:rsidRPr="008F4FC9">
        <w:rPr>
          <w:rFonts w:ascii="Times New Roman" w:eastAsia="Times New Roman" w:hAnsi="Times New Roman"/>
          <w:spacing w:val="-4"/>
          <w:sz w:val="28"/>
          <w:szCs w:val="28"/>
          <w:lang w:eastAsia="ru-RU"/>
        </w:rPr>
        <w:t xml:space="preserve">тыс. рублей.   </w:t>
      </w:r>
      <w:r w:rsidRPr="008F4FC9">
        <w:rPr>
          <w:rFonts w:ascii="Times New Roman" w:eastAsia="Times New Roman" w:hAnsi="Times New Roman"/>
          <w:sz w:val="28"/>
          <w:szCs w:val="28"/>
          <w:lang w:eastAsia="ru-RU"/>
        </w:rPr>
        <w:t xml:space="preserve"> По сравнению с 2023 годом увеличение  объема расходов бюджета муниципального округа в 2025 году составит 16706,92 тыс. рублей. </w:t>
      </w:r>
    </w:p>
    <w:p w:rsidR="009B7206" w:rsidRPr="007B19AB" w:rsidRDefault="009B7206" w:rsidP="00B35EB3">
      <w:pPr>
        <w:ind w:firstLine="360"/>
        <w:jc w:val="center"/>
        <w:rPr>
          <w:rFonts w:ascii="Times New Roman" w:eastAsia="Times New Roman" w:hAnsi="Times New Roman"/>
          <w:sz w:val="28"/>
          <w:szCs w:val="28"/>
          <w:lang w:eastAsia="ru-RU"/>
        </w:rPr>
      </w:pPr>
    </w:p>
    <w:p w:rsidR="00755A06" w:rsidRDefault="00755A06" w:rsidP="00B35EB3">
      <w:pPr>
        <w:ind w:firstLine="360"/>
        <w:jc w:val="center"/>
        <w:rPr>
          <w:rFonts w:ascii="Times New Roman" w:eastAsia="Times New Roman" w:hAnsi="Times New Roman"/>
          <w:b/>
          <w:sz w:val="28"/>
          <w:szCs w:val="28"/>
          <w:lang w:eastAsia="ru-RU"/>
        </w:rPr>
      </w:pPr>
    </w:p>
    <w:p w:rsidR="00B35EB3" w:rsidRPr="00C25840" w:rsidRDefault="00B35EB3" w:rsidP="00B35EB3">
      <w:pPr>
        <w:ind w:firstLine="360"/>
        <w:jc w:val="center"/>
        <w:rPr>
          <w:rFonts w:ascii="Times New Roman" w:eastAsia="Times New Roman" w:hAnsi="Times New Roman"/>
          <w:b/>
          <w:sz w:val="28"/>
          <w:szCs w:val="28"/>
          <w:lang w:eastAsia="ru-RU"/>
        </w:rPr>
      </w:pPr>
      <w:r w:rsidRPr="00C25840">
        <w:rPr>
          <w:rFonts w:ascii="Times New Roman" w:eastAsia="Times New Roman" w:hAnsi="Times New Roman"/>
          <w:b/>
          <w:sz w:val="28"/>
          <w:szCs w:val="28"/>
          <w:lang w:eastAsia="ru-RU"/>
        </w:rPr>
        <w:t xml:space="preserve">Программная структура расходов местного бюджета </w:t>
      </w:r>
    </w:p>
    <w:p w:rsidR="00B35EB3" w:rsidRPr="00C25840" w:rsidRDefault="00B35EB3" w:rsidP="00B35EB3">
      <w:pPr>
        <w:ind w:firstLine="360"/>
        <w:jc w:val="center"/>
        <w:rPr>
          <w:rFonts w:ascii="Times New Roman" w:eastAsia="Times New Roman" w:hAnsi="Times New Roman"/>
          <w:b/>
          <w:sz w:val="28"/>
          <w:szCs w:val="20"/>
          <w:lang w:eastAsia="ru-RU"/>
        </w:rPr>
      </w:pPr>
      <w:r w:rsidRPr="00C25840">
        <w:rPr>
          <w:rFonts w:ascii="Times New Roman" w:eastAsia="Times New Roman" w:hAnsi="Times New Roman"/>
          <w:b/>
          <w:sz w:val="28"/>
          <w:szCs w:val="20"/>
          <w:lang w:eastAsia="ru-RU"/>
        </w:rPr>
        <w:t>на 202</w:t>
      </w:r>
      <w:r w:rsidR="008F4FC9">
        <w:rPr>
          <w:rFonts w:ascii="Times New Roman" w:eastAsia="Times New Roman" w:hAnsi="Times New Roman"/>
          <w:b/>
          <w:sz w:val="28"/>
          <w:szCs w:val="20"/>
          <w:lang w:eastAsia="ru-RU"/>
        </w:rPr>
        <w:t>3</w:t>
      </w:r>
      <w:r w:rsidRPr="00C25840">
        <w:rPr>
          <w:rFonts w:ascii="Times New Roman" w:eastAsia="Times New Roman" w:hAnsi="Times New Roman"/>
          <w:b/>
          <w:sz w:val="28"/>
          <w:szCs w:val="20"/>
          <w:lang w:eastAsia="ru-RU"/>
        </w:rPr>
        <w:t xml:space="preserve"> год и плановый период 202</w:t>
      </w:r>
      <w:r w:rsidR="008F4FC9">
        <w:rPr>
          <w:rFonts w:ascii="Times New Roman" w:eastAsia="Times New Roman" w:hAnsi="Times New Roman"/>
          <w:b/>
          <w:sz w:val="28"/>
          <w:szCs w:val="20"/>
          <w:lang w:eastAsia="ru-RU"/>
        </w:rPr>
        <w:t>4</w:t>
      </w:r>
      <w:r w:rsidRPr="00C25840">
        <w:rPr>
          <w:rFonts w:ascii="Times New Roman" w:eastAsia="Times New Roman" w:hAnsi="Times New Roman"/>
          <w:b/>
          <w:sz w:val="28"/>
          <w:szCs w:val="20"/>
          <w:lang w:eastAsia="ru-RU"/>
        </w:rPr>
        <w:t xml:space="preserve"> и 202</w:t>
      </w:r>
      <w:r w:rsidR="008F4FC9">
        <w:rPr>
          <w:rFonts w:ascii="Times New Roman" w:eastAsia="Times New Roman" w:hAnsi="Times New Roman"/>
          <w:b/>
          <w:sz w:val="28"/>
          <w:szCs w:val="20"/>
          <w:lang w:eastAsia="ru-RU"/>
        </w:rPr>
        <w:t>5</w:t>
      </w:r>
      <w:r w:rsidRPr="00C25840">
        <w:rPr>
          <w:rFonts w:ascii="Times New Roman" w:eastAsia="Times New Roman" w:hAnsi="Times New Roman"/>
          <w:b/>
          <w:sz w:val="28"/>
          <w:szCs w:val="20"/>
          <w:lang w:eastAsia="ru-RU"/>
        </w:rPr>
        <w:t xml:space="preserve"> годов </w:t>
      </w:r>
    </w:p>
    <w:p w:rsidR="007B19AB" w:rsidRPr="00C25840" w:rsidRDefault="007B19AB" w:rsidP="00B35EB3">
      <w:pPr>
        <w:ind w:firstLine="360"/>
        <w:jc w:val="center"/>
        <w:rPr>
          <w:rFonts w:ascii="Times New Roman" w:eastAsia="Times New Roman" w:hAnsi="Times New Roman"/>
          <w:b/>
          <w:sz w:val="28"/>
          <w:szCs w:val="20"/>
          <w:lang w:eastAsia="ru-RU"/>
        </w:rPr>
      </w:pPr>
    </w:p>
    <w:p w:rsidR="008F4FC9" w:rsidRPr="008F4FC9" w:rsidRDefault="008F4FC9" w:rsidP="008F4FC9">
      <w:pPr>
        <w:ind w:firstLine="709"/>
        <w:jc w:val="both"/>
        <w:rPr>
          <w:rFonts w:ascii="Times New Roman" w:eastAsia="Times New Roman" w:hAnsi="Times New Roman"/>
          <w:sz w:val="28"/>
          <w:szCs w:val="28"/>
          <w:lang w:eastAsia="ru-RU"/>
        </w:rPr>
      </w:pPr>
      <w:r w:rsidRPr="008F4FC9">
        <w:rPr>
          <w:rFonts w:ascii="Times New Roman" w:eastAsia="Times New Roman" w:hAnsi="Times New Roman"/>
          <w:sz w:val="28"/>
          <w:szCs w:val="28"/>
          <w:lang w:eastAsia="ru-RU"/>
        </w:rPr>
        <w:lastRenderedPageBreak/>
        <w:t>Проект бюджета муниципального округа сформирован на основе утвержденных распоряжениями администрации Туркменского муниципального округа Ставропольского края  «Об утверждении перечня муниципальных программ  Туркменского муниципального округа Ставропольского края», пятнадцать муниципальных программ, охватывающих основные сферы (направления) деятельности органов местного самоуправления Туркменского муниципального округа.</w:t>
      </w:r>
    </w:p>
    <w:p w:rsidR="008F4FC9" w:rsidRPr="008F4FC9" w:rsidRDefault="008F4FC9" w:rsidP="008F4FC9">
      <w:pPr>
        <w:ind w:firstLine="709"/>
        <w:jc w:val="both"/>
        <w:rPr>
          <w:rFonts w:ascii="Times New Roman" w:eastAsia="Times New Roman" w:hAnsi="Times New Roman"/>
          <w:sz w:val="28"/>
          <w:szCs w:val="28"/>
          <w:lang w:eastAsia="ru-RU"/>
        </w:rPr>
      </w:pPr>
      <w:r w:rsidRPr="008F4FC9">
        <w:rPr>
          <w:rFonts w:ascii="Times New Roman" w:eastAsia="Times New Roman" w:hAnsi="Times New Roman"/>
          <w:sz w:val="28"/>
          <w:szCs w:val="28"/>
          <w:lang w:eastAsia="ru-RU"/>
        </w:rPr>
        <w:t xml:space="preserve">После утверждения бюджета муниципального округа муниципальные программы Туркменского муниципального округа будут уточнены с учетом утвержденных решением </w:t>
      </w:r>
      <w:r w:rsidR="00CF52A8">
        <w:rPr>
          <w:rFonts w:ascii="Times New Roman" w:eastAsia="Times New Roman" w:hAnsi="Times New Roman"/>
          <w:sz w:val="28"/>
          <w:szCs w:val="28"/>
          <w:lang w:eastAsia="ru-RU"/>
        </w:rPr>
        <w:t>С</w:t>
      </w:r>
      <w:r w:rsidRPr="008F4FC9">
        <w:rPr>
          <w:rFonts w:ascii="Times New Roman" w:eastAsia="Times New Roman" w:hAnsi="Times New Roman"/>
          <w:sz w:val="28"/>
          <w:szCs w:val="28"/>
          <w:lang w:eastAsia="ru-RU"/>
        </w:rPr>
        <w:t>овета Туркменского муниципального округа предельных объемов расходов.</w:t>
      </w:r>
    </w:p>
    <w:p w:rsidR="008F4FC9" w:rsidRPr="008F4FC9" w:rsidRDefault="008F4FC9" w:rsidP="008F4FC9">
      <w:pPr>
        <w:widowControl w:val="0"/>
        <w:jc w:val="both"/>
        <w:rPr>
          <w:rFonts w:ascii="Times New Roman" w:eastAsia="Times New Roman" w:hAnsi="Times New Roman"/>
          <w:sz w:val="28"/>
          <w:szCs w:val="28"/>
          <w:lang w:eastAsia="ru-RU"/>
        </w:rPr>
      </w:pPr>
    </w:p>
    <w:p w:rsidR="008F4FC9" w:rsidRPr="008F4FC9" w:rsidRDefault="008F4FC9" w:rsidP="008F4FC9">
      <w:pPr>
        <w:jc w:val="center"/>
        <w:rPr>
          <w:rFonts w:ascii="Times New Roman" w:eastAsia="Times New Roman" w:hAnsi="Times New Roman"/>
          <w:sz w:val="28"/>
          <w:szCs w:val="28"/>
          <w:lang w:eastAsia="ru-RU"/>
        </w:rPr>
      </w:pPr>
      <w:r w:rsidRPr="008F4FC9">
        <w:rPr>
          <w:rFonts w:ascii="Times New Roman" w:eastAsia="Times New Roman" w:hAnsi="Times New Roman"/>
          <w:sz w:val="28"/>
          <w:szCs w:val="28"/>
          <w:lang w:eastAsia="ru-RU"/>
        </w:rPr>
        <w:t xml:space="preserve">01. Муниципальная  программа Туркменского муниципального округа </w:t>
      </w:r>
    </w:p>
    <w:p w:rsidR="008F4FC9" w:rsidRPr="008F4FC9" w:rsidRDefault="008F4FC9" w:rsidP="008F4FC9">
      <w:pPr>
        <w:jc w:val="center"/>
        <w:rPr>
          <w:rFonts w:ascii="Times New Roman" w:eastAsia="Times New Roman" w:hAnsi="Times New Roman"/>
          <w:sz w:val="28"/>
          <w:szCs w:val="28"/>
          <w:lang w:eastAsia="ru-RU"/>
        </w:rPr>
      </w:pPr>
      <w:r w:rsidRPr="008F4FC9">
        <w:rPr>
          <w:rFonts w:ascii="Times New Roman" w:eastAsia="Times New Roman" w:hAnsi="Times New Roman"/>
          <w:sz w:val="28"/>
          <w:szCs w:val="28"/>
          <w:lang w:eastAsia="ru-RU"/>
        </w:rPr>
        <w:t>"Развитие образования"</w:t>
      </w:r>
    </w:p>
    <w:p w:rsidR="008F4FC9" w:rsidRPr="008F4FC9" w:rsidRDefault="008F4FC9" w:rsidP="008F4FC9">
      <w:pPr>
        <w:spacing w:line="228" w:lineRule="auto"/>
        <w:jc w:val="center"/>
        <w:rPr>
          <w:rFonts w:ascii="Times New Roman" w:eastAsia="Times New Roman" w:hAnsi="Times New Roman"/>
          <w:sz w:val="28"/>
          <w:szCs w:val="28"/>
          <w:lang w:eastAsia="ru-RU"/>
        </w:rPr>
      </w:pPr>
    </w:p>
    <w:p w:rsidR="008F4FC9" w:rsidRPr="008F4FC9" w:rsidRDefault="008F4FC9" w:rsidP="008F4FC9">
      <w:pPr>
        <w:jc w:val="both"/>
        <w:rPr>
          <w:rFonts w:ascii="Times New Roman" w:eastAsia="Times New Roman" w:hAnsi="Times New Roman"/>
          <w:sz w:val="28"/>
          <w:szCs w:val="28"/>
          <w:lang w:eastAsia="ru-RU"/>
        </w:rPr>
      </w:pPr>
      <w:r w:rsidRPr="008F4FC9">
        <w:rPr>
          <w:rFonts w:ascii="Times New Roman" w:eastAsia="Times New Roman" w:hAnsi="Times New Roman"/>
          <w:sz w:val="28"/>
          <w:szCs w:val="28"/>
          <w:lang w:eastAsia="ru-RU"/>
        </w:rPr>
        <w:t xml:space="preserve">  Для реализации Программы предлагается направить:</w:t>
      </w:r>
    </w:p>
    <w:p w:rsidR="008F4FC9" w:rsidRPr="008F4FC9" w:rsidRDefault="008F4FC9" w:rsidP="008F4FC9">
      <w:pPr>
        <w:jc w:val="both"/>
        <w:rPr>
          <w:rFonts w:ascii="Times New Roman" w:eastAsia="Times New Roman" w:hAnsi="Times New Roman"/>
          <w:sz w:val="28"/>
          <w:szCs w:val="28"/>
          <w:lang w:eastAsia="ru-RU"/>
        </w:rPr>
      </w:pPr>
      <w:r w:rsidRPr="008F4FC9">
        <w:rPr>
          <w:rFonts w:ascii="Times New Roman" w:eastAsia="Times New Roman" w:hAnsi="Times New Roman"/>
          <w:sz w:val="28"/>
          <w:szCs w:val="28"/>
          <w:lang w:eastAsia="ru-RU"/>
        </w:rPr>
        <w:t xml:space="preserve"> в 2023 году  – 560609,05 тыс. рублей, из них средства бюджета Ставропольского края -  278846,10 </w:t>
      </w:r>
      <w:proofErr w:type="spellStart"/>
      <w:r w:rsidRPr="008F4FC9">
        <w:rPr>
          <w:rFonts w:ascii="Times New Roman" w:eastAsia="Times New Roman" w:hAnsi="Times New Roman"/>
          <w:sz w:val="28"/>
          <w:szCs w:val="28"/>
          <w:lang w:eastAsia="ru-RU"/>
        </w:rPr>
        <w:t>тыс</w:t>
      </w:r>
      <w:proofErr w:type="gramStart"/>
      <w:r w:rsidRPr="008F4FC9">
        <w:rPr>
          <w:rFonts w:ascii="Times New Roman" w:eastAsia="Times New Roman" w:hAnsi="Times New Roman"/>
          <w:sz w:val="28"/>
          <w:szCs w:val="28"/>
          <w:lang w:eastAsia="ru-RU"/>
        </w:rPr>
        <w:t>.р</w:t>
      </w:r>
      <w:proofErr w:type="gramEnd"/>
      <w:r w:rsidRPr="008F4FC9">
        <w:rPr>
          <w:rFonts w:ascii="Times New Roman" w:eastAsia="Times New Roman" w:hAnsi="Times New Roman"/>
          <w:sz w:val="28"/>
          <w:szCs w:val="28"/>
          <w:lang w:eastAsia="ru-RU"/>
        </w:rPr>
        <w:t>ублей</w:t>
      </w:r>
      <w:proofErr w:type="spellEnd"/>
      <w:r w:rsidRPr="008F4FC9">
        <w:rPr>
          <w:rFonts w:ascii="Times New Roman" w:eastAsia="Times New Roman" w:hAnsi="Times New Roman"/>
          <w:sz w:val="28"/>
          <w:szCs w:val="28"/>
          <w:lang w:eastAsia="ru-RU"/>
        </w:rPr>
        <w:t xml:space="preserve">, в том числе </w:t>
      </w:r>
    </w:p>
    <w:p w:rsidR="008F4FC9" w:rsidRPr="008F4FC9" w:rsidRDefault="008F4FC9" w:rsidP="008F4FC9">
      <w:pPr>
        <w:jc w:val="both"/>
        <w:rPr>
          <w:rFonts w:ascii="Times New Roman" w:eastAsia="Times New Roman" w:hAnsi="Times New Roman"/>
          <w:lang w:eastAsia="ru-RU"/>
        </w:rPr>
      </w:pPr>
      <w:r w:rsidRPr="008F4FC9">
        <w:rPr>
          <w:rFonts w:ascii="Times New Roman" w:eastAsia="Times New Roman" w:hAnsi="Times New Roman"/>
          <w:sz w:val="28"/>
          <w:szCs w:val="28"/>
          <w:u w:val="single"/>
          <w:lang w:eastAsia="ru-RU"/>
        </w:rPr>
        <w:t>Региональный проект «Успех каждого ребенка»</w:t>
      </w:r>
      <w:r w:rsidRPr="008F4FC9">
        <w:rPr>
          <w:rFonts w:ascii="Times New Roman" w:eastAsia="Times New Roman" w:hAnsi="Times New Roman"/>
          <w:sz w:val="28"/>
          <w:szCs w:val="28"/>
          <w:lang w:eastAsia="ru-RU"/>
        </w:rPr>
        <w:t xml:space="preserve"> </w:t>
      </w:r>
    </w:p>
    <w:p w:rsidR="008F4FC9" w:rsidRPr="008F4FC9" w:rsidRDefault="008F4FC9" w:rsidP="008F4FC9">
      <w:pPr>
        <w:jc w:val="both"/>
        <w:rPr>
          <w:rFonts w:ascii="Times New Roman" w:eastAsia="Times New Roman" w:hAnsi="Times New Roman"/>
          <w:lang w:eastAsia="ru-RU"/>
        </w:rPr>
      </w:pPr>
      <w:r w:rsidRPr="008F4FC9">
        <w:rPr>
          <w:rFonts w:ascii="Times New Roman" w:eastAsia="Times New Roman" w:hAnsi="Times New Roman"/>
          <w:sz w:val="28"/>
          <w:szCs w:val="28"/>
          <w:lang w:eastAsia="ru-RU"/>
        </w:rPr>
        <w:t>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 - 1445,14</w:t>
      </w:r>
    </w:p>
    <w:p w:rsidR="008F4FC9" w:rsidRPr="008F4FC9" w:rsidRDefault="008F4FC9" w:rsidP="008F4FC9">
      <w:pPr>
        <w:jc w:val="both"/>
        <w:rPr>
          <w:rFonts w:ascii="Times New Roman" w:eastAsia="Times New Roman" w:hAnsi="Times New Roman"/>
          <w:sz w:val="28"/>
          <w:szCs w:val="28"/>
          <w:lang w:eastAsia="ru-RU"/>
        </w:rPr>
      </w:pPr>
      <w:r w:rsidRPr="008F4FC9">
        <w:rPr>
          <w:rFonts w:ascii="Times New Roman" w:eastAsia="Times New Roman" w:hAnsi="Times New Roman"/>
          <w:sz w:val="28"/>
          <w:szCs w:val="28"/>
          <w:lang w:eastAsia="ru-RU"/>
        </w:rPr>
        <w:t>тыс. рублей.</w:t>
      </w:r>
    </w:p>
    <w:p w:rsidR="008F4FC9" w:rsidRPr="008F4FC9" w:rsidRDefault="008F4FC9" w:rsidP="008F4FC9">
      <w:pPr>
        <w:jc w:val="both"/>
        <w:rPr>
          <w:rFonts w:ascii="Times New Roman" w:eastAsia="Times New Roman" w:hAnsi="Times New Roman"/>
          <w:sz w:val="28"/>
          <w:szCs w:val="28"/>
          <w:u w:val="single"/>
          <w:lang w:eastAsia="ru-RU"/>
        </w:rPr>
      </w:pPr>
      <w:r w:rsidRPr="008F4FC9">
        <w:rPr>
          <w:rFonts w:ascii="Times New Roman" w:eastAsia="Times New Roman" w:hAnsi="Times New Roman"/>
          <w:sz w:val="28"/>
          <w:szCs w:val="28"/>
          <w:u w:val="single"/>
          <w:lang w:eastAsia="ru-RU"/>
        </w:rPr>
        <w:t>Региональный проект "Современная школа"</w:t>
      </w:r>
    </w:p>
    <w:p w:rsidR="008F4FC9" w:rsidRPr="008F4FC9" w:rsidRDefault="008F4FC9" w:rsidP="008F4FC9">
      <w:pPr>
        <w:jc w:val="both"/>
        <w:rPr>
          <w:rFonts w:ascii="Times New Roman" w:eastAsia="Times New Roman" w:hAnsi="Times New Roman"/>
          <w:sz w:val="28"/>
          <w:szCs w:val="28"/>
          <w:lang w:eastAsia="ru-RU"/>
        </w:rPr>
      </w:pPr>
      <w:r w:rsidRPr="008F4FC9">
        <w:rPr>
          <w:rFonts w:ascii="Times New Roman" w:eastAsia="Times New Roman" w:hAnsi="Times New Roman"/>
          <w:sz w:val="28"/>
          <w:szCs w:val="28"/>
          <w:lang w:eastAsia="ru-RU"/>
        </w:rPr>
        <w:t xml:space="preserve">Обеспечение функционирования центров образования цифрового и гуманитарного профилей "Точка роста", а также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 -16473,95 </w:t>
      </w:r>
      <w:proofErr w:type="spellStart"/>
      <w:r w:rsidRPr="008F4FC9">
        <w:rPr>
          <w:rFonts w:ascii="Times New Roman" w:eastAsia="Times New Roman" w:hAnsi="Times New Roman"/>
          <w:sz w:val="28"/>
          <w:szCs w:val="28"/>
          <w:lang w:eastAsia="ru-RU"/>
        </w:rPr>
        <w:t>тыс</w:t>
      </w:r>
      <w:proofErr w:type="gramStart"/>
      <w:r w:rsidRPr="008F4FC9">
        <w:rPr>
          <w:rFonts w:ascii="Times New Roman" w:eastAsia="Times New Roman" w:hAnsi="Times New Roman"/>
          <w:sz w:val="28"/>
          <w:szCs w:val="28"/>
          <w:lang w:eastAsia="ru-RU"/>
        </w:rPr>
        <w:t>.р</w:t>
      </w:r>
      <w:proofErr w:type="gramEnd"/>
      <w:r w:rsidRPr="008F4FC9">
        <w:rPr>
          <w:rFonts w:ascii="Times New Roman" w:eastAsia="Times New Roman" w:hAnsi="Times New Roman"/>
          <w:sz w:val="28"/>
          <w:szCs w:val="28"/>
          <w:lang w:eastAsia="ru-RU"/>
        </w:rPr>
        <w:t>ублей</w:t>
      </w:r>
      <w:proofErr w:type="spellEnd"/>
      <w:r w:rsidRPr="008F4FC9">
        <w:rPr>
          <w:rFonts w:ascii="Times New Roman" w:eastAsia="Times New Roman" w:hAnsi="Times New Roman"/>
          <w:sz w:val="28"/>
          <w:szCs w:val="28"/>
          <w:lang w:eastAsia="ru-RU"/>
        </w:rPr>
        <w:t>;</w:t>
      </w:r>
    </w:p>
    <w:p w:rsidR="008F4FC9" w:rsidRPr="008F4FC9" w:rsidRDefault="008F4FC9" w:rsidP="008F4FC9">
      <w:pPr>
        <w:jc w:val="both"/>
        <w:rPr>
          <w:rFonts w:ascii="Times New Roman" w:eastAsia="Times New Roman" w:hAnsi="Times New Roman"/>
          <w:sz w:val="28"/>
          <w:szCs w:val="28"/>
          <w:lang w:eastAsia="ru-RU"/>
        </w:rPr>
      </w:pPr>
      <w:r w:rsidRPr="008F4FC9">
        <w:rPr>
          <w:rFonts w:ascii="Times New Roman" w:eastAsia="Times New Roman" w:hAnsi="Times New Roman"/>
          <w:sz w:val="28"/>
          <w:szCs w:val="28"/>
          <w:lang w:eastAsia="ru-RU"/>
        </w:rPr>
        <w:t xml:space="preserve">средства бюджета муниципального округа - 823,70 </w:t>
      </w:r>
      <w:proofErr w:type="spellStart"/>
      <w:r w:rsidRPr="008F4FC9">
        <w:rPr>
          <w:rFonts w:ascii="Times New Roman" w:eastAsia="Times New Roman" w:hAnsi="Times New Roman"/>
          <w:sz w:val="28"/>
          <w:szCs w:val="28"/>
          <w:lang w:eastAsia="ru-RU"/>
        </w:rPr>
        <w:t>тыс</w:t>
      </w:r>
      <w:proofErr w:type="gramStart"/>
      <w:r w:rsidRPr="008F4FC9">
        <w:rPr>
          <w:rFonts w:ascii="Times New Roman" w:eastAsia="Times New Roman" w:hAnsi="Times New Roman"/>
          <w:sz w:val="28"/>
          <w:szCs w:val="28"/>
          <w:lang w:eastAsia="ru-RU"/>
        </w:rPr>
        <w:t>.р</w:t>
      </w:r>
      <w:proofErr w:type="gramEnd"/>
      <w:r w:rsidRPr="008F4FC9">
        <w:rPr>
          <w:rFonts w:ascii="Times New Roman" w:eastAsia="Times New Roman" w:hAnsi="Times New Roman"/>
          <w:sz w:val="28"/>
          <w:szCs w:val="28"/>
          <w:lang w:eastAsia="ru-RU"/>
        </w:rPr>
        <w:t>ублей</w:t>
      </w:r>
      <w:proofErr w:type="spellEnd"/>
      <w:r w:rsidRPr="008F4FC9">
        <w:rPr>
          <w:rFonts w:ascii="Times New Roman" w:eastAsia="Times New Roman" w:hAnsi="Times New Roman"/>
          <w:sz w:val="28"/>
          <w:szCs w:val="28"/>
          <w:lang w:eastAsia="ru-RU"/>
        </w:rPr>
        <w:t>;</w:t>
      </w:r>
    </w:p>
    <w:p w:rsidR="008F4FC9" w:rsidRPr="008F4FC9" w:rsidRDefault="00CF52A8" w:rsidP="008F4FC9">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8F4FC9" w:rsidRPr="008F4FC9">
        <w:rPr>
          <w:rFonts w:ascii="Times New Roman" w:eastAsia="Times New Roman" w:hAnsi="Times New Roman"/>
          <w:sz w:val="28"/>
          <w:szCs w:val="28"/>
          <w:lang w:eastAsia="ru-RU"/>
        </w:rPr>
        <w:t xml:space="preserve">в 2024 году – 537356,01 тыс. рублей, из них средства бюджета Ставропольского края- 276902,76 </w:t>
      </w:r>
      <w:proofErr w:type="spellStart"/>
      <w:r w:rsidR="008F4FC9" w:rsidRPr="008F4FC9">
        <w:rPr>
          <w:rFonts w:ascii="Times New Roman" w:eastAsia="Times New Roman" w:hAnsi="Times New Roman"/>
          <w:sz w:val="28"/>
          <w:szCs w:val="28"/>
          <w:lang w:eastAsia="ru-RU"/>
        </w:rPr>
        <w:t>тыс</w:t>
      </w:r>
      <w:proofErr w:type="gramStart"/>
      <w:r w:rsidR="008F4FC9" w:rsidRPr="008F4FC9">
        <w:rPr>
          <w:rFonts w:ascii="Times New Roman" w:eastAsia="Times New Roman" w:hAnsi="Times New Roman"/>
          <w:sz w:val="28"/>
          <w:szCs w:val="28"/>
          <w:lang w:eastAsia="ru-RU"/>
        </w:rPr>
        <w:t>.р</w:t>
      </w:r>
      <w:proofErr w:type="gramEnd"/>
      <w:r w:rsidR="008F4FC9" w:rsidRPr="008F4FC9">
        <w:rPr>
          <w:rFonts w:ascii="Times New Roman" w:eastAsia="Times New Roman" w:hAnsi="Times New Roman"/>
          <w:sz w:val="28"/>
          <w:szCs w:val="28"/>
          <w:lang w:eastAsia="ru-RU"/>
        </w:rPr>
        <w:t>ублей</w:t>
      </w:r>
      <w:proofErr w:type="spellEnd"/>
      <w:r w:rsidR="008F4FC9" w:rsidRPr="008F4FC9">
        <w:rPr>
          <w:rFonts w:ascii="Times New Roman" w:eastAsia="Times New Roman" w:hAnsi="Times New Roman"/>
          <w:sz w:val="28"/>
          <w:szCs w:val="28"/>
          <w:lang w:eastAsia="ru-RU"/>
        </w:rPr>
        <w:t xml:space="preserve">, в том числе </w:t>
      </w:r>
    </w:p>
    <w:p w:rsidR="008F4FC9" w:rsidRPr="008F4FC9" w:rsidRDefault="008F4FC9" w:rsidP="008F4FC9">
      <w:pPr>
        <w:jc w:val="both"/>
        <w:rPr>
          <w:rFonts w:ascii="Times New Roman" w:eastAsia="Times New Roman" w:hAnsi="Times New Roman"/>
          <w:lang w:eastAsia="ru-RU"/>
        </w:rPr>
      </w:pPr>
      <w:r w:rsidRPr="008F4FC9">
        <w:rPr>
          <w:rFonts w:ascii="Times New Roman" w:eastAsia="Times New Roman" w:hAnsi="Times New Roman"/>
          <w:sz w:val="28"/>
          <w:szCs w:val="28"/>
          <w:u w:val="single"/>
          <w:lang w:eastAsia="ru-RU"/>
        </w:rPr>
        <w:t>Региональный проект «Успех каждого ребенка»</w:t>
      </w:r>
      <w:r w:rsidRPr="008F4FC9">
        <w:rPr>
          <w:rFonts w:ascii="Times New Roman" w:eastAsia="Times New Roman" w:hAnsi="Times New Roman"/>
          <w:sz w:val="28"/>
          <w:szCs w:val="28"/>
          <w:lang w:eastAsia="ru-RU"/>
        </w:rPr>
        <w:t xml:space="preserve"> </w:t>
      </w:r>
    </w:p>
    <w:p w:rsidR="008F4FC9" w:rsidRPr="008F4FC9" w:rsidRDefault="008F4FC9" w:rsidP="008F4FC9">
      <w:pPr>
        <w:jc w:val="both"/>
        <w:rPr>
          <w:rFonts w:ascii="Times New Roman" w:eastAsia="Times New Roman" w:hAnsi="Times New Roman"/>
          <w:lang w:eastAsia="ru-RU"/>
        </w:rPr>
      </w:pPr>
      <w:r w:rsidRPr="008F4FC9">
        <w:rPr>
          <w:rFonts w:ascii="Times New Roman" w:eastAsia="Times New Roman" w:hAnsi="Times New Roman"/>
          <w:sz w:val="28"/>
          <w:szCs w:val="28"/>
          <w:lang w:eastAsia="ru-RU"/>
        </w:rPr>
        <w:t>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 – 1633,06</w:t>
      </w:r>
    </w:p>
    <w:p w:rsidR="008F4FC9" w:rsidRPr="008F4FC9" w:rsidRDefault="008F4FC9" w:rsidP="008F4FC9">
      <w:pPr>
        <w:jc w:val="both"/>
        <w:rPr>
          <w:rFonts w:ascii="Times New Roman" w:eastAsia="Times New Roman" w:hAnsi="Times New Roman"/>
          <w:sz w:val="28"/>
          <w:szCs w:val="28"/>
          <w:lang w:eastAsia="ru-RU"/>
        </w:rPr>
      </w:pPr>
      <w:proofErr w:type="spellStart"/>
      <w:r w:rsidRPr="008F4FC9">
        <w:rPr>
          <w:rFonts w:ascii="Times New Roman" w:eastAsia="Times New Roman" w:hAnsi="Times New Roman"/>
          <w:sz w:val="28"/>
          <w:szCs w:val="28"/>
          <w:lang w:eastAsia="ru-RU"/>
        </w:rPr>
        <w:t>тыс</w:t>
      </w:r>
      <w:proofErr w:type="gramStart"/>
      <w:r w:rsidRPr="008F4FC9">
        <w:rPr>
          <w:rFonts w:ascii="Times New Roman" w:eastAsia="Times New Roman" w:hAnsi="Times New Roman"/>
          <w:sz w:val="28"/>
          <w:szCs w:val="28"/>
          <w:lang w:eastAsia="ru-RU"/>
        </w:rPr>
        <w:t>.р</w:t>
      </w:r>
      <w:proofErr w:type="gramEnd"/>
      <w:r w:rsidRPr="008F4FC9">
        <w:rPr>
          <w:rFonts w:ascii="Times New Roman" w:eastAsia="Times New Roman" w:hAnsi="Times New Roman"/>
          <w:sz w:val="28"/>
          <w:szCs w:val="28"/>
          <w:lang w:eastAsia="ru-RU"/>
        </w:rPr>
        <w:t>ублей</w:t>
      </w:r>
      <w:proofErr w:type="spellEnd"/>
      <w:r w:rsidRPr="008F4FC9">
        <w:rPr>
          <w:rFonts w:ascii="Times New Roman" w:eastAsia="Times New Roman" w:hAnsi="Times New Roman"/>
          <w:sz w:val="28"/>
          <w:szCs w:val="28"/>
          <w:lang w:eastAsia="ru-RU"/>
        </w:rPr>
        <w:t>.</w:t>
      </w:r>
    </w:p>
    <w:p w:rsidR="008F4FC9" w:rsidRPr="008F4FC9" w:rsidRDefault="008F4FC9" w:rsidP="008F4FC9">
      <w:pPr>
        <w:jc w:val="both"/>
        <w:rPr>
          <w:rFonts w:ascii="Times New Roman" w:eastAsia="Times New Roman" w:hAnsi="Times New Roman"/>
          <w:sz w:val="28"/>
          <w:szCs w:val="28"/>
          <w:u w:val="single"/>
          <w:lang w:eastAsia="ru-RU"/>
        </w:rPr>
      </w:pPr>
      <w:r w:rsidRPr="008F4FC9">
        <w:rPr>
          <w:rFonts w:ascii="Times New Roman" w:eastAsia="Times New Roman" w:hAnsi="Times New Roman"/>
          <w:sz w:val="28"/>
          <w:szCs w:val="28"/>
          <w:u w:val="single"/>
          <w:lang w:eastAsia="ru-RU"/>
        </w:rPr>
        <w:t>Региональный проект "Современная школа"</w:t>
      </w:r>
    </w:p>
    <w:p w:rsidR="008F4FC9" w:rsidRPr="008F4FC9" w:rsidRDefault="008F4FC9" w:rsidP="008F4FC9">
      <w:pPr>
        <w:jc w:val="both"/>
        <w:rPr>
          <w:rFonts w:ascii="Times New Roman" w:eastAsia="Times New Roman" w:hAnsi="Times New Roman"/>
          <w:sz w:val="28"/>
          <w:szCs w:val="28"/>
          <w:lang w:eastAsia="ru-RU"/>
        </w:rPr>
      </w:pPr>
      <w:r w:rsidRPr="008F4FC9">
        <w:rPr>
          <w:rFonts w:ascii="Times New Roman" w:eastAsia="Times New Roman" w:hAnsi="Times New Roman"/>
          <w:sz w:val="28"/>
          <w:szCs w:val="28"/>
          <w:lang w:eastAsia="ru-RU"/>
        </w:rPr>
        <w:t xml:space="preserve">Обеспечение функционирования центров образования цифрового и гуманитарного профилей "Точка роста", а также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 - 16473,95 </w:t>
      </w:r>
      <w:proofErr w:type="spellStart"/>
      <w:r w:rsidRPr="008F4FC9">
        <w:rPr>
          <w:rFonts w:ascii="Times New Roman" w:eastAsia="Times New Roman" w:hAnsi="Times New Roman"/>
          <w:sz w:val="28"/>
          <w:szCs w:val="28"/>
          <w:lang w:eastAsia="ru-RU"/>
        </w:rPr>
        <w:t>тыс</w:t>
      </w:r>
      <w:proofErr w:type="gramStart"/>
      <w:r w:rsidRPr="008F4FC9">
        <w:rPr>
          <w:rFonts w:ascii="Times New Roman" w:eastAsia="Times New Roman" w:hAnsi="Times New Roman"/>
          <w:sz w:val="28"/>
          <w:szCs w:val="28"/>
          <w:lang w:eastAsia="ru-RU"/>
        </w:rPr>
        <w:t>.р</w:t>
      </w:r>
      <w:proofErr w:type="gramEnd"/>
      <w:r w:rsidRPr="008F4FC9">
        <w:rPr>
          <w:rFonts w:ascii="Times New Roman" w:eastAsia="Times New Roman" w:hAnsi="Times New Roman"/>
          <w:sz w:val="28"/>
          <w:szCs w:val="28"/>
          <w:lang w:eastAsia="ru-RU"/>
        </w:rPr>
        <w:t>ублей</w:t>
      </w:r>
      <w:proofErr w:type="spellEnd"/>
      <w:r w:rsidRPr="008F4FC9">
        <w:rPr>
          <w:rFonts w:ascii="Times New Roman" w:eastAsia="Times New Roman" w:hAnsi="Times New Roman"/>
          <w:sz w:val="28"/>
          <w:szCs w:val="28"/>
          <w:lang w:eastAsia="ru-RU"/>
        </w:rPr>
        <w:t>;</w:t>
      </w:r>
    </w:p>
    <w:p w:rsidR="008F4FC9" w:rsidRPr="008F4FC9" w:rsidRDefault="008F4FC9" w:rsidP="008F4FC9">
      <w:pPr>
        <w:jc w:val="both"/>
        <w:rPr>
          <w:rFonts w:ascii="Times New Roman" w:eastAsia="Times New Roman" w:hAnsi="Times New Roman"/>
          <w:sz w:val="28"/>
          <w:szCs w:val="28"/>
          <w:lang w:eastAsia="ru-RU"/>
        </w:rPr>
      </w:pPr>
      <w:r w:rsidRPr="008F4FC9">
        <w:rPr>
          <w:rFonts w:ascii="Times New Roman" w:eastAsia="Times New Roman" w:hAnsi="Times New Roman"/>
          <w:sz w:val="28"/>
          <w:szCs w:val="28"/>
          <w:lang w:eastAsia="ru-RU"/>
        </w:rPr>
        <w:t xml:space="preserve">средства бюджета муниципального округа- 823,70 </w:t>
      </w:r>
      <w:proofErr w:type="spellStart"/>
      <w:r w:rsidRPr="008F4FC9">
        <w:rPr>
          <w:rFonts w:ascii="Times New Roman" w:eastAsia="Times New Roman" w:hAnsi="Times New Roman"/>
          <w:sz w:val="28"/>
          <w:szCs w:val="28"/>
          <w:lang w:eastAsia="ru-RU"/>
        </w:rPr>
        <w:t>тыс</w:t>
      </w:r>
      <w:proofErr w:type="gramStart"/>
      <w:r w:rsidRPr="008F4FC9">
        <w:rPr>
          <w:rFonts w:ascii="Times New Roman" w:eastAsia="Times New Roman" w:hAnsi="Times New Roman"/>
          <w:sz w:val="28"/>
          <w:szCs w:val="28"/>
          <w:lang w:eastAsia="ru-RU"/>
        </w:rPr>
        <w:t>.р</w:t>
      </w:r>
      <w:proofErr w:type="gramEnd"/>
      <w:r w:rsidRPr="008F4FC9">
        <w:rPr>
          <w:rFonts w:ascii="Times New Roman" w:eastAsia="Times New Roman" w:hAnsi="Times New Roman"/>
          <w:sz w:val="28"/>
          <w:szCs w:val="28"/>
          <w:lang w:eastAsia="ru-RU"/>
        </w:rPr>
        <w:t>ублей</w:t>
      </w:r>
      <w:proofErr w:type="spellEnd"/>
      <w:r w:rsidRPr="008F4FC9">
        <w:rPr>
          <w:rFonts w:ascii="Times New Roman" w:eastAsia="Times New Roman" w:hAnsi="Times New Roman"/>
          <w:sz w:val="28"/>
          <w:szCs w:val="28"/>
          <w:lang w:eastAsia="ru-RU"/>
        </w:rPr>
        <w:t>;</w:t>
      </w:r>
    </w:p>
    <w:p w:rsidR="008F4FC9" w:rsidRPr="008F4FC9" w:rsidRDefault="008F4FC9" w:rsidP="008F4FC9">
      <w:pPr>
        <w:jc w:val="both"/>
        <w:rPr>
          <w:rFonts w:ascii="Times New Roman" w:eastAsia="Times New Roman" w:hAnsi="Times New Roman"/>
          <w:sz w:val="28"/>
          <w:szCs w:val="28"/>
          <w:lang w:eastAsia="ru-RU"/>
        </w:rPr>
      </w:pPr>
      <w:r w:rsidRPr="008F4FC9">
        <w:rPr>
          <w:rFonts w:ascii="Times New Roman" w:eastAsia="Times New Roman" w:hAnsi="Times New Roman"/>
          <w:sz w:val="28"/>
          <w:szCs w:val="28"/>
          <w:lang w:eastAsia="ru-RU"/>
        </w:rPr>
        <w:t xml:space="preserve">в 2025 году  – 538 274,59 тыс. рублей, из них средства бюджета Ставропольского края- 276307,23 </w:t>
      </w:r>
      <w:proofErr w:type="spellStart"/>
      <w:r w:rsidRPr="008F4FC9">
        <w:rPr>
          <w:rFonts w:ascii="Times New Roman" w:eastAsia="Times New Roman" w:hAnsi="Times New Roman"/>
          <w:sz w:val="28"/>
          <w:szCs w:val="28"/>
          <w:lang w:eastAsia="ru-RU"/>
        </w:rPr>
        <w:t>тыс</w:t>
      </w:r>
      <w:proofErr w:type="gramStart"/>
      <w:r w:rsidRPr="008F4FC9">
        <w:rPr>
          <w:rFonts w:ascii="Times New Roman" w:eastAsia="Times New Roman" w:hAnsi="Times New Roman"/>
          <w:sz w:val="28"/>
          <w:szCs w:val="28"/>
          <w:lang w:eastAsia="ru-RU"/>
        </w:rPr>
        <w:t>.р</w:t>
      </w:r>
      <w:proofErr w:type="gramEnd"/>
      <w:r w:rsidRPr="008F4FC9">
        <w:rPr>
          <w:rFonts w:ascii="Times New Roman" w:eastAsia="Times New Roman" w:hAnsi="Times New Roman"/>
          <w:sz w:val="28"/>
          <w:szCs w:val="28"/>
          <w:lang w:eastAsia="ru-RU"/>
        </w:rPr>
        <w:t>ублей</w:t>
      </w:r>
      <w:proofErr w:type="spellEnd"/>
      <w:r w:rsidRPr="008F4FC9">
        <w:rPr>
          <w:rFonts w:ascii="Times New Roman" w:eastAsia="Times New Roman" w:hAnsi="Times New Roman"/>
          <w:sz w:val="28"/>
          <w:szCs w:val="28"/>
          <w:lang w:eastAsia="ru-RU"/>
        </w:rPr>
        <w:t xml:space="preserve">, в том числе </w:t>
      </w:r>
    </w:p>
    <w:p w:rsidR="008F4FC9" w:rsidRPr="008F4FC9" w:rsidRDefault="008F4FC9" w:rsidP="008F4FC9">
      <w:pPr>
        <w:jc w:val="both"/>
        <w:rPr>
          <w:rFonts w:ascii="Times New Roman" w:eastAsia="Times New Roman" w:hAnsi="Times New Roman"/>
          <w:sz w:val="28"/>
          <w:szCs w:val="28"/>
          <w:u w:val="single"/>
          <w:lang w:eastAsia="ru-RU"/>
        </w:rPr>
      </w:pPr>
      <w:r w:rsidRPr="008F4FC9">
        <w:rPr>
          <w:rFonts w:ascii="Times New Roman" w:eastAsia="Times New Roman" w:hAnsi="Times New Roman"/>
          <w:sz w:val="28"/>
          <w:szCs w:val="28"/>
          <w:u w:val="single"/>
          <w:lang w:eastAsia="ru-RU"/>
        </w:rPr>
        <w:lastRenderedPageBreak/>
        <w:t>Региональный проект "Современная школа"</w:t>
      </w:r>
    </w:p>
    <w:p w:rsidR="008F4FC9" w:rsidRPr="008F4FC9" w:rsidRDefault="008F4FC9" w:rsidP="008F4FC9">
      <w:pPr>
        <w:jc w:val="both"/>
        <w:rPr>
          <w:rFonts w:ascii="Times New Roman" w:eastAsia="Times New Roman" w:hAnsi="Times New Roman"/>
          <w:sz w:val="28"/>
          <w:szCs w:val="28"/>
          <w:lang w:eastAsia="ru-RU"/>
        </w:rPr>
      </w:pPr>
      <w:r w:rsidRPr="008F4FC9">
        <w:rPr>
          <w:rFonts w:ascii="Times New Roman" w:eastAsia="Times New Roman" w:hAnsi="Times New Roman"/>
          <w:sz w:val="28"/>
          <w:szCs w:val="28"/>
          <w:lang w:eastAsia="ru-RU"/>
        </w:rPr>
        <w:t xml:space="preserve">Обеспечение функционирования центров образования цифрового и гуманитарного профилей "Точка роста", а также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городах-16473,95 </w:t>
      </w:r>
      <w:proofErr w:type="spellStart"/>
      <w:r w:rsidRPr="008F4FC9">
        <w:rPr>
          <w:rFonts w:ascii="Times New Roman" w:eastAsia="Times New Roman" w:hAnsi="Times New Roman"/>
          <w:sz w:val="28"/>
          <w:szCs w:val="28"/>
          <w:lang w:eastAsia="ru-RU"/>
        </w:rPr>
        <w:t>тыс</w:t>
      </w:r>
      <w:proofErr w:type="gramStart"/>
      <w:r w:rsidRPr="008F4FC9">
        <w:rPr>
          <w:rFonts w:ascii="Times New Roman" w:eastAsia="Times New Roman" w:hAnsi="Times New Roman"/>
          <w:sz w:val="28"/>
          <w:szCs w:val="28"/>
          <w:lang w:eastAsia="ru-RU"/>
        </w:rPr>
        <w:t>.р</w:t>
      </w:r>
      <w:proofErr w:type="gramEnd"/>
      <w:r w:rsidRPr="008F4FC9">
        <w:rPr>
          <w:rFonts w:ascii="Times New Roman" w:eastAsia="Times New Roman" w:hAnsi="Times New Roman"/>
          <w:sz w:val="28"/>
          <w:szCs w:val="28"/>
          <w:lang w:eastAsia="ru-RU"/>
        </w:rPr>
        <w:t>ублей</w:t>
      </w:r>
      <w:proofErr w:type="spellEnd"/>
      <w:r w:rsidRPr="008F4FC9">
        <w:rPr>
          <w:rFonts w:ascii="Times New Roman" w:eastAsia="Times New Roman" w:hAnsi="Times New Roman"/>
          <w:sz w:val="28"/>
          <w:szCs w:val="28"/>
          <w:lang w:eastAsia="ru-RU"/>
        </w:rPr>
        <w:t xml:space="preserve">; средства бюджета муниципального округа- 823,70 </w:t>
      </w:r>
      <w:proofErr w:type="spellStart"/>
      <w:r w:rsidRPr="008F4FC9">
        <w:rPr>
          <w:rFonts w:ascii="Times New Roman" w:eastAsia="Times New Roman" w:hAnsi="Times New Roman"/>
          <w:sz w:val="28"/>
          <w:szCs w:val="28"/>
          <w:lang w:eastAsia="ru-RU"/>
        </w:rPr>
        <w:t>тыс.рублей</w:t>
      </w:r>
      <w:proofErr w:type="spellEnd"/>
      <w:r w:rsidRPr="008F4FC9">
        <w:rPr>
          <w:rFonts w:ascii="Times New Roman" w:eastAsia="Times New Roman" w:hAnsi="Times New Roman"/>
          <w:sz w:val="28"/>
          <w:szCs w:val="28"/>
          <w:lang w:eastAsia="ru-RU"/>
        </w:rPr>
        <w:t>.</w:t>
      </w:r>
    </w:p>
    <w:p w:rsidR="008F4FC9" w:rsidRPr="008F4FC9" w:rsidRDefault="008F4FC9" w:rsidP="008F4FC9">
      <w:pPr>
        <w:jc w:val="both"/>
        <w:rPr>
          <w:rFonts w:ascii="Times New Roman" w:eastAsia="Times New Roman" w:hAnsi="Times New Roman"/>
          <w:sz w:val="28"/>
          <w:szCs w:val="28"/>
          <w:lang w:eastAsia="ru-RU"/>
        </w:rPr>
      </w:pPr>
    </w:p>
    <w:p w:rsidR="008F4FC9" w:rsidRPr="008F4FC9" w:rsidRDefault="008F4FC9" w:rsidP="008F4FC9">
      <w:pPr>
        <w:rPr>
          <w:rFonts w:ascii="Times New Roman" w:eastAsia="Times New Roman" w:hAnsi="Times New Roman"/>
          <w:sz w:val="28"/>
          <w:szCs w:val="28"/>
          <w:lang w:eastAsia="ru-RU"/>
        </w:rPr>
      </w:pPr>
    </w:p>
    <w:p w:rsidR="008F4FC9" w:rsidRPr="008F4FC9" w:rsidRDefault="008F4FC9" w:rsidP="008F4FC9">
      <w:pPr>
        <w:jc w:val="center"/>
        <w:rPr>
          <w:rFonts w:ascii="Times New Roman" w:eastAsia="Times New Roman" w:hAnsi="Times New Roman"/>
          <w:sz w:val="28"/>
          <w:szCs w:val="28"/>
          <w:lang w:eastAsia="ru-RU"/>
        </w:rPr>
      </w:pPr>
      <w:r w:rsidRPr="008F4FC9">
        <w:rPr>
          <w:rFonts w:ascii="Times New Roman" w:eastAsia="Times New Roman" w:hAnsi="Times New Roman"/>
          <w:sz w:val="28"/>
          <w:szCs w:val="28"/>
          <w:lang w:eastAsia="ru-RU"/>
        </w:rPr>
        <w:t xml:space="preserve">02. Муниципальная  программа Туркменского муниципального округа </w:t>
      </w:r>
    </w:p>
    <w:p w:rsidR="008F4FC9" w:rsidRPr="008F4FC9" w:rsidRDefault="008F4FC9" w:rsidP="008F4FC9">
      <w:pPr>
        <w:jc w:val="center"/>
        <w:rPr>
          <w:rFonts w:ascii="Times New Roman" w:eastAsia="Times New Roman" w:hAnsi="Times New Roman"/>
          <w:sz w:val="28"/>
          <w:szCs w:val="28"/>
          <w:lang w:eastAsia="ru-RU"/>
        </w:rPr>
      </w:pPr>
      <w:r w:rsidRPr="008F4FC9">
        <w:rPr>
          <w:rFonts w:ascii="Times New Roman" w:eastAsia="Times New Roman" w:hAnsi="Times New Roman"/>
          <w:sz w:val="28"/>
          <w:szCs w:val="28"/>
          <w:lang w:eastAsia="ru-RU"/>
        </w:rPr>
        <w:t>«Развитие культуры»</w:t>
      </w:r>
    </w:p>
    <w:p w:rsidR="008F4FC9" w:rsidRPr="008F4FC9" w:rsidRDefault="008F4FC9" w:rsidP="008F4FC9">
      <w:pPr>
        <w:spacing w:line="228" w:lineRule="auto"/>
        <w:jc w:val="center"/>
        <w:rPr>
          <w:rFonts w:ascii="Times New Roman" w:eastAsia="Times New Roman" w:hAnsi="Times New Roman"/>
          <w:sz w:val="28"/>
          <w:szCs w:val="28"/>
          <w:lang w:eastAsia="ru-RU"/>
        </w:rPr>
      </w:pPr>
    </w:p>
    <w:p w:rsidR="008F4FC9" w:rsidRPr="008F4FC9" w:rsidRDefault="008F4FC9" w:rsidP="008F4FC9">
      <w:pPr>
        <w:autoSpaceDE w:val="0"/>
        <w:autoSpaceDN w:val="0"/>
        <w:adjustRightInd w:val="0"/>
        <w:jc w:val="both"/>
        <w:rPr>
          <w:rFonts w:ascii="Times New Roman" w:eastAsia="Times New Roman" w:hAnsi="Times New Roman"/>
          <w:sz w:val="28"/>
          <w:szCs w:val="28"/>
          <w:lang w:eastAsia="ru-RU"/>
        </w:rPr>
      </w:pPr>
      <w:r w:rsidRPr="008F4FC9">
        <w:rPr>
          <w:rFonts w:ascii="Times New Roman" w:eastAsia="Times New Roman" w:hAnsi="Times New Roman"/>
          <w:sz w:val="28"/>
          <w:szCs w:val="28"/>
          <w:lang w:eastAsia="ru-RU"/>
        </w:rPr>
        <w:t xml:space="preserve">   Прогнозируемый объем финансирования Про</w:t>
      </w:r>
      <w:r w:rsidRPr="008F4FC9">
        <w:rPr>
          <w:rFonts w:ascii="Times New Roman" w:eastAsia="Times New Roman" w:hAnsi="Times New Roman"/>
          <w:sz w:val="28"/>
          <w:szCs w:val="28"/>
          <w:lang w:eastAsia="ru-RU"/>
        </w:rPr>
        <w:softHyphen/>
        <w:t>граммы:</w:t>
      </w:r>
    </w:p>
    <w:p w:rsidR="008F4FC9" w:rsidRPr="008F4FC9" w:rsidRDefault="008F4FC9" w:rsidP="008F4FC9">
      <w:pPr>
        <w:jc w:val="both"/>
        <w:rPr>
          <w:rFonts w:ascii="Times New Roman" w:eastAsia="Times New Roman" w:hAnsi="Times New Roman"/>
          <w:sz w:val="28"/>
          <w:szCs w:val="28"/>
          <w:lang w:eastAsia="ru-RU"/>
        </w:rPr>
      </w:pPr>
      <w:r w:rsidRPr="008F4FC9">
        <w:rPr>
          <w:rFonts w:ascii="Times New Roman" w:eastAsia="Times New Roman" w:hAnsi="Times New Roman"/>
          <w:sz w:val="28"/>
          <w:szCs w:val="28"/>
          <w:lang w:eastAsia="ru-RU"/>
        </w:rPr>
        <w:t xml:space="preserve"> в 2023 году  составит 165765,65  тыс. рублей, в том числе за счет средств бюджета Туркменского муниципального округа – 165362,65 тыс. рублей;</w:t>
      </w:r>
    </w:p>
    <w:p w:rsidR="008F4FC9" w:rsidRPr="008F4FC9" w:rsidRDefault="008F4FC9" w:rsidP="008F4FC9">
      <w:pPr>
        <w:autoSpaceDE w:val="0"/>
        <w:autoSpaceDN w:val="0"/>
        <w:adjustRightInd w:val="0"/>
        <w:jc w:val="both"/>
        <w:rPr>
          <w:rFonts w:ascii="Times New Roman" w:eastAsia="Times New Roman" w:hAnsi="Times New Roman"/>
          <w:sz w:val="28"/>
          <w:szCs w:val="28"/>
          <w:lang w:eastAsia="ru-RU"/>
        </w:rPr>
      </w:pPr>
      <w:r w:rsidRPr="008F4FC9">
        <w:rPr>
          <w:rFonts w:ascii="Times New Roman" w:eastAsia="Times New Roman" w:hAnsi="Times New Roman"/>
          <w:sz w:val="28"/>
          <w:szCs w:val="28"/>
          <w:lang w:eastAsia="ru-RU"/>
        </w:rPr>
        <w:t xml:space="preserve">комплектование книжных фондов библиотек муниципальных образований-300,00 </w:t>
      </w:r>
      <w:proofErr w:type="spellStart"/>
      <w:r w:rsidRPr="008F4FC9">
        <w:rPr>
          <w:rFonts w:ascii="Times New Roman" w:eastAsia="Times New Roman" w:hAnsi="Times New Roman"/>
          <w:sz w:val="28"/>
          <w:szCs w:val="28"/>
          <w:lang w:eastAsia="ru-RU"/>
        </w:rPr>
        <w:t>тыс</w:t>
      </w:r>
      <w:proofErr w:type="gramStart"/>
      <w:r w:rsidRPr="008F4FC9">
        <w:rPr>
          <w:rFonts w:ascii="Times New Roman" w:eastAsia="Times New Roman" w:hAnsi="Times New Roman"/>
          <w:sz w:val="28"/>
          <w:szCs w:val="28"/>
          <w:lang w:eastAsia="ru-RU"/>
        </w:rPr>
        <w:t>.р</w:t>
      </w:r>
      <w:proofErr w:type="gramEnd"/>
      <w:r w:rsidRPr="008F4FC9">
        <w:rPr>
          <w:rFonts w:ascii="Times New Roman" w:eastAsia="Times New Roman" w:hAnsi="Times New Roman"/>
          <w:sz w:val="28"/>
          <w:szCs w:val="28"/>
          <w:lang w:eastAsia="ru-RU"/>
        </w:rPr>
        <w:t>ублей</w:t>
      </w:r>
      <w:proofErr w:type="spellEnd"/>
      <w:r w:rsidRPr="008F4FC9">
        <w:rPr>
          <w:rFonts w:ascii="Times New Roman" w:eastAsia="Times New Roman" w:hAnsi="Times New Roman"/>
          <w:sz w:val="28"/>
          <w:szCs w:val="28"/>
          <w:lang w:eastAsia="ru-RU"/>
        </w:rPr>
        <w:t>.</w:t>
      </w:r>
    </w:p>
    <w:p w:rsidR="008F4FC9" w:rsidRPr="008F4FC9" w:rsidRDefault="008F4FC9" w:rsidP="008F4FC9">
      <w:pPr>
        <w:autoSpaceDE w:val="0"/>
        <w:autoSpaceDN w:val="0"/>
        <w:adjustRightInd w:val="0"/>
        <w:jc w:val="both"/>
        <w:rPr>
          <w:rFonts w:ascii="Times New Roman" w:eastAsia="Times New Roman" w:hAnsi="Times New Roman"/>
          <w:sz w:val="28"/>
          <w:szCs w:val="28"/>
          <w:lang w:eastAsia="ru-RU"/>
        </w:rPr>
      </w:pPr>
      <w:r w:rsidRPr="008F4FC9">
        <w:rPr>
          <w:rFonts w:ascii="Times New Roman" w:eastAsia="Times New Roman" w:hAnsi="Times New Roman"/>
          <w:sz w:val="28"/>
          <w:szCs w:val="28"/>
          <w:lang w:eastAsia="ru-RU"/>
        </w:rPr>
        <w:t>в 2024 году  составит 153011,29 тыс. рублей, в том числе за счет средств бюджета Туркменского муниципального округа –  153011,29 тыс. рублей;</w:t>
      </w:r>
    </w:p>
    <w:p w:rsidR="008F4FC9" w:rsidRPr="008F4FC9" w:rsidRDefault="008F4FC9" w:rsidP="008F4FC9">
      <w:pPr>
        <w:autoSpaceDE w:val="0"/>
        <w:autoSpaceDN w:val="0"/>
        <w:adjustRightInd w:val="0"/>
        <w:jc w:val="both"/>
        <w:rPr>
          <w:rFonts w:ascii="Times New Roman" w:eastAsia="Times New Roman" w:hAnsi="Times New Roman"/>
          <w:sz w:val="28"/>
          <w:szCs w:val="28"/>
          <w:lang w:eastAsia="ru-RU"/>
        </w:rPr>
      </w:pPr>
      <w:r w:rsidRPr="008F4FC9">
        <w:rPr>
          <w:rFonts w:ascii="Times New Roman" w:eastAsia="Times New Roman" w:hAnsi="Times New Roman"/>
          <w:sz w:val="28"/>
          <w:szCs w:val="28"/>
          <w:lang w:eastAsia="ru-RU"/>
        </w:rPr>
        <w:t>в 2025 году  составит 155414,87 тыс. рублей, в том числе за счет средств бюджета Туркменского муниципального округа – 155414,87 тыс. рублей;</w:t>
      </w:r>
    </w:p>
    <w:p w:rsidR="008F4FC9" w:rsidRPr="008F4FC9" w:rsidRDefault="008F4FC9" w:rsidP="008F4FC9">
      <w:pPr>
        <w:ind w:firstLine="709"/>
        <w:jc w:val="both"/>
        <w:rPr>
          <w:rFonts w:ascii="Times New Roman" w:eastAsia="Times New Roman" w:hAnsi="Times New Roman"/>
          <w:sz w:val="28"/>
          <w:szCs w:val="28"/>
          <w:lang w:eastAsia="ru-RU"/>
        </w:rPr>
      </w:pPr>
    </w:p>
    <w:p w:rsidR="008F4FC9" w:rsidRPr="008F4FC9" w:rsidRDefault="008F4FC9" w:rsidP="008F4FC9">
      <w:pPr>
        <w:ind w:firstLine="708"/>
        <w:jc w:val="both"/>
        <w:rPr>
          <w:rFonts w:ascii="Times New Roman" w:eastAsia="Times New Roman" w:hAnsi="Times New Roman"/>
          <w:spacing w:val="-6"/>
          <w:lang w:eastAsia="ru-RU"/>
        </w:rPr>
      </w:pPr>
    </w:p>
    <w:p w:rsidR="008F4FC9" w:rsidRPr="008F4FC9" w:rsidRDefault="008F4FC9" w:rsidP="008F4FC9">
      <w:pPr>
        <w:jc w:val="center"/>
        <w:rPr>
          <w:rFonts w:ascii="Times New Roman" w:eastAsia="Times New Roman" w:hAnsi="Times New Roman"/>
          <w:sz w:val="28"/>
          <w:szCs w:val="28"/>
          <w:lang w:eastAsia="ru-RU"/>
        </w:rPr>
      </w:pPr>
      <w:r w:rsidRPr="008F4FC9">
        <w:rPr>
          <w:rFonts w:ascii="Times New Roman" w:eastAsia="Times New Roman" w:hAnsi="Times New Roman"/>
          <w:sz w:val="28"/>
          <w:szCs w:val="28"/>
          <w:lang w:eastAsia="ru-RU"/>
        </w:rPr>
        <w:t xml:space="preserve">03. Муниципальная  программа Туркменского муниципального округа </w:t>
      </w:r>
    </w:p>
    <w:p w:rsidR="008F4FC9" w:rsidRPr="008F4FC9" w:rsidRDefault="008F4FC9" w:rsidP="008F4FC9">
      <w:pPr>
        <w:autoSpaceDE w:val="0"/>
        <w:autoSpaceDN w:val="0"/>
        <w:adjustRightInd w:val="0"/>
        <w:jc w:val="center"/>
        <w:rPr>
          <w:rFonts w:ascii="Times New Roman" w:eastAsia="Times New Roman" w:hAnsi="Times New Roman"/>
          <w:sz w:val="28"/>
          <w:szCs w:val="28"/>
          <w:lang w:eastAsia="ru-RU"/>
        </w:rPr>
      </w:pPr>
      <w:r w:rsidRPr="008F4FC9">
        <w:rPr>
          <w:rFonts w:ascii="Times New Roman" w:eastAsia="Times New Roman" w:hAnsi="Times New Roman"/>
          <w:sz w:val="28"/>
          <w:szCs w:val="28"/>
          <w:lang w:eastAsia="ru-RU"/>
        </w:rPr>
        <w:t>«Молодежная политика»</w:t>
      </w:r>
    </w:p>
    <w:p w:rsidR="008F4FC9" w:rsidRPr="008F4FC9" w:rsidRDefault="008F4FC9" w:rsidP="008F4FC9">
      <w:pPr>
        <w:autoSpaceDE w:val="0"/>
        <w:autoSpaceDN w:val="0"/>
        <w:adjustRightInd w:val="0"/>
        <w:jc w:val="center"/>
        <w:rPr>
          <w:rFonts w:ascii="Times New Roman" w:eastAsia="Times New Roman" w:hAnsi="Times New Roman"/>
          <w:sz w:val="28"/>
          <w:szCs w:val="28"/>
          <w:lang w:eastAsia="ru-RU"/>
        </w:rPr>
      </w:pPr>
    </w:p>
    <w:p w:rsidR="008F4FC9" w:rsidRPr="008F4FC9" w:rsidRDefault="008F4FC9" w:rsidP="008F4FC9">
      <w:pPr>
        <w:widowControl w:val="0"/>
        <w:autoSpaceDE w:val="0"/>
        <w:autoSpaceDN w:val="0"/>
        <w:adjustRightInd w:val="0"/>
        <w:ind w:firstLine="540"/>
        <w:jc w:val="both"/>
        <w:rPr>
          <w:rFonts w:ascii="Times New Roman" w:eastAsia="Times New Roman" w:hAnsi="Times New Roman"/>
          <w:sz w:val="28"/>
          <w:szCs w:val="28"/>
          <w:lang w:eastAsia="ru-RU"/>
        </w:rPr>
      </w:pPr>
      <w:r w:rsidRPr="008F4FC9">
        <w:rPr>
          <w:rFonts w:ascii="Times New Roman" w:eastAsia="Times New Roman" w:hAnsi="Times New Roman"/>
          <w:sz w:val="28"/>
          <w:szCs w:val="28"/>
          <w:lang w:eastAsia="ru-RU"/>
        </w:rPr>
        <w:t xml:space="preserve">     Общий объем финансирования  Программы составит:</w:t>
      </w:r>
    </w:p>
    <w:p w:rsidR="008F4FC9" w:rsidRPr="008F4FC9" w:rsidRDefault="008F4FC9" w:rsidP="008F4FC9">
      <w:pPr>
        <w:jc w:val="both"/>
        <w:rPr>
          <w:rFonts w:ascii="Times New Roman" w:eastAsia="Times New Roman" w:hAnsi="Times New Roman"/>
          <w:sz w:val="28"/>
          <w:szCs w:val="28"/>
          <w:lang w:eastAsia="ru-RU"/>
        </w:rPr>
      </w:pPr>
      <w:r w:rsidRPr="008F4FC9">
        <w:rPr>
          <w:rFonts w:ascii="Times New Roman" w:eastAsia="Times New Roman" w:hAnsi="Times New Roman"/>
          <w:sz w:val="28"/>
          <w:szCs w:val="28"/>
          <w:lang w:eastAsia="ru-RU"/>
        </w:rPr>
        <w:t xml:space="preserve">в 2023 году- 797,49 </w:t>
      </w:r>
      <w:proofErr w:type="spellStart"/>
      <w:r w:rsidRPr="008F4FC9">
        <w:rPr>
          <w:rFonts w:ascii="Times New Roman" w:eastAsia="Times New Roman" w:hAnsi="Times New Roman"/>
          <w:sz w:val="28"/>
          <w:szCs w:val="28"/>
          <w:lang w:eastAsia="ru-RU"/>
        </w:rPr>
        <w:t>тыс</w:t>
      </w:r>
      <w:proofErr w:type="gramStart"/>
      <w:r w:rsidRPr="008F4FC9">
        <w:rPr>
          <w:rFonts w:ascii="Times New Roman" w:eastAsia="Times New Roman" w:hAnsi="Times New Roman"/>
          <w:sz w:val="28"/>
          <w:szCs w:val="28"/>
          <w:lang w:eastAsia="ru-RU"/>
        </w:rPr>
        <w:t>.р</w:t>
      </w:r>
      <w:proofErr w:type="gramEnd"/>
      <w:r w:rsidRPr="008F4FC9">
        <w:rPr>
          <w:rFonts w:ascii="Times New Roman" w:eastAsia="Times New Roman" w:hAnsi="Times New Roman"/>
          <w:sz w:val="28"/>
          <w:szCs w:val="28"/>
          <w:lang w:eastAsia="ru-RU"/>
        </w:rPr>
        <w:t>ублей</w:t>
      </w:r>
      <w:proofErr w:type="spellEnd"/>
      <w:r w:rsidRPr="008F4FC9">
        <w:rPr>
          <w:rFonts w:ascii="Times New Roman" w:eastAsia="Times New Roman" w:hAnsi="Times New Roman"/>
          <w:sz w:val="28"/>
          <w:szCs w:val="28"/>
          <w:lang w:eastAsia="ru-RU"/>
        </w:rPr>
        <w:t xml:space="preserve">, из них средства бюджета Туркменского муниципального округа составят 238,74 </w:t>
      </w:r>
      <w:proofErr w:type="spellStart"/>
      <w:r w:rsidRPr="008F4FC9">
        <w:rPr>
          <w:rFonts w:ascii="Times New Roman" w:eastAsia="Times New Roman" w:hAnsi="Times New Roman"/>
          <w:sz w:val="28"/>
          <w:szCs w:val="28"/>
          <w:lang w:eastAsia="ru-RU"/>
        </w:rPr>
        <w:t>тыс.рублей</w:t>
      </w:r>
      <w:proofErr w:type="spellEnd"/>
      <w:r w:rsidRPr="008F4FC9">
        <w:rPr>
          <w:rFonts w:ascii="Times New Roman" w:eastAsia="Times New Roman" w:hAnsi="Times New Roman"/>
          <w:sz w:val="28"/>
          <w:szCs w:val="28"/>
          <w:lang w:eastAsia="ru-RU"/>
        </w:rPr>
        <w:t xml:space="preserve">, бюджет Ставропольского края составит  558,75 </w:t>
      </w:r>
      <w:proofErr w:type="spellStart"/>
      <w:r w:rsidRPr="008F4FC9">
        <w:rPr>
          <w:rFonts w:ascii="Times New Roman" w:eastAsia="Times New Roman" w:hAnsi="Times New Roman"/>
          <w:sz w:val="28"/>
          <w:szCs w:val="28"/>
          <w:lang w:eastAsia="ru-RU"/>
        </w:rPr>
        <w:t>тыс.рублей</w:t>
      </w:r>
      <w:proofErr w:type="spellEnd"/>
      <w:r w:rsidRPr="008F4FC9">
        <w:rPr>
          <w:rFonts w:ascii="Times New Roman" w:eastAsia="Times New Roman" w:hAnsi="Times New Roman"/>
          <w:sz w:val="28"/>
          <w:szCs w:val="28"/>
          <w:lang w:eastAsia="ru-RU"/>
        </w:rPr>
        <w:t>;</w:t>
      </w:r>
    </w:p>
    <w:p w:rsidR="008F4FC9" w:rsidRPr="008F4FC9" w:rsidRDefault="008F4FC9" w:rsidP="008F4FC9">
      <w:pPr>
        <w:widowControl w:val="0"/>
        <w:autoSpaceDE w:val="0"/>
        <w:autoSpaceDN w:val="0"/>
        <w:adjustRightInd w:val="0"/>
        <w:ind w:firstLine="540"/>
        <w:jc w:val="both"/>
        <w:rPr>
          <w:rFonts w:ascii="Times New Roman" w:eastAsia="Times New Roman" w:hAnsi="Times New Roman"/>
          <w:sz w:val="28"/>
          <w:szCs w:val="28"/>
          <w:lang w:eastAsia="ru-RU"/>
        </w:rPr>
      </w:pPr>
      <w:r w:rsidRPr="008F4FC9">
        <w:rPr>
          <w:rFonts w:ascii="Times New Roman" w:eastAsia="Times New Roman" w:hAnsi="Times New Roman"/>
          <w:sz w:val="28"/>
          <w:szCs w:val="28"/>
          <w:lang w:eastAsia="ru-RU"/>
        </w:rPr>
        <w:t xml:space="preserve"> в 2024 году- 741,87 </w:t>
      </w:r>
      <w:proofErr w:type="spellStart"/>
      <w:r w:rsidRPr="008F4FC9">
        <w:rPr>
          <w:rFonts w:ascii="Times New Roman" w:eastAsia="Times New Roman" w:hAnsi="Times New Roman"/>
          <w:sz w:val="28"/>
          <w:szCs w:val="28"/>
          <w:lang w:eastAsia="ru-RU"/>
        </w:rPr>
        <w:t>тыс</w:t>
      </w:r>
      <w:proofErr w:type="gramStart"/>
      <w:r w:rsidRPr="008F4FC9">
        <w:rPr>
          <w:rFonts w:ascii="Times New Roman" w:eastAsia="Times New Roman" w:hAnsi="Times New Roman"/>
          <w:sz w:val="28"/>
          <w:szCs w:val="28"/>
          <w:lang w:eastAsia="ru-RU"/>
        </w:rPr>
        <w:t>.р</w:t>
      </w:r>
      <w:proofErr w:type="gramEnd"/>
      <w:r w:rsidRPr="008F4FC9">
        <w:rPr>
          <w:rFonts w:ascii="Times New Roman" w:eastAsia="Times New Roman" w:hAnsi="Times New Roman"/>
          <w:sz w:val="28"/>
          <w:szCs w:val="28"/>
          <w:lang w:eastAsia="ru-RU"/>
        </w:rPr>
        <w:t>ублей</w:t>
      </w:r>
      <w:proofErr w:type="spellEnd"/>
      <w:r w:rsidRPr="008F4FC9">
        <w:rPr>
          <w:rFonts w:ascii="Times New Roman" w:eastAsia="Times New Roman" w:hAnsi="Times New Roman"/>
          <w:sz w:val="28"/>
          <w:szCs w:val="28"/>
          <w:lang w:eastAsia="ru-RU"/>
        </w:rPr>
        <w:t xml:space="preserve">, из них средства бюджета Туркменского муниципального округа составят 183,12  рублей, бюджет Ставропольского края составит  558,75 </w:t>
      </w:r>
      <w:proofErr w:type="spellStart"/>
      <w:r w:rsidRPr="008F4FC9">
        <w:rPr>
          <w:rFonts w:ascii="Times New Roman" w:eastAsia="Times New Roman" w:hAnsi="Times New Roman"/>
          <w:sz w:val="28"/>
          <w:szCs w:val="28"/>
          <w:lang w:eastAsia="ru-RU"/>
        </w:rPr>
        <w:t>тыс.рублей</w:t>
      </w:r>
      <w:proofErr w:type="spellEnd"/>
      <w:r w:rsidRPr="008F4FC9">
        <w:rPr>
          <w:rFonts w:ascii="Times New Roman" w:eastAsia="Times New Roman" w:hAnsi="Times New Roman"/>
          <w:sz w:val="28"/>
          <w:szCs w:val="28"/>
          <w:lang w:eastAsia="ru-RU"/>
        </w:rPr>
        <w:t>;</w:t>
      </w:r>
    </w:p>
    <w:p w:rsidR="008F4FC9" w:rsidRPr="008F4FC9" w:rsidRDefault="008F4FC9" w:rsidP="008F4FC9">
      <w:pPr>
        <w:widowControl w:val="0"/>
        <w:autoSpaceDE w:val="0"/>
        <w:autoSpaceDN w:val="0"/>
        <w:adjustRightInd w:val="0"/>
        <w:ind w:firstLine="540"/>
        <w:jc w:val="both"/>
        <w:rPr>
          <w:rFonts w:ascii="Times New Roman" w:eastAsia="Times New Roman" w:hAnsi="Times New Roman"/>
          <w:sz w:val="28"/>
          <w:szCs w:val="28"/>
          <w:lang w:eastAsia="ru-RU"/>
        </w:rPr>
      </w:pPr>
      <w:r w:rsidRPr="008F4FC9">
        <w:rPr>
          <w:rFonts w:ascii="Times New Roman" w:eastAsia="Times New Roman" w:hAnsi="Times New Roman"/>
          <w:sz w:val="28"/>
          <w:szCs w:val="28"/>
          <w:lang w:eastAsia="ru-RU"/>
        </w:rPr>
        <w:t xml:space="preserve">в 2025 году- 707,43  </w:t>
      </w:r>
      <w:proofErr w:type="spellStart"/>
      <w:r w:rsidRPr="008F4FC9">
        <w:rPr>
          <w:rFonts w:ascii="Times New Roman" w:eastAsia="Times New Roman" w:hAnsi="Times New Roman"/>
          <w:sz w:val="28"/>
          <w:szCs w:val="28"/>
          <w:lang w:eastAsia="ru-RU"/>
        </w:rPr>
        <w:t>тыс</w:t>
      </w:r>
      <w:proofErr w:type="gramStart"/>
      <w:r w:rsidRPr="008F4FC9">
        <w:rPr>
          <w:rFonts w:ascii="Times New Roman" w:eastAsia="Times New Roman" w:hAnsi="Times New Roman"/>
          <w:sz w:val="28"/>
          <w:szCs w:val="28"/>
          <w:lang w:eastAsia="ru-RU"/>
        </w:rPr>
        <w:t>.р</w:t>
      </w:r>
      <w:proofErr w:type="gramEnd"/>
      <w:r w:rsidRPr="008F4FC9">
        <w:rPr>
          <w:rFonts w:ascii="Times New Roman" w:eastAsia="Times New Roman" w:hAnsi="Times New Roman"/>
          <w:sz w:val="28"/>
          <w:szCs w:val="28"/>
          <w:lang w:eastAsia="ru-RU"/>
        </w:rPr>
        <w:t>ублей</w:t>
      </w:r>
      <w:proofErr w:type="spellEnd"/>
      <w:r w:rsidRPr="008F4FC9">
        <w:rPr>
          <w:rFonts w:ascii="Times New Roman" w:eastAsia="Times New Roman" w:hAnsi="Times New Roman"/>
          <w:sz w:val="28"/>
          <w:szCs w:val="28"/>
          <w:lang w:eastAsia="ru-RU"/>
        </w:rPr>
        <w:t>, из них средства бюджета Туркменского муниципального округа составят 148,68 рубля, бюджет Ставропольского края составит  558,75тыс.рублей;</w:t>
      </w:r>
    </w:p>
    <w:p w:rsidR="008F4FC9" w:rsidRPr="008F4FC9" w:rsidRDefault="008F4FC9" w:rsidP="008F4FC9">
      <w:pPr>
        <w:widowControl w:val="0"/>
        <w:autoSpaceDE w:val="0"/>
        <w:autoSpaceDN w:val="0"/>
        <w:adjustRightInd w:val="0"/>
        <w:ind w:firstLine="540"/>
        <w:jc w:val="both"/>
        <w:rPr>
          <w:rFonts w:ascii="Times New Roman" w:eastAsia="Times New Roman" w:hAnsi="Times New Roman"/>
          <w:sz w:val="28"/>
          <w:szCs w:val="28"/>
          <w:lang w:eastAsia="ru-RU"/>
        </w:rPr>
      </w:pPr>
    </w:p>
    <w:p w:rsidR="008F4FC9" w:rsidRPr="008F4FC9" w:rsidRDefault="008F4FC9" w:rsidP="008F4FC9">
      <w:pPr>
        <w:autoSpaceDE w:val="0"/>
        <w:autoSpaceDN w:val="0"/>
        <w:adjustRightInd w:val="0"/>
        <w:rPr>
          <w:rFonts w:ascii="Times New Roman" w:eastAsia="Times New Roman" w:hAnsi="Times New Roman"/>
          <w:sz w:val="28"/>
          <w:szCs w:val="28"/>
          <w:lang w:eastAsia="ru-RU"/>
        </w:rPr>
      </w:pPr>
    </w:p>
    <w:p w:rsidR="008F4FC9" w:rsidRPr="008F4FC9" w:rsidRDefault="008F4FC9" w:rsidP="008F4FC9">
      <w:pPr>
        <w:widowControl w:val="0"/>
        <w:spacing w:line="23" w:lineRule="atLeast"/>
        <w:contextualSpacing/>
        <w:jc w:val="both"/>
        <w:rPr>
          <w:rFonts w:ascii="Times New Roman" w:eastAsia="Times New Roman" w:hAnsi="Times New Roman"/>
          <w:sz w:val="28"/>
          <w:szCs w:val="28"/>
          <w:lang w:eastAsia="ru-RU"/>
        </w:rPr>
      </w:pPr>
      <w:r w:rsidRPr="008F4FC9">
        <w:rPr>
          <w:rFonts w:ascii="Times New Roman" w:eastAsia="Times New Roman" w:hAnsi="Times New Roman"/>
          <w:sz w:val="28"/>
          <w:szCs w:val="28"/>
          <w:lang w:eastAsia="ru-RU"/>
        </w:rPr>
        <w:t>04. Муниципальная программа Туркменского муниципального округа «Развитие транспортной системы и обеспечение безопасности дорожного движения»</w:t>
      </w:r>
    </w:p>
    <w:p w:rsidR="008F4FC9" w:rsidRPr="008F4FC9" w:rsidRDefault="008F4FC9" w:rsidP="008F4FC9">
      <w:pPr>
        <w:tabs>
          <w:tab w:val="left" w:pos="12360"/>
        </w:tabs>
        <w:ind w:firstLine="567"/>
        <w:jc w:val="both"/>
        <w:rPr>
          <w:rFonts w:ascii="Times New Roman" w:eastAsia="Times New Roman" w:hAnsi="Times New Roman"/>
          <w:sz w:val="28"/>
          <w:szCs w:val="28"/>
          <w:lang w:eastAsia="ru-RU"/>
        </w:rPr>
      </w:pPr>
    </w:p>
    <w:p w:rsidR="008F4FC9" w:rsidRPr="008F4FC9" w:rsidRDefault="008F4FC9" w:rsidP="008F4FC9">
      <w:pPr>
        <w:autoSpaceDE w:val="0"/>
        <w:autoSpaceDN w:val="0"/>
        <w:adjustRightInd w:val="0"/>
        <w:jc w:val="both"/>
        <w:rPr>
          <w:rFonts w:ascii="Times New Roman" w:eastAsia="Times New Roman" w:hAnsi="Times New Roman"/>
          <w:sz w:val="28"/>
          <w:szCs w:val="28"/>
          <w:lang w:eastAsia="ru-RU"/>
        </w:rPr>
      </w:pPr>
      <w:r w:rsidRPr="008F4FC9">
        <w:rPr>
          <w:rFonts w:ascii="Times New Roman" w:eastAsia="Times New Roman" w:hAnsi="Times New Roman"/>
          <w:sz w:val="28"/>
          <w:szCs w:val="28"/>
          <w:lang w:eastAsia="ru-RU"/>
        </w:rPr>
        <w:t xml:space="preserve">   Прогнозируемый объем финансирования Про</w:t>
      </w:r>
      <w:r w:rsidRPr="008F4FC9">
        <w:rPr>
          <w:rFonts w:ascii="Times New Roman" w:eastAsia="Times New Roman" w:hAnsi="Times New Roman"/>
          <w:sz w:val="28"/>
          <w:szCs w:val="28"/>
          <w:lang w:eastAsia="ru-RU"/>
        </w:rPr>
        <w:softHyphen/>
        <w:t>граммы:</w:t>
      </w:r>
    </w:p>
    <w:p w:rsidR="008F4FC9" w:rsidRPr="008F4FC9" w:rsidRDefault="008F4FC9" w:rsidP="008F4FC9">
      <w:pPr>
        <w:autoSpaceDE w:val="0"/>
        <w:autoSpaceDN w:val="0"/>
        <w:adjustRightInd w:val="0"/>
        <w:jc w:val="both"/>
        <w:rPr>
          <w:rFonts w:ascii="Times New Roman" w:eastAsia="Times New Roman" w:hAnsi="Times New Roman"/>
          <w:sz w:val="28"/>
          <w:szCs w:val="28"/>
          <w:lang w:eastAsia="ru-RU"/>
        </w:rPr>
      </w:pPr>
      <w:r w:rsidRPr="008F4FC9">
        <w:rPr>
          <w:rFonts w:ascii="Times New Roman" w:eastAsia="Times New Roman" w:hAnsi="Times New Roman"/>
          <w:sz w:val="28"/>
          <w:szCs w:val="28"/>
          <w:lang w:eastAsia="ru-RU"/>
        </w:rPr>
        <w:t xml:space="preserve"> в 2023 году  составит 16416,59 тыс. рублей, в том числе за счет средств бюджета Туркменского муниципального округа – 16416,59 тыс. рублей, средств краевого бюджета- 0,00 </w:t>
      </w:r>
      <w:proofErr w:type="spellStart"/>
      <w:r w:rsidRPr="008F4FC9">
        <w:rPr>
          <w:rFonts w:ascii="Times New Roman" w:eastAsia="Times New Roman" w:hAnsi="Times New Roman"/>
          <w:sz w:val="28"/>
          <w:szCs w:val="28"/>
          <w:lang w:eastAsia="ru-RU"/>
        </w:rPr>
        <w:t>тыс</w:t>
      </w:r>
      <w:proofErr w:type="gramStart"/>
      <w:r w:rsidRPr="008F4FC9">
        <w:rPr>
          <w:rFonts w:ascii="Times New Roman" w:eastAsia="Times New Roman" w:hAnsi="Times New Roman"/>
          <w:sz w:val="28"/>
          <w:szCs w:val="28"/>
          <w:lang w:eastAsia="ru-RU"/>
        </w:rPr>
        <w:t>.р</w:t>
      </w:r>
      <w:proofErr w:type="gramEnd"/>
      <w:r w:rsidRPr="008F4FC9">
        <w:rPr>
          <w:rFonts w:ascii="Times New Roman" w:eastAsia="Times New Roman" w:hAnsi="Times New Roman"/>
          <w:sz w:val="28"/>
          <w:szCs w:val="28"/>
          <w:lang w:eastAsia="ru-RU"/>
        </w:rPr>
        <w:t>ублей</w:t>
      </w:r>
      <w:proofErr w:type="spellEnd"/>
      <w:r w:rsidRPr="008F4FC9">
        <w:rPr>
          <w:rFonts w:ascii="Times New Roman" w:eastAsia="Times New Roman" w:hAnsi="Times New Roman"/>
          <w:sz w:val="28"/>
          <w:szCs w:val="28"/>
          <w:lang w:eastAsia="ru-RU"/>
        </w:rPr>
        <w:t>,;</w:t>
      </w:r>
    </w:p>
    <w:p w:rsidR="008F4FC9" w:rsidRPr="008F4FC9" w:rsidRDefault="008F4FC9" w:rsidP="008F4FC9">
      <w:pPr>
        <w:autoSpaceDE w:val="0"/>
        <w:autoSpaceDN w:val="0"/>
        <w:adjustRightInd w:val="0"/>
        <w:jc w:val="both"/>
        <w:rPr>
          <w:rFonts w:ascii="Times New Roman" w:eastAsia="Times New Roman" w:hAnsi="Times New Roman"/>
          <w:sz w:val="28"/>
          <w:szCs w:val="28"/>
          <w:lang w:eastAsia="ru-RU"/>
        </w:rPr>
      </w:pPr>
      <w:r w:rsidRPr="008F4FC9">
        <w:rPr>
          <w:rFonts w:ascii="Times New Roman" w:eastAsia="Times New Roman" w:hAnsi="Times New Roman"/>
          <w:sz w:val="28"/>
          <w:szCs w:val="28"/>
          <w:lang w:eastAsia="ru-RU"/>
        </w:rPr>
        <w:lastRenderedPageBreak/>
        <w:t>в 2024 году  составит  16733,85 тыс. рублей, в том числе за счет средств бюджета Туркменского муниципального округа – 16733,85 тыс. рублей;</w:t>
      </w:r>
    </w:p>
    <w:p w:rsidR="008F4FC9" w:rsidRPr="008F4FC9" w:rsidRDefault="008F4FC9" w:rsidP="008F4FC9">
      <w:pPr>
        <w:autoSpaceDE w:val="0"/>
        <w:autoSpaceDN w:val="0"/>
        <w:adjustRightInd w:val="0"/>
        <w:jc w:val="both"/>
        <w:rPr>
          <w:rFonts w:ascii="Times New Roman" w:eastAsia="Times New Roman" w:hAnsi="Times New Roman"/>
          <w:sz w:val="28"/>
          <w:szCs w:val="28"/>
          <w:lang w:eastAsia="ru-RU"/>
        </w:rPr>
      </w:pPr>
      <w:r w:rsidRPr="008F4FC9">
        <w:rPr>
          <w:rFonts w:ascii="Times New Roman" w:eastAsia="Times New Roman" w:hAnsi="Times New Roman"/>
          <w:sz w:val="28"/>
          <w:szCs w:val="28"/>
          <w:lang w:eastAsia="ru-RU"/>
        </w:rPr>
        <w:t>в 2025 году  составит 17580,03 тыс. рублей, в том числе за счет средств бюджета Туркменского муниципального округа –   17580,03 тыс. рублей;</w:t>
      </w:r>
    </w:p>
    <w:p w:rsidR="008F4FC9" w:rsidRPr="008F4FC9" w:rsidRDefault="008F4FC9" w:rsidP="008F4FC9">
      <w:pPr>
        <w:autoSpaceDE w:val="0"/>
        <w:autoSpaceDN w:val="0"/>
        <w:adjustRightInd w:val="0"/>
        <w:rPr>
          <w:rFonts w:ascii="Times New Roman" w:eastAsia="Times New Roman" w:hAnsi="Times New Roman"/>
          <w:sz w:val="28"/>
          <w:szCs w:val="28"/>
          <w:lang w:eastAsia="ru-RU"/>
        </w:rPr>
      </w:pPr>
    </w:p>
    <w:p w:rsidR="008F4FC9" w:rsidRPr="008F4FC9" w:rsidRDefault="008F4FC9" w:rsidP="008F4FC9">
      <w:pPr>
        <w:widowControl w:val="0"/>
        <w:spacing w:line="23" w:lineRule="atLeast"/>
        <w:contextualSpacing/>
        <w:jc w:val="both"/>
        <w:rPr>
          <w:rFonts w:ascii="Times New Roman" w:eastAsia="Times New Roman" w:hAnsi="Times New Roman"/>
          <w:sz w:val="28"/>
          <w:szCs w:val="28"/>
          <w:lang w:eastAsia="ru-RU"/>
        </w:rPr>
      </w:pPr>
      <w:r w:rsidRPr="008F4FC9">
        <w:rPr>
          <w:rFonts w:ascii="Times New Roman" w:eastAsia="Times New Roman" w:hAnsi="Times New Roman"/>
          <w:sz w:val="28"/>
          <w:szCs w:val="28"/>
          <w:lang w:eastAsia="ru-RU"/>
        </w:rPr>
        <w:t xml:space="preserve">05.Муниципальная программа Туркменского муниципального округа «Профилактика правонарушений и защита населения от чрезвычайных ситуаций природного и техногенного характера» </w:t>
      </w:r>
    </w:p>
    <w:p w:rsidR="008F4FC9" w:rsidRPr="008F4FC9" w:rsidRDefault="008F4FC9" w:rsidP="008F4FC9">
      <w:pPr>
        <w:tabs>
          <w:tab w:val="left" w:pos="12360"/>
        </w:tabs>
        <w:ind w:firstLine="567"/>
        <w:jc w:val="both"/>
        <w:rPr>
          <w:rFonts w:ascii="Times New Roman" w:eastAsia="Times New Roman" w:hAnsi="Times New Roman"/>
          <w:sz w:val="28"/>
          <w:szCs w:val="28"/>
          <w:lang w:eastAsia="ru-RU"/>
        </w:rPr>
      </w:pPr>
    </w:p>
    <w:p w:rsidR="008F4FC9" w:rsidRPr="008F4FC9" w:rsidRDefault="008F4FC9" w:rsidP="008F4FC9">
      <w:pPr>
        <w:autoSpaceDE w:val="0"/>
        <w:autoSpaceDN w:val="0"/>
        <w:adjustRightInd w:val="0"/>
        <w:jc w:val="both"/>
        <w:rPr>
          <w:rFonts w:ascii="Times New Roman" w:eastAsia="Times New Roman" w:hAnsi="Times New Roman"/>
          <w:sz w:val="28"/>
          <w:szCs w:val="28"/>
          <w:lang w:eastAsia="ru-RU"/>
        </w:rPr>
      </w:pPr>
      <w:r w:rsidRPr="008F4FC9">
        <w:rPr>
          <w:rFonts w:ascii="Times New Roman" w:eastAsia="Times New Roman" w:hAnsi="Times New Roman"/>
          <w:sz w:val="28"/>
          <w:szCs w:val="28"/>
          <w:lang w:eastAsia="ru-RU"/>
        </w:rPr>
        <w:t xml:space="preserve">   Прогнозируемый объем финансирования Про</w:t>
      </w:r>
      <w:r w:rsidRPr="008F4FC9">
        <w:rPr>
          <w:rFonts w:ascii="Times New Roman" w:eastAsia="Times New Roman" w:hAnsi="Times New Roman"/>
          <w:sz w:val="28"/>
          <w:szCs w:val="28"/>
          <w:lang w:eastAsia="ru-RU"/>
        </w:rPr>
        <w:softHyphen/>
        <w:t>граммы:</w:t>
      </w:r>
    </w:p>
    <w:p w:rsidR="008F4FC9" w:rsidRPr="008F4FC9" w:rsidRDefault="008F4FC9" w:rsidP="008F4FC9">
      <w:pPr>
        <w:jc w:val="both"/>
        <w:rPr>
          <w:rFonts w:ascii="Times New Roman" w:eastAsia="Times New Roman" w:hAnsi="Times New Roman"/>
          <w:sz w:val="28"/>
          <w:szCs w:val="28"/>
          <w:lang w:eastAsia="ru-RU"/>
        </w:rPr>
      </w:pPr>
      <w:r w:rsidRPr="008F4FC9">
        <w:rPr>
          <w:rFonts w:ascii="Times New Roman" w:eastAsia="Times New Roman" w:hAnsi="Times New Roman"/>
          <w:sz w:val="28"/>
          <w:szCs w:val="28"/>
          <w:lang w:eastAsia="ru-RU"/>
        </w:rPr>
        <w:t xml:space="preserve"> в 2023 году  составит 7711,82 тыс. рублей, в том числе за счет средств бюджета Туркменского муниципального округа – 7611,82 тыс. рублей, средств краевого бюджета- 100,00тыс</w:t>
      </w:r>
      <w:proofErr w:type="gramStart"/>
      <w:r w:rsidRPr="008F4FC9">
        <w:rPr>
          <w:rFonts w:ascii="Times New Roman" w:eastAsia="Times New Roman" w:hAnsi="Times New Roman"/>
          <w:sz w:val="28"/>
          <w:szCs w:val="28"/>
          <w:lang w:eastAsia="ru-RU"/>
        </w:rPr>
        <w:t>.р</w:t>
      </w:r>
      <w:proofErr w:type="gramEnd"/>
      <w:r w:rsidRPr="008F4FC9">
        <w:rPr>
          <w:rFonts w:ascii="Times New Roman" w:eastAsia="Times New Roman" w:hAnsi="Times New Roman"/>
          <w:sz w:val="28"/>
          <w:szCs w:val="28"/>
          <w:lang w:eastAsia="ru-RU"/>
        </w:rPr>
        <w:t>ублей;</w:t>
      </w:r>
    </w:p>
    <w:p w:rsidR="008F4FC9" w:rsidRPr="008F4FC9" w:rsidRDefault="008F4FC9" w:rsidP="008F4FC9">
      <w:pPr>
        <w:autoSpaceDE w:val="0"/>
        <w:autoSpaceDN w:val="0"/>
        <w:adjustRightInd w:val="0"/>
        <w:jc w:val="both"/>
        <w:rPr>
          <w:rFonts w:ascii="Times New Roman" w:eastAsia="Times New Roman" w:hAnsi="Times New Roman"/>
          <w:sz w:val="28"/>
          <w:szCs w:val="28"/>
          <w:lang w:eastAsia="ru-RU"/>
        </w:rPr>
      </w:pPr>
      <w:r w:rsidRPr="008F4FC9">
        <w:rPr>
          <w:rFonts w:ascii="Times New Roman" w:eastAsia="Times New Roman" w:hAnsi="Times New Roman"/>
          <w:sz w:val="28"/>
          <w:szCs w:val="28"/>
          <w:lang w:eastAsia="ru-RU"/>
        </w:rPr>
        <w:t>в 2024 году  составит 7074,69 тыс. рублей, в том числе за счет средств бюджета Туркменского муниципального округа –6974,69 тыс. рублей;</w:t>
      </w:r>
    </w:p>
    <w:p w:rsidR="008F4FC9" w:rsidRPr="008F4FC9" w:rsidRDefault="008F4FC9" w:rsidP="008F4FC9">
      <w:pPr>
        <w:autoSpaceDE w:val="0"/>
        <w:autoSpaceDN w:val="0"/>
        <w:adjustRightInd w:val="0"/>
        <w:jc w:val="both"/>
        <w:rPr>
          <w:rFonts w:ascii="Times New Roman" w:eastAsia="Times New Roman" w:hAnsi="Times New Roman"/>
          <w:sz w:val="28"/>
          <w:szCs w:val="28"/>
          <w:lang w:eastAsia="ru-RU"/>
        </w:rPr>
      </w:pPr>
      <w:r w:rsidRPr="008F4FC9">
        <w:rPr>
          <w:rFonts w:ascii="Times New Roman" w:eastAsia="Times New Roman" w:hAnsi="Times New Roman"/>
          <w:sz w:val="28"/>
          <w:szCs w:val="28"/>
          <w:lang w:eastAsia="ru-RU"/>
        </w:rPr>
        <w:t>в 2025 году  составит 7138,79 тыс. рублей, в том числе за счет средств бюджета Туркменского муниципального округа – 7038,79 тыс. рублей;</w:t>
      </w:r>
    </w:p>
    <w:p w:rsidR="008F4FC9" w:rsidRPr="008F4FC9" w:rsidRDefault="008F4FC9" w:rsidP="008F4FC9">
      <w:pPr>
        <w:ind w:firstLine="709"/>
        <w:jc w:val="both"/>
        <w:rPr>
          <w:rFonts w:ascii="Times New Roman" w:eastAsia="Times New Roman" w:hAnsi="Times New Roman"/>
          <w:spacing w:val="-4"/>
          <w:sz w:val="28"/>
          <w:szCs w:val="28"/>
          <w:lang w:eastAsia="ru-RU"/>
        </w:rPr>
      </w:pPr>
      <w:r w:rsidRPr="008F4FC9">
        <w:rPr>
          <w:rFonts w:ascii="Times New Roman" w:eastAsia="Times New Roman" w:hAnsi="Times New Roman"/>
          <w:sz w:val="28"/>
          <w:szCs w:val="28"/>
          <w:lang w:eastAsia="ru-RU"/>
        </w:rPr>
        <w:t xml:space="preserve">     </w:t>
      </w:r>
    </w:p>
    <w:p w:rsidR="008F4FC9" w:rsidRPr="008F4FC9" w:rsidRDefault="008F4FC9" w:rsidP="008F4FC9">
      <w:pPr>
        <w:jc w:val="both"/>
        <w:rPr>
          <w:rFonts w:ascii="Times New Roman" w:eastAsia="Times New Roman" w:hAnsi="Times New Roman"/>
          <w:sz w:val="28"/>
          <w:szCs w:val="28"/>
          <w:lang w:eastAsia="ru-RU"/>
        </w:rPr>
      </w:pPr>
      <w:r w:rsidRPr="008F4FC9">
        <w:rPr>
          <w:rFonts w:ascii="Times New Roman" w:eastAsia="Times New Roman" w:hAnsi="Times New Roman"/>
          <w:spacing w:val="-4"/>
          <w:sz w:val="28"/>
          <w:szCs w:val="28"/>
          <w:lang w:eastAsia="ru-RU"/>
        </w:rPr>
        <w:t xml:space="preserve">                                                                                                                                        </w:t>
      </w:r>
    </w:p>
    <w:p w:rsidR="008F4FC9" w:rsidRPr="008F4FC9" w:rsidRDefault="008F4FC9" w:rsidP="008F4FC9">
      <w:pPr>
        <w:autoSpaceDE w:val="0"/>
        <w:autoSpaceDN w:val="0"/>
        <w:adjustRightInd w:val="0"/>
        <w:snapToGrid w:val="0"/>
        <w:jc w:val="center"/>
        <w:rPr>
          <w:rFonts w:ascii="Times New Roman" w:eastAsia="Times New Roman" w:hAnsi="Times New Roman"/>
          <w:sz w:val="28"/>
          <w:szCs w:val="28"/>
          <w:lang w:eastAsia="ru-RU"/>
        </w:rPr>
      </w:pPr>
      <w:r w:rsidRPr="008F4FC9">
        <w:rPr>
          <w:rFonts w:ascii="Times New Roman" w:eastAsia="Times New Roman" w:hAnsi="Times New Roman"/>
          <w:sz w:val="28"/>
          <w:szCs w:val="28"/>
          <w:lang w:eastAsia="ru-RU"/>
        </w:rPr>
        <w:t>06. Муниципальная программа Туркменского муниципального округа</w:t>
      </w:r>
    </w:p>
    <w:p w:rsidR="008F4FC9" w:rsidRPr="008F4FC9" w:rsidRDefault="008F4FC9" w:rsidP="008F4FC9">
      <w:pPr>
        <w:keepNext/>
        <w:keepLines/>
        <w:widowControl w:val="0"/>
        <w:spacing w:line="23" w:lineRule="atLeast"/>
        <w:ind w:firstLine="34"/>
        <w:contextualSpacing/>
        <w:jc w:val="both"/>
        <w:rPr>
          <w:rFonts w:ascii="Times New Roman" w:eastAsia="Times New Roman" w:hAnsi="Times New Roman"/>
          <w:sz w:val="28"/>
          <w:szCs w:val="28"/>
          <w:lang w:eastAsia="ru-RU"/>
        </w:rPr>
      </w:pPr>
      <w:r w:rsidRPr="008F4FC9">
        <w:rPr>
          <w:rFonts w:ascii="Times New Roman" w:eastAsia="Times New Roman" w:hAnsi="Times New Roman"/>
          <w:sz w:val="28"/>
          <w:szCs w:val="28"/>
          <w:lang w:eastAsia="ru-RU"/>
        </w:rPr>
        <w:t>«Экономическое развитие и улучшение инвестиционного климата»</w:t>
      </w:r>
    </w:p>
    <w:p w:rsidR="008F4FC9" w:rsidRPr="008F4FC9" w:rsidRDefault="008F4FC9" w:rsidP="008F4FC9">
      <w:pPr>
        <w:keepNext/>
        <w:keepLines/>
        <w:widowControl w:val="0"/>
        <w:spacing w:line="23" w:lineRule="atLeast"/>
        <w:ind w:firstLine="34"/>
        <w:contextualSpacing/>
        <w:jc w:val="both"/>
        <w:rPr>
          <w:rFonts w:ascii="Times New Roman" w:eastAsia="Times New Roman" w:hAnsi="Times New Roman"/>
          <w:sz w:val="28"/>
          <w:szCs w:val="28"/>
          <w:lang w:eastAsia="ru-RU"/>
        </w:rPr>
      </w:pPr>
    </w:p>
    <w:p w:rsidR="008F4FC9" w:rsidRDefault="008F4FC9" w:rsidP="008F4FC9">
      <w:pPr>
        <w:ind w:firstLine="709"/>
        <w:jc w:val="both"/>
        <w:rPr>
          <w:rFonts w:ascii="Times New Roman" w:eastAsia="Times New Roman" w:hAnsi="Times New Roman"/>
          <w:sz w:val="28"/>
          <w:szCs w:val="28"/>
          <w:lang w:eastAsia="ru-RU"/>
        </w:rPr>
      </w:pPr>
      <w:r w:rsidRPr="008F4FC9">
        <w:rPr>
          <w:rFonts w:ascii="Times New Roman" w:eastAsia="Times New Roman" w:hAnsi="Times New Roman"/>
          <w:sz w:val="28"/>
          <w:szCs w:val="28"/>
          <w:lang w:eastAsia="ru-RU"/>
        </w:rPr>
        <w:t xml:space="preserve">  Общий объем средств бюджета муниципального округа на финансирования меро</w:t>
      </w:r>
      <w:r w:rsidRPr="008F4FC9">
        <w:rPr>
          <w:rFonts w:ascii="Times New Roman" w:eastAsia="Times New Roman" w:hAnsi="Times New Roman"/>
          <w:sz w:val="28"/>
          <w:szCs w:val="28"/>
          <w:lang w:eastAsia="ru-RU"/>
        </w:rPr>
        <w:softHyphen/>
        <w:t>приятий про</w:t>
      </w:r>
      <w:r w:rsidRPr="008F4FC9">
        <w:rPr>
          <w:rFonts w:ascii="Times New Roman" w:eastAsia="Times New Roman" w:hAnsi="Times New Roman"/>
          <w:sz w:val="28"/>
          <w:szCs w:val="28"/>
          <w:lang w:eastAsia="ru-RU"/>
        </w:rPr>
        <w:softHyphen/>
        <w:t>граммы составит</w:t>
      </w:r>
      <w:r>
        <w:rPr>
          <w:rFonts w:ascii="Times New Roman" w:eastAsia="Times New Roman" w:hAnsi="Times New Roman"/>
          <w:sz w:val="28"/>
          <w:szCs w:val="28"/>
          <w:lang w:eastAsia="ru-RU"/>
        </w:rPr>
        <w:t>:</w:t>
      </w:r>
      <w:r w:rsidRPr="008F4FC9">
        <w:rPr>
          <w:rFonts w:ascii="Times New Roman" w:eastAsia="Times New Roman" w:hAnsi="Times New Roman"/>
          <w:sz w:val="28"/>
          <w:szCs w:val="28"/>
          <w:lang w:eastAsia="ru-RU"/>
        </w:rPr>
        <w:t xml:space="preserve"> </w:t>
      </w:r>
    </w:p>
    <w:p w:rsidR="008F4FC9" w:rsidRDefault="008F4FC9" w:rsidP="008F4FC9">
      <w:pPr>
        <w:ind w:firstLine="709"/>
        <w:jc w:val="both"/>
        <w:rPr>
          <w:rFonts w:ascii="Times New Roman" w:eastAsia="Times New Roman" w:hAnsi="Times New Roman"/>
          <w:sz w:val="28"/>
          <w:szCs w:val="28"/>
          <w:lang w:eastAsia="ru-RU"/>
        </w:rPr>
      </w:pPr>
      <w:r w:rsidRPr="008F4FC9">
        <w:rPr>
          <w:rFonts w:ascii="Times New Roman" w:eastAsia="Times New Roman" w:hAnsi="Times New Roman"/>
          <w:sz w:val="28"/>
          <w:szCs w:val="28"/>
          <w:lang w:eastAsia="ru-RU"/>
        </w:rPr>
        <w:t xml:space="preserve">в 2023 году – 13153,99 </w:t>
      </w:r>
      <w:proofErr w:type="spellStart"/>
      <w:r w:rsidRPr="008F4FC9">
        <w:rPr>
          <w:rFonts w:ascii="Times New Roman" w:eastAsia="Times New Roman" w:hAnsi="Times New Roman"/>
          <w:sz w:val="28"/>
          <w:szCs w:val="28"/>
          <w:lang w:eastAsia="ru-RU"/>
        </w:rPr>
        <w:t>тыс</w:t>
      </w:r>
      <w:proofErr w:type="gramStart"/>
      <w:r w:rsidRPr="008F4FC9">
        <w:rPr>
          <w:rFonts w:ascii="Times New Roman" w:eastAsia="Times New Roman" w:hAnsi="Times New Roman"/>
          <w:sz w:val="28"/>
          <w:szCs w:val="28"/>
          <w:lang w:eastAsia="ru-RU"/>
        </w:rPr>
        <w:t>.р</w:t>
      </w:r>
      <w:proofErr w:type="gramEnd"/>
      <w:r w:rsidRPr="008F4FC9">
        <w:rPr>
          <w:rFonts w:ascii="Times New Roman" w:eastAsia="Times New Roman" w:hAnsi="Times New Roman"/>
          <w:sz w:val="28"/>
          <w:szCs w:val="28"/>
          <w:lang w:eastAsia="ru-RU"/>
        </w:rPr>
        <w:t>ублей</w:t>
      </w:r>
      <w:proofErr w:type="spellEnd"/>
      <w:r>
        <w:rPr>
          <w:rFonts w:ascii="Times New Roman" w:eastAsia="Times New Roman" w:hAnsi="Times New Roman"/>
          <w:sz w:val="28"/>
          <w:szCs w:val="28"/>
          <w:lang w:eastAsia="ru-RU"/>
        </w:rPr>
        <w:t>;</w:t>
      </w:r>
      <w:r w:rsidRPr="008F4FC9">
        <w:rPr>
          <w:rFonts w:ascii="Times New Roman" w:eastAsia="Times New Roman" w:hAnsi="Times New Roman"/>
          <w:sz w:val="28"/>
          <w:szCs w:val="28"/>
          <w:lang w:eastAsia="ru-RU"/>
        </w:rPr>
        <w:t xml:space="preserve">  </w:t>
      </w:r>
    </w:p>
    <w:p w:rsidR="008F4FC9" w:rsidRDefault="008F4FC9" w:rsidP="008F4FC9">
      <w:pPr>
        <w:ind w:firstLine="709"/>
        <w:jc w:val="both"/>
        <w:rPr>
          <w:rFonts w:ascii="Times New Roman" w:eastAsia="Times New Roman" w:hAnsi="Times New Roman"/>
          <w:sz w:val="28"/>
          <w:szCs w:val="28"/>
          <w:lang w:eastAsia="ru-RU"/>
        </w:rPr>
      </w:pPr>
      <w:r w:rsidRPr="008F4FC9">
        <w:rPr>
          <w:rFonts w:ascii="Times New Roman" w:eastAsia="Times New Roman" w:hAnsi="Times New Roman"/>
          <w:sz w:val="28"/>
          <w:szCs w:val="28"/>
          <w:lang w:eastAsia="ru-RU"/>
        </w:rPr>
        <w:t xml:space="preserve">в 2024 году- 12316,57 </w:t>
      </w:r>
      <w:proofErr w:type="spellStart"/>
      <w:r w:rsidRPr="008F4FC9">
        <w:rPr>
          <w:rFonts w:ascii="Times New Roman" w:eastAsia="Times New Roman" w:hAnsi="Times New Roman"/>
          <w:sz w:val="28"/>
          <w:szCs w:val="28"/>
          <w:lang w:eastAsia="ru-RU"/>
        </w:rPr>
        <w:t>тыс</w:t>
      </w:r>
      <w:proofErr w:type="gramStart"/>
      <w:r w:rsidRPr="008F4FC9">
        <w:rPr>
          <w:rFonts w:ascii="Times New Roman" w:eastAsia="Times New Roman" w:hAnsi="Times New Roman"/>
          <w:sz w:val="28"/>
          <w:szCs w:val="28"/>
          <w:lang w:eastAsia="ru-RU"/>
        </w:rPr>
        <w:t>.р</w:t>
      </w:r>
      <w:proofErr w:type="gramEnd"/>
      <w:r w:rsidRPr="008F4FC9">
        <w:rPr>
          <w:rFonts w:ascii="Times New Roman" w:eastAsia="Times New Roman" w:hAnsi="Times New Roman"/>
          <w:sz w:val="28"/>
          <w:szCs w:val="28"/>
          <w:lang w:eastAsia="ru-RU"/>
        </w:rPr>
        <w:t>ублей</w:t>
      </w:r>
      <w:proofErr w:type="spellEnd"/>
      <w:r>
        <w:rPr>
          <w:rFonts w:ascii="Times New Roman" w:eastAsia="Times New Roman" w:hAnsi="Times New Roman"/>
          <w:sz w:val="28"/>
          <w:szCs w:val="28"/>
          <w:lang w:eastAsia="ru-RU"/>
        </w:rPr>
        <w:t>;</w:t>
      </w:r>
      <w:r w:rsidRPr="008F4FC9">
        <w:rPr>
          <w:rFonts w:ascii="Times New Roman" w:eastAsia="Times New Roman" w:hAnsi="Times New Roman"/>
          <w:sz w:val="28"/>
          <w:szCs w:val="28"/>
          <w:lang w:eastAsia="ru-RU"/>
        </w:rPr>
        <w:t xml:space="preserve"> </w:t>
      </w:r>
    </w:p>
    <w:p w:rsidR="008F4FC9" w:rsidRPr="008F4FC9" w:rsidRDefault="008F4FC9" w:rsidP="008F4FC9">
      <w:pPr>
        <w:ind w:firstLine="709"/>
        <w:jc w:val="both"/>
        <w:rPr>
          <w:rFonts w:ascii="Times New Roman" w:eastAsia="Times New Roman" w:hAnsi="Times New Roman"/>
          <w:spacing w:val="-4"/>
          <w:sz w:val="28"/>
          <w:szCs w:val="28"/>
          <w:lang w:eastAsia="ru-RU"/>
        </w:rPr>
      </w:pPr>
      <w:r w:rsidRPr="008F4FC9">
        <w:rPr>
          <w:rFonts w:ascii="Times New Roman" w:eastAsia="Times New Roman" w:hAnsi="Times New Roman"/>
          <w:sz w:val="28"/>
          <w:szCs w:val="28"/>
          <w:lang w:eastAsia="ru-RU"/>
        </w:rPr>
        <w:t xml:space="preserve">в 2025 году –12258,89 </w:t>
      </w:r>
      <w:proofErr w:type="spellStart"/>
      <w:r w:rsidRPr="008F4FC9">
        <w:rPr>
          <w:rFonts w:ascii="Times New Roman" w:eastAsia="Times New Roman" w:hAnsi="Times New Roman"/>
          <w:sz w:val="28"/>
          <w:szCs w:val="28"/>
          <w:lang w:eastAsia="ru-RU"/>
        </w:rPr>
        <w:t>тыс</w:t>
      </w:r>
      <w:proofErr w:type="gramStart"/>
      <w:r w:rsidRPr="008F4FC9">
        <w:rPr>
          <w:rFonts w:ascii="Times New Roman" w:eastAsia="Times New Roman" w:hAnsi="Times New Roman"/>
          <w:sz w:val="28"/>
          <w:szCs w:val="28"/>
          <w:lang w:eastAsia="ru-RU"/>
        </w:rPr>
        <w:t>.р</w:t>
      </w:r>
      <w:proofErr w:type="gramEnd"/>
      <w:r w:rsidRPr="008F4FC9">
        <w:rPr>
          <w:rFonts w:ascii="Times New Roman" w:eastAsia="Times New Roman" w:hAnsi="Times New Roman"/>
          <w:sz w:val="28"/>
          <w:szCs w:val="28"/>
          <w:lang w:eastAsia="ru-RU"/>
        </w:rPr>
        <w:t>ублей</w:t>
      </w:r>
      <w:proofErr w:type="spellEnd"/>
      <w:r>
        <w:rPr>
          <w:rFonts w:ascii="Times New Roman" w:eastAsia="Times New Roman" w:hAnsi="Times New Roman"/>
          <w:sz w:val="28"/>
          <w:szCs w:val="28"/>
          <w:lang w:eastAsia="ru-RU"/>
        </w:rPr>
        <w:t>.</w:t>
      </w:r>
    </w:p>
    <w:p w:rsidR="008F4FC9" w:rsidRPr="008F4FC9" w:rsidRDefault="008F4FC9" w:rsidP="008F4FC9">
      <w:pPr>
        <w:ind w:firstLine="709"/>
        <w:jc w:val="both"/>
        <w:rPr>
          <w:rFonts w:ascii="Arial" w:eastAsia="Times New Roman" w:hAnsi="Arial" w:cs="Arial"/>
          <w:sz w:val="28"/>
          <w:szCs w:val="28"/>
          <w:lang w:eastAsia="ru-RU"/>
        </w:rPr>
      </w:pPr>
      <w:r w:rsidRPr="008F4FC9">
        <w:rPr>
          <w:rFonts w:ascii="Times New Roman" w:eastAsia="Times New Roman" w:hAnsi="Times New Roman"/>
          <w:spacing w:val="-4"/>
          <w:sz w:val="28"/>
          <w:szCs w:val="28"/>
          <w:lang w:eastAsia="ru-RU"/>
        </w:rPr>
        <w:t xml:space="preserve">                                                                                                   </w:t>
      </w:r>
      <w:r w:rsidRPr="008F4FC9">
        <w:rPr>
          <w:rFonts w:ascii="Arial" w:eastAsia="Times New Roman" w:hAnsi="Arial" w:cs="Arial"/>
          <w:spacing w:val="-4"/>
          <w:sz w:val="28"/>
          <w:szCs w:val="28"/>
          <w:lang w:eastAsia="ru-RU"/>
        </w:rPr>
        <w:t xml:space="preserve">                                                                                                                                           </w:t>
      </w:r>
      <w:r w:rsidRPr="008F4FC9">
        <w:rPr>
          <w:rFonts w:ascii="Arial" w:eastAsia="Times New Roman" w:hAnsi="Arial" w:cs="Arial"/>
          <w:sz w:val="28"/>
          <w:szCs w:val="28"/>
          <w:lang w:eastAsia="ru-RU"/>
        </w:rPr>
        <w:t xml:space="preserve"> </w:t>
      </w:r>
    </w:p>
    <w:p w:rsidR="008F4FC9" w:rsidRPr="008F4FC9" w:rsidRDefault="008F4FC9" w:rsidP="008F4FC9">
      <w:pPr>
        <w:autoSpaceDE w:val="0"/>
        <w:autoSpaceDN w:val="0"/>
        <w:adjustRightInd w:val="0"/>
        <w:snapToGrid w:val="0"/>
        <w:jc w:val="center"/>
        <w:rPr>
          <w:rFonts w:ascii="Times New Roman" w:eastAsia="Times New Roman" w:hAnsi="Times New Roman"/>
          <w:sz w:val="28"/>
          <w:szCs w:val="28"/>
          <w:lang w:eastAsia="ru-RU"/>
        </w:rPr>
      </w:pPr>
      <w:r w:rsidRPr="008F4FC9">
        <w:rPr>
          <w:rFonts w:ascii="Arial" w:eastAsia="Times New Roman" w:hAnsi="Arial" w:cs="Arial"/>
          <w:sz w:val="28"/>
          <w:szCs w:val="28"/>
          <w:lang w:eastAsia="ru-RU"/>
        </w:rPr>
        <w:t xml:space="preserve">   </w:t>
      </w:r>
      <w:r w:rsidRPr="008F4FC9">
        <w:rPr>
          <w:rFonts w:ascii="Times New Roman" w:eastAsia="Times New Roman" w:hAnsi="Times New Roman"/>
          <w:sz w:val="28"/>
          <w:szCs w:val="28"/>
          <w:lang w:eastAsia="ru-RU"/>
        </w:rPr>
        <w:t>07. Муниципальная программа Туркменского муниципального округа</w:t>
      </w:r>
    </w:p>
    <w:p w:rsidR="008F4FC9" w:rsidRPr="008F4FC9" w:rsidRDefault="008F4FC9" w:rsidP="008F4FC9">
      <w:pPr>
        <w:contextualSpacing/>
        <w:jc w:val="both"/>
        <w:rPr>
          <w:rFonts w:ascii="Times New Roman" w:eastAsia="Times New Roman" w:hAnsi="Times New Roman"/>
          <w:sz w:val="28"/>
          <w:szCs w:val="28"/>
          <w:lang w:eastAsia="ru-RU"/>
        </w:rPr>
      </w:pPr>
      <w:r w:rsidRPr="008F4FC9">
        <w:rPr>
          <w:rFonts w:ascii="Times New Roman" w:eastAsia="Times New Roman" w:hAnsi="Times New Roman"/>
          <w:sz w:val="28"/>
          <w:szCs w:val="28"/>
          <w:lang w:eastAsia="ru-RU"/>
        </w:rPr>
        <w:t>«Развитие сельского хозяйства»</w:t>
      </w:r>
    </w:p>
    <w:p w:rsidR="008F4FC9" w:rsidRPr="008F4FC9" w:rsidRDefault="008F4FC9" w:rsidP="008F4FC9">
      <w:pPr>
        <w:contextualSpacing/>
        <w:jc w:val="both"/>
        <w:rPr>
          <w:rFonts w:ascii="Times New Roman" w:eastAsia="Times New Roman" w:hAnsi="Times New Roman"/>
          <w:sz w:val="28"/>
          <w:szCs w:val="28"/>
          <w:lang w:eastAsia="ru-RU"/>
        </w:rPr>
      </w:pPr>
    </w:p>
    <w:p w:rsidR="008F4FC9" w:rsidRPr="008F4FC9" w:rsidRDefault="008F4FC9" w:rsidP="008F4FC9">
      <w:pPr>
        <w:autoSpaceDE w:val="0"/>
        <w:autoSpaceDN w:val="0"/>
        <w:adjustRightInd w:val="0"/>
        <w:jc w:val="both"/>
        <w:rPr>
          <w:rFonts w:ascii="Times New Roman" w:eastAsia="Times New Roman" w:hAnsi="Times New Roman"/>
          <w:sz w:val="28"/>
          <w:szCs w:val="28"/>
          <w:lang w:eastAsia="ru-RU"/>
        </w:rPr>
      </w:pPr>
      <w:r w:rsidRPr="008F4FC9">
        <w:rPr>
          <w:rFonts w:ascii="Times New Roman" w:eastAsia="Times New Roman" w:hAnsi="Times New Roman"/>
          <w:sz w:val="28"/>
          <w:szCs w:val="28"/>
          <w:lang w:eastAsia="ru-RU"/>
        </w:rPr>
        <w:t xml:space="preserve">       Прогнозируемый объем финансирования Про</w:t>
      </w:r>
      <w:r w:rsidRPr="008F4FC9">
        <w:rPr>
          <w:rFonts w:ascii="Times New Roman" w:eastAsia="Times New Roman" w:hAnsi="Times New Roman"/>
          <w:sz w:val="28"/>
          <w:szCs w:val="28"/>
          <w:lang w:eastAsia="ru-RU"/>
        </w:rPr>
        <w:softHyphen/>
        <w:t>граммы:</w:t>
      </w:r>
    </w:p>
    <w:p w:rsidR="008F4FC9" w:rsidRPr="008F4FC9" w:rsidRDefault="008F4FC9" w:rsidP="008F4FC9">
      <w:pPr>
        <w:jc w:val="both"/>
        <w:rPr>
          <w:rFonts w:ascii="Times New Roman" w:eastAsia="Times New Roman" w:hAnsi="Times New Roman"/>
          <w:sz w:val="28"/>
          <w:szCs w:val="28"/>
          <w:lang w:eastAsia="ru-RU"/>
        </w:rPr>
      </w:pPr>
      <w:r w:rsidRPr="008F4FC9">
        <w:rPr>
          <w:rFonts w:ascii="Times New Roman" w:eastAsia="Times New Roman" w:hAnsi="Times New Roman"/>
          <w:sz w:val="28"/>
          <w:szCs w:val="28"/>
          <w:lang w:eastAsia="ru-RU"/>
        </w:rPr>
        <w:t xml:space="preserve"> в 2023 году  составит  </w:t>
      </w:r>
      <w:r w:rsidRPr="008F4FC9">
        <w:rPr>
          <w:rFonts w:ascii="Times New Roman" w:eastAsia="Times New Roman" w:hAnsi="Times New Roman"/>
          <w:lang w:eastAsia="ru-RU"/>
        </w:rPr>
        <w:t xml:space="preserve"> 5482,26 </w:t>
      </w:r>
      <w:r w:rsidRPr="008F4FC9">
        <w:rPr>
          <w:rFonts w:ascii="Times New Roman" w:eastAsia="Times New Roman" w:hAnsi="Times New Roman"/>
          <w:sz w:val="28"/>
          <w:szCs w:val="28"/>
          <w:lang w:eastAsia="ru-RU"/>
        </w:rPr>
        <w:t>тыс. рублей, в том числе за счет средств бюджета Туркменского муниципального округа – 2943,32  тыс. рублей;</w:t>
      </w:r>
    </w:p>
    <w:p w:rsidR="008F4FC9" w:rsidRPr="008F4FC9" w:rsidRDefault="008F4FC9" w:rsidP="008F4FC9">
      <w:pPr>
        <w:autoSpaceDE w:val="0"/>
        <w:autoSpaceDN w:val="0"/>
        <w:adjustRightInd w:val="0"/>
        <w:jc w:val="both"/>
        <w:rPr>
          <w:rFonts w:ascii="Times New Roman" w:eastAsia="Times New Roman" w:hAnsi="Times New Roman"/>
          <w:sz w:val="28"/>
          <w:szCs w:val="28"/>
          <w:lang w:eastAsia="ru-RU"/>
        </w:rPr>
      </w:pPr>
      <w:r w:rsidRPr="008F4FC9">
        <w:rPr>
          <w:rFonts w:ascii="Times New Roman" w:eastAsia="Times New Roman" w:hAnsi="Times New Roman"/>
          <w:sz w:val="28"/>
          <w:szCs w:val="28"/>
          <w:lang w:eastAsia="ru-RU"/>
        </w:rPr>
        <w:t>в 2024 году  составит 5345,75 тыс. рублей, в том числе за счет средств бюджета Туркменского муниципального округа – 2806,81 тыс. рублей;</w:t>
      </w:r>
    </w:p>
    <w:p w:rsidR="008F4FC9" w:rsidRPr="008F4FC9" w:rsidRDefault="008F4FC9" w:rsidP="008F4FC9">
      <w:pPr>
        <w:autoSpaceDE w:val="0"/>
        <w:autoSpaceDN w:val="0"/>
        <w:adjustRightInd w:val="0"/>
        <w:jc w:val="both"/>
        <w:rPr>
          <w:rFonts w:ascii="Times New Roman" w:eastAsia="Times New Roman" w:hAnsi="Times New Roman"/>
          <w:sz w:val="28"/>
          <w:szCs w:val="28"/>
          <w:lang w:eastAsia="ru-RU"/>
        </w:rPr>
      </w:pPr>
      <w:r w:rsidRPr="008F4FC9">
        <w:rPr>
          <w:rFonts w:ascii="Times New Roman" w:eastAsia="Times New Roman" w:hAnsi="Times New Roman"/>
          <w:sz w:val="28"/>
          <w:szCs w:val="28"/>
          <w:lang w:eastAsia="ru-RU"/>
        </w:rPr>
        <w:t>в 2025 году  составит 5383,02тыс. рублей, в том числе за счет средств бюджета Туркменского муниципального округа – 2844,08 тыс. рублей;</w:t>
      </w:r>
    </w:p>
    <w:p w:rsidR="00CF52A8" w:rsidRDefault="008F4FC9" w:rsidP="003B1C78">
      <w:pPr>
        <w:jc w:val="both"/>
        <w:rPr>
          <w:rFonts w:ascii="Arial" w:eastAsia="Times New Roman" w:hAnsi="Arial" w:cs="Arial"/>
          <w:sz w:val="28"/>
          <w:szCs w:val="28"/>
          <w:lang w:eastAsia="ru-RU"/>
        </w:rPr>
      </w:pPr>
      <w:r w:rsidRPr="008F4FC9">
        <w:rPr>
          <w:rFonts w:ascii="Times New Roman" w:eastAsia="Times New Roman" w:hAnsi="Times New Roman"/>
          <w:sz w:val="28"/>
          <w:szCs w:val="28"/>
          <w:lang w:eastAsia="ru-RU"/>
        </w:rPr>
        <w:t xml:space="preserve"> </w:t>
      </w:r>
      <w:r w:rsidRPr="008F4FC9">
        <w:rPr>
          <w:rFonts w:ascii="Arial" w:eastAsia="Times New Roman" w:hAnsi="Arial" w:cs="Arial"/>
          <w:sz w:val="28"/>
          <w:szCs w:val="28"/>
          <w:lang w:eastAsia="ru-RU"/>
        </w:rPr>
        <w:t xml:space="preserve">  </w:t>
      </w:r>
    </w:p>
    <w:p w:rsidR="008F4FC9" w:rsidRPr="008F4FC9" w:rsidRDefault="00CF52A8" w:rsidP="003B1C78">
      <w:pPr>
        <w:jc w:val="both"/>
        <w:rPr>
          <w:rFonts w:ascii="Times New Roman" w:eastAsia="Times New Roman" w:hAnsi="Times New Roman"/>
          <w:sz w:val="28"/>
          <w:szCs w:val="28"/>
          <w:lang w:eastAsia="ru-RU"/>
        </w:rPr>
      </w:pPr>
      <w:r>
        <w:rPr>
          <w:rFonts w:ascii="Arial" w:eastAsia="Times New Roman" w:hAnsi="Arial" w:cs="Arial"/>
          <w:sz w:val="28"/>
          <w:szCs w:val="28"/>
          <w:lang w:eastAsia="ru-RU"/>
        </w:rPr>
        <w:t xml:space="preserve">  </w:t>
      </w:r>
      <w:r w:rsidR="008F4FC9" w:rsidRPr="008F4FC9">
        <w:rPr>
          <w:rFonts w:ascii="Arial" w:eastAsia="Times New Roman" w:hAnsi="Arial" w:cs="Arial"/>
          <w:sz w:val="28"/>
          <w:szCs w:val="28"/>
          <w:lang w:eastAsia="ru-RU"/>
        </w:rPr>
        <w:t xml:space="preserve"> </w:t>
      </w:r>
      <w:r w:rsidR="008F4FC9" w:rsidRPr="008F4FC9">
        <w:rPr>
          <w:rFonts w:ascii="Times New Roman" w:eastAsia="Times New Roman" w:hAnsi="Times New Roman"/>
          <w:sz w:val="28"/>
          <w:szCs w:val="28"/>
          <w:lang w:eastAsia="ru-RU"/>
        </w:rPr>
        <w:t>08. Муниципальная программа Туркменского муниципального округа</w:t>
      </w:r>
    </w:p>
    <w:p w:rsidR="008F4FC9" w:rsidRPr="008F4FC9" w:rsidRDefault="008F4FC9" w:rsidP="008F4FC9">
      <w:pPr>
        <w:widowControl w:val="0"/>
        <w:autoSpaceDE w:val="0"/>
        <w:jc w:val="center"/>
        <w:rPr>
          <w:rFonts w:ascii="Times New Roman" w:eastAsia="Times New Roman" w:hAnsi="Times New Roman"/>
          <w:sz w:val="28"/>
          <w:szCs w:val="28"/>
          <w:lang w:eastAsia="ru-RU"/>
        </w:rPr>
      </w:pPr>
      <w:r w:rsidRPr="008F4FC9">
        <w:rPr>
          <w:rFonts w:ascii="Times New Roman" w:eastAsia="Times New Roman" w:hAnsi="Times New Roman"/>
          <w:sz w:val="28"/>
          <w:szCs w:val="28"/>
          <w:lang w:eastAsia="ru-RU"/>
        </w:rPr>
        <w:t>"Социальная поддержка граждан»</w:t>
      </w:r>
    </w:p>
    <w:p w:rsidR="008F4FC9" w:rsidRPr="008F4FC9" w:rsidRDefault="008F4FC9" w:rsidP="008F4FC9">
      <w:pPr>
        <w:widowControl w:val="0"/>
        <w:autoSpaceDE w:val="0"/>
        <w:jc w:val="center"/>
        <w:rPr>
          <w:rFonts w:ascii="Times New Roman" w:eastAsia="Times New Roman" w:hAnsi="Times New Roman"/>
          <w:sz w:val="28"/>
          <w:szCs w:val="28"/>
          <w:lang w:eastAsia="ru-RU"/>
        </w:rPr>
      </w:pPr>
    </w:p>
    <w:p w:rsidR="008F4FC9" w:rsidRPr="008F4FC9" w:rsidRDefault="008F4FC9" w:rsidP="008F4FC9">
      <w:pPr>
        <w:keepNext/>
        <w:keepLines/>
        <w:widowControl w:val="0"/>
        <w:autoSpaceDE w:val="0"/>
        <w:autoSpaceDN w:val="0"/>
        <w:adjustRightInd w:val="0"/>
        <w:snapToGrid w:val="0"/>
        <w:jc w:val="both"/>
        <w:rPr>
          <w:rFonts w:ascii="Times New Roman" w:eastAsia="Times New Roman" w:hAnsi="Times New Roman"/>
          <w:color w:val="000000"/>
          <w:sz w:val="28"/>
          <w:szCs w:val="28"/>
          <w:lang w:eastAsia="ru-RU"/>
        </w:rPr>
      </w:pPr>
      <w:r w:rsidRPr="008F4FC9">
        <w:rPr>
          <w:rFonts w:ascii="Times New Roman" w:eastAsia="Times New Roman" w:hAnsi="Times New Roman"/>
          <w:color w:val="000000"/>
          <w:sz w:val="28"/>
          <w:szCs w:val="28"/>
          <w:lang w:eastAsia="ru-RU"/>
        </w:rPr>
        <w:t>Общий объем финансирования мероприятий Программы  составит:</w:t>
      </w:r>
    </w:p>
    <w:p w:rsidR="008F4FC9" w:rsidRPr="008F4FC9" w:rsidRDefault="008F4FC9" w:rsidP="008F4FC9">
      <w:pPr>
        <w:rPr>
          <w:rFonts w:ascii="Times New Roman" w:eastAsia="Times New Roman" w:hAnsi="Times New Roman"/>
          <w:sz w:val="28"/>
          <w:szCs w:val="28"/>
          <w:lang w:eastAsia="ru-RU"/>
        </w:rPr>
      </w:pPr>
      <w:r w:rsidRPr="008F4FC9">
        <w:rPr>
          <w:rFonts w:ascii="Times New Roman" w:eastAsia="Times New Roman" w:hAnsi="Times New Roman"/>
          <w:sz w:val="28"/>
          <w:szCs w:val="28"/>
          <w:lang w:eastAsia="ru-RU"/>
        </w:rPr>
        <w:t>в 2023 году – 209747,25</w:t>
      </w:r>
      <w:r w:rsidRPr="008F4FC9">
        <w:rPr>
          <w:rFonts w:ascii="Times New Roman" w:eastAsia="Times New Roman" w:hAnsi="Times New Roman"/>
          <w:lang w:eastAsia="ru-RU"/>
        </w:rPr>
        <w:t xml:space="preserve"> </w:t>
      </w:r>
      <w:r w:rsidRPr="008F4FC9">
        <w:rPr>
          <w:rFonts w:ascii="Times New Roman" w:eastAsia="Times New Roman" w:hAnsi="Times New Roman"/>
          <w:sz w:val="28"/>
          <w:szCs w:val="28"/>
          <w:lang w:eastAsia="ru-RU"/>
        </w:rPr>
        <w:t xml:space="preserve">тыс. рублей,  в 2024 году – 164154,80 </w:t>
      </w:r>
      <w:proofErr w:type="spellStart"/>
      <w:r w:rsidRPr="008F4FC9">
        <w:rPr>
          <w:rFonts w:ascii="Times New Roman" w:eastAsia="Times New Roman" w:hAnsi="Times New Roman"/>
          <w:sz w:val="28"/>
          <w:szCs w:val="28"/>
          <w:lang w:eastAsia="ru-RU"/>
        </w:rPr>
        <w:t>тыс</w:t>
      </w:r>
      <w:proofErr w:type="gramStart"/>
      <w:r w:rsidRPr="008F4FC9">
        <w:rPr>
          <w:rFonts w:ascii="Times New Roman" w:eastAsia="Times New Roman" w:hAnsi="Times New Roman"/>
          <w:sz w:val="28"/>
          <w:szCs w:val="28"/>
          <w:lang w:eastAsia="ru-RU"/>
        </w:rPr>
        <w:t>.р</w:t>
      </w:r>
      <w:proofErr w:type="gramEnd"/>
      <w:r w:rsidRPr="008F4FC9">
        <w:rPr>
          <w:rFonts w:ascii="Times New Roman" w:eastAsia="Times New Roman" w:hAnsi="Times New Roman"/>
          <w:sz w:val="28"/>
          <w:szCs w:val="28"/>
          <w:lang w:eastAsia="ru-RU"/>
        </w:rPr>
        <w:t>ублей</w:t>
      </w:r>
      <w:proofErr w:type="spellEnd"/>
      <w:r w:rsidRPr="008F4FC9">
        <w:rPr>
          <w:rFonts w:ascii="Times New Roman" w:eastAsia="Times New Roman" w:hAnsi="Times New Roman"/>
          <w:sz w:val="28"/>
          <w:szCs w:val="28"/>
          <w:lang w:eastAsia="ru-RU"/>
        </w:rPr>
        <w:t>, в 2025 году – 156870,66тыс.рублей.</w:t>
      </w:r>
    </w:p>
    <w:p w:rsidR="008F4FC9" w:rsidRPr="008F4FC9" w:rsidRDefault="008F4FC9" w:rsidP="008F4FC9">
      <w:pPr>
        <w:keepNext/>
        <w:keepLines/>
        <w:widowControl w:val="0"/>
        <w:autoSpaceDE w:val="0"/>
        <w:autoSpaceDN w:val="0"/>
        <w:adjustRightInd w:val="0"/>
        <w:jc w:val="both"/>
        <w:rPr>
          <w:rFonts w:ascii="Times New Roman" w:eastAsia="Times New Roman" w:hAnsi="Times New Roman"/>
          <w:sz w:val="28"/>
          <w:szCs w:val="28"/>
          <w:u w:val="single"/>
          <w:lang w:eastAsia="ru-RU"/>
        </w:rPr>
      </w:pPr>
      <w:r w:rsidRPr="008F4FC9">
        <w:rPr>
          <w:rFonts w:ascii="Times New Roman" w:eastAsia="Times New Roman" w:hAnsi="Times New Roman"/>
          <w:sz w:val="28"/>
          <w:szCs w:val="28"/>
          <w:u w:val="single"/>
          <w:lang w:eastAsia="ru-RU"/>
        </w:rPr>
        <w:lastRenderedPageBreak/>
        <w:t>Региональные проекты</w:t>
      </w:r>
    </w:p>
    <w:p w:rsidR="008F4FC9" w:rsidRPr="008F4FC9" w:rsidRDefault="008F4FC9" w:rsidP="008F4FC9">
      <w:pPr>
        <w:jc w:val="both"/>
        <w:rPr>
          <w:rFonts w:ascii="Times New Roman" w:eastAsia="Times New Roman" w:hAnsi="Times New Roman"/>
          <w:lang w:eastAsia="ru-RU"/>
        </w:rPr>
      </w:pPr>
      <w:r w:rsidRPr="008F4FC9">
        <w:rPr>
          <w:rFonts w:ascii="Times New Roman" w:eastAsia="Times New Roman" w:hAnsi="Times New Roman"/>
          <w:sz w:val="28"/>
          <w:szCs w:val="28"/>
          <w:lang w:eastAsia="ru-RU"/>
        </w:rPr>
        <w:t xml:space="preserve"> «Финансовая поддержка семей при рождении детей»: в 2023 году - 24425,71 тыс. рублей, в 2024 году -15468,99 тыс. рублей, в 2025 году -6268,56 тыс. рублей.</w:t>
      </w:r>
    </w:p>
    <w:p w:rsidR="008F4FC9" w:rsidRPr="008F4FC9" w:rsidRDefault="008F4FC9" w:rsidP="008F4FC9">
      <w:pPr>
        <w:jc w:val="both"/>
        <w:rPr>
          <w:rFonts w:ascii="Times New Roman" w:eastAsia="Times New Roman" w:hAnsi="Times New Roman"/>
          <w:sz w:val="28"/>
          <w:szCs w:val="28"/>
          <w:lang w:eastAsia="ru-RU"/>
        </w:rPr>
      </w:pPr>
      <w:r w:rsidRPr="008F4FC9">
        <w:rPr>
          <w:rFonts w:ascii="Times New Roman" w:eastAsia="Times New Roman" w:hAnsi="Times New Roman"/>
          <w:sz w:val="28"/>
          <w:szCs w:val="28"/>
          <w:lang w:eastAsia="ru-RU"/>
        </w:rPr>
        <w:t xml:space="preserve">Ежемесячная денежная выплата, назначаемая в случае рождения третьего ребенка или последующих детей до достижения ребенком возраста трех лет- 24425,71 </w:t>
      </w:r>
      <w:proofErr w:type="spellStart"/>
      <w:r w:rsidRPr="008F4FC9">
        <w:rPr>
          <w:rFonts w:ascii="Times New Roman" w:eastAsia="Times New Roman" w:hAnsi="Times New Roman"/>
          <w:sz w:val="28"/>
          <w:szCs w:val="28"/>
          <w:lang w:eastAsia="ru-RU"/>
        </w:rPr>
        <w:t>тыс</w:t>
      </w:r>
      <w:proofErr w:type="gramStart"/>
      <w:r w:rsidRPr="008F4FC9">
        <w:rPr>
          <w:rFonts w:ascii="Times New Roman" w:eastAsia="Times New Roman" w:hAnsi="Times New Roman"/>
          <w:sz w:val="28"/>
          <w:szCs w:val="28"/>
          <w:lang w:eastAsia="ru-RU"/>
        </w:rPr>
        <w:t>.р</w:t>
      </w:r>
      <w:proofErr w:type="gramEnd"/>
      <w:r w:rsidRPr="008F4FC9">
        <w:rPr>
          <w:rFonts w:ascii="Times New Roman" w:eastAsia="Times New Roman" w:hAnsi="Times New Roman"/>
          <w:sz w:val="28"/>
          <w:szCs w:val="28"/>
          <w:lang w:eastAsia="ru-RU"/>
        </w:rPr>
        <w:t>ублей</w:t>
      </w:r>
      <w:proofErr w:type="spellEnd"/>
      <w:r w:rsidRPr="008F4FC9">
        <w:rPr>
          <w:rFonts w:ascii="Times New Roman" w:eastAsia="Times New Roman" w:hAnsi="Times New Roman"/>
          <w:sz w:val="28"/>
          <w:szCs w:val="28"/>
          <w:lang w:eastAsia="ru-RU"/>
        </w:rPr>
        <w:t>- в  2023 году, 15468,99тыс. рублей  -в 2024 году, 6268,56 – в 2025 году.</w:t>
      </w:r>
    </w:p>
    <w:p w:rsidR="008F4FC9" w:rsidRPr="008F4FC9" w:rsidRDefault="008F4FC9" w:rsidP="008F4FC9">
      <w:pPr>
        <w:keepNext/>
        <w:keepLines/>
        <w:widowControl w:val="0"/>
        <w:autoSpaceDE w:val="0"/>
        <w:autoSpaceDN w:val="0"/>
        <w:adjustRightInd w:val="0"/>
        <w:jc w:val="both"/>
        <w:rPr>
          <w:rFonts w:ascii="Times New Roman" w:eastAsia="Times New Roman" w:hAnsi="Times New Roman"/>
          <w:color w:val="000000"/>
          <w:sz w:val="28"/>
          <w:szCs w:val="28"/>
          <w:lang w:eastAsia="ru-RU"/>
        </w:rPr>
      </w:pPr>
      <w:bookmarkStart w:id="0" w:name="_GoBack"/>
      <w:bookmarkEnd w:id="0"/>
    </w:p>
    <w:p w:rsidR="008F4FC9" w:rsidRPr="008F4FC9" w:rsidRDefault="008F4FC9" w:rsidP="008F4FC9">
      <w:pPr>
        <w:autoSpaceDE w:val="0"/>
        <w:autoSpaceDN w:val="0"/>
        <w:adjustRightInd w:val="0"/>
        <w:snapToGrid w:val="0"/>
        <w:jc w:val="center"/>
        <w:rPr>
          <w:rFonts w:ascii="Times New Roman" w:eastAsia="Times New Roman" w:hAnsi="Times New Roman"/>
          <w:sz w:val="28"/>
          <w:szCs w:val="28"/>
          <w:lang w:eastAsia="ru-RU"/>
        </w:rPr>
      </w:pPr>
      <w:r w:rsidRPr="008F4FC9">
        <w:rPr>
          <w:rFonts w:ascii="Arial" w:eastAsia="Times New Roman" w:hAnsi="Arial" w:cs="Arial"/>
          <w:sz w:val="28"/>
          <w:szCs w:val="28"/>
          <w:lang w:eastAsia="ru-RU"/>
        </w:rPr>
        <w:t xml:space="preserve">   </w:t>
      </w:r>
      <w:r w:rsidRPr="008F4FC9">
        <w:rPr>
          <w:rFonts w:ascii="Times New Roman" w:eastAsia="Times New Roman" w:hAnsi="Times New Roman"/>
          <w:sz w:val="28"/>
          <w:szCs w:val="28"/>
          <w:lang w:eastAsia="ru-RU"/>
        </w:rPr>
        <w:t>09. Муниципальная программа Туркменского муниципального округа</w:t>
      </w:r>
    </w:p>
    <w:p w:rsidR="008F4FC9" w:rsidRPr="008F4FC9" w:rsidRDefault="008F4FC9" w:rsidP="008F4FC9">
      <w:pPr>
        <w:widowControl w:val="0"/>
        <w:autoSpaceDE w:val="0"/>
        <w:jc w:val="center"/>
        <w:rPr>
          <w:rFonts w:ascii="Times New Roman" w:eastAsia="Times New Roman" w:hAnsi="Times New Roman"/>
          <w:sz w:val="28"/>
          <w:szCs w:val="28"/>
          <w:lang w:eastAsia="ru-RU"/>
        </w:rPr>
      </w:pPr>
      <w:r w:rsidRPr="008F4FC9">
        <w:rPr>
          <w:rFonts w:ascii="Times New Roman" w:eastAsia="Times New Roman" w:hAnsi="Times New Roman"/>
          <w:sz w:val="28"/>
          <w:szCs w:val="28"/>
          <w:lang w:eastAsia="ru-RU"/>
        </w:rPr>
        <w:t>"Управление имуществом»</w:t>
      </w:r>
    </w:p>
    <w:p w:rsidR="008F4FC9" w:rsidRPr="008F4FC9" w:rsidRDefault="008F4FC9" w:rsidP="008F4FC9">
      <w:pPr>
        <w:widowControl w:val="0"/>
        <w:autoSpaceDE w:val="0"/>
        <w:jc w:val="center"/>
        <w:rPr>
          <w:rFonts w:ascii="Times New Roman" w:eastAsia="Times New Roman" w:hAnsi="Times New Roman"/>
          <w:sz w:val="28"/>
          <w:szCs w:val="28"/>
          <w:lang w:eastAsia="ru-RU"/>
        </w:rPr>
      </w:pPr>
    </w:p>
    <w:p w:rsidR="003B1C78" w:rsidRDefault="008F4FC9" w:rsidP="008F4FC9">
      <w:pPr>
        <w:jc w:val="both"/>
        <w:rPr>
          <w:rFonts w:ascii="Times New Roman" w:eastAsia="Times New Roman" w:hAnsi="Times New Roman"/>
          <w:sz w:val="28"/>
          <w:szCs w:val="28"/>
          <w:lang w:eastAsia="ru-RU"/>
        </w:rPr>
      </w:pPr>
      <w:r w:rsidRPr="008F4FC9">
        <w:rPr>
          <w:rFonts w:ascii="Times New Roman" w:eastAsia="Times New Roman" w:hAnsi="Times New Roman"/>
          <w:sz w:val="28"/>
          <w:szCs w:val="28"/>
          <w:lang w:eastAsia="ru-RU"/>
        </w:rPr>
        <w:t>Общий объем финансирования мероприятий Программы</w:t>
      </w:r>
      <w:r w:rsidR="003B1C78">
        <w:rPr>
          <w:rFonts w:ascii="Times New Roman" w:eastAsia="Times New Roman" w:hAnsi="Times New Roman"/>
          <w:sz w:val="28"/>
          <w:szCs w:val="28"/>
          <w:lang w:eastAsia="ru-RU"/>
        </w:rPr>
        <w:t>:</w:t>
      </w:r>
      <w:r w:rsidRPr="008F4FC9">
        <w:rPr>
          <w:rFonts w:ascii="Times New Roman" w:eastAsia="Times New Roman" w:hAnsi="Times New Roman"/>
          <w:sz w:val="28"/>
          <w:szCs w:val="28"/>
          <w:lang w:eastAsia="ru-RU"/>
        </w:rPr>
        <w:t xml:space="preserve"> </w:t>
      </w:r>
    </w:p>
    <w:p w:rsidR="003B1C78" w:rsidRDefault="003B1C78" w:rsidP="008F4FC9">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8F4FC9" w:rsidRPr="008F4FC9">
        <w:rPr>
          <w:rFonts w:ascii="Times New Roman" w:eastAsia="Times New Roman" w:hAnsi="Times New Roman"/>
          <w:sz w:val="28"/>
          <w:szCs w:val="28"/>
          <w:lang w:eastAsia="ru-RU"/>
        </w:rPr>
        <w:t>в 2023 году составит 4392,44 тыс. рублей</w:t>
      </w:r>
      <w:r>
        <w:rPr>
          <w:rFonts w:ascii="Times New Roman" w:eastAsia="Times New Roman" w:hAnsi="Times New Roman"/>
          <w:sz w:val="28"/>
          <w:szCs w:val="28"/>
          <w:lang w:eastAsia="ru-RU"/>
        </w:rPr>
        <w:t>;</w:t>
      </w:r>
      <w:r w:rsidR="008F4FC9" w:rsidRPr="008F4FC9">
        <w:rPr>
          <w:rFonts w:ascii="Times New Roman" w:eastAsia="Times New Roman" w:hAnsi="Times New Roman"/>
          <w:sz w:val="28"/>
          <w:szCs w:val="28"/>
          <w:lang w:eastAsia="ru-RU"/>
        </w:rPr>
        <w:t xml:space="preserve"> </w:t>
      </w:r>
    </w:p>
    <w:p w:rsidR="003B1C78" w:rsidRDefault="003B1C78" w:rsidP="008F4FC9">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8F4FC9" w:rsidRPr="008F4FC9">
        <w:rPr>
          <w:rFonts w:ascii="Times New Roman" w:eastAsia="Times New Roman" w:hAnsi="Times New Roman"/>
          <w:sz w:val="28"/>
          <w:szCs w:val="28"/>
          <w:lang w:eastAsia="ru-RU"/>
        </w:rPr>
        <w:t xml:space="preserve">в 2024 году – 4357,56 </w:t>
      </w:r>
      <w:proofErr w:type="spellStart"/>
      <w:r w:rsidR="008F4FC9" w:rsidRPr="008F4FC9">
        <w:rPr>
          <w:rFonts w:ascii="Times New Roman" w:eastAsia="Times New Roman" w:hAnsi="Times New Roman"/>
          <w:sz w:val="28"/>
          <w:szCs w:val="28"/>
          <w:lang w:eastAsia="ru-RU"/>
        </w:rPr>
        <w:t>тыс</w:t>
      </w:r>
      <w:proofErr w:type="gramStart"/>
      <w:r w:rsidR="008F4FC9" w:rsidRPr="008F4FC9">
        <w:rPr>
          <w:rFonts w:ascii="Times New Roman" w:eastAsia="Times New Roman" w:hAnsi="Times New Roman"/>
          <w:sz w:val="28"/>
          <w:szCs w:val="28"/>
          <w:lang w:eastAsia="ru-RU"/>
        </w:rPr>
        <w:t>.р</w:t>
      </w:r>
      <w:proofErr w:type="gramEnd"/>
      <w:r w:rsidR="008F4FC9" w:rsidRPr="008F4FC9">
        <w:rPr>
          <w:rFonts w:ascii="Times New Roman" w:eastAsia="Times New Roman" w:hAnsi="Times New Roman"/>
          <w:sz w:val="28"/>
          <w:szCs w:val="28"/>
          <w:lang w:eastAsia="ru-RU"/>
        </w:rPr>
        <w:t>ублей</w:t>
      </w:r>
      <w:proofErr w:type="spellEnd"/>
      <w:r>
        <w:rPr>
          <w:rFonts w:ascii="Times New Roman" w:eastAsia="Times New Roman" w:hAnsi="Times New Roman"/>
          <w:sz w:val="28"/>
          <w:szCs w:val="28"/>
          <w:lang w:eastAsia="ru-RU"/>
        </w:rPr>
        <w:t>;</w:t>
      </w:r>
      <w:r w:rsidR="008F4FC9" w:rsidRPr="008F4FC9">
        <w:rPr>
          <w:rFonts w:ascii="Times New Roman" w:eastAsia="Times New Roman" w:hAnsi="Times New Roman"/>
          <w:sz w:val="28"/>
          <w:szCs w:val="28"/>
          <w:lang w:eastAsia="ru-RU"/>
        </w:rPr>
        <w:t xml:space="preserve"> </w:t>
      </w:r>
    </w:p>
    <w:p w:rsidR="008F4FC9" w:rsidRPr="008F4FC9" w:rsidRDefault="003B1C78" w:rsidP="008F4FC9">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8F4FC9" w:rsidRPr="008F4FC9">
        <w:rPr>
          <w:rFonts w:ascii="Times New Roman" w:eastAsia="Times New Roman" w:hAnsi="Times New Roman"/>
          <w:sz w:val="28"/>
          <w:szCs w:val="28"/>
          <w:lang w:eastAsia="ru-RU"/>
        </w:rPr>
        <w:t xml:space="preserve">в 2025 году –4369,05 </w:t>
      </w:r>
      <w:proofErr w:type="spellStart"/>
      <w:r w:rsidR="008F4FC9" w:rsidRPr="008F4FC9">
        <w:rPr>
          <w:rFonts w:ascii="Times New Roman" w:eastAsia="Times New Roman" w:hAnsi="Times New Roman"/>
          <w:sz w:val="28"/>
          <w:szCs w:val="28"/>
          <w:lang w:eastAsia="ru-RU"/>
        </w:rPr>
        <w:t>тыс</w:t>
      </w:r>
      <w:proofErr w:type="gramStart"/>
      <w:r w:rsidR="008F4FC9" w:rsidRPr="008F4FC9">
        <w:rPr>
          <w:rFonts w:ascii="Times New Roman" w:eastAsia="Times New Roman" w:hAnsi="Times New Roman"/>
          <w:sz w:val="28"/>
          <w:szCs w:val="28"/>
          <w:lang w:eastAsia="ru-RU"/>
        </w:rPr>
        <w:t>.р</w:t>
      </w:r>
      <w:proofErr w:type="gramEnd"/>
      <w:r w:rsidR="008F4FC9" w:rsidRPr="008F4FC9">
        <w:rPr>
          <w:rFonts w:ascii="Times New Roman" w:eastAsia="Times New Roman" w:hAnsi="Times New Roman"/>
          <w:sz w:val="28"/>
          <w:szCs w:val="28"/>
          <w:lang w:eastAsia="ru-RU"/>
        </w:rPr>
        <w:t>ублей</w:t>
      </w:r>
      <w:proofErr w:type="spellEnd"/>
      <w:r w:rsidR="008F4FC9" w:rsidRPr="008F4FC9">
        <w:rPr>
          <w:rFonts w:ascii="Times New Roman" w:eastAsia="Times New Roman" w:hAnsi="Times New Roman"/>
          <w:sz w:val="28"/>
          <w:szCs w:val="28"/>
          <w:lang w:eastAsia="ru-RU"/>
        </w:rPr>
        <w:t>.</w:t>
      </w:r>
    </w:p>
    <w:p w:rsidR="008F4FC9" w:rsidRPr="008F4FC9" w:rsidRDefault="008F4FC9" w:rsidP="008F4FC9">
      <w:pPr>
        <w:contextualSpacing/>
        <w:jc w:val="both"/>
        <w:rPr>
          <w:rFonts w:ascii="Times New Roman" w:eastAsia="Times New Roman" w:hAnsi="Times New Roman"/>
          <w:sz w:val="28"/>
          <w:szCs w:val="28"/>
          <w:lang w:eastAsia="ru-RU"/>
        </w:rPr>
      </w:pPr>
    </w:p>
    <w:p w:rsidR="008F4FC9" w:rsidRPr="008F4FC9" w:rsidRDefault="008F4FC9" w:rsidP="008F4FC9">
      <w:pPr>
        <w:autoSpaceDE w:val="0"/>
        <w:autoSpaceDN w:val="0"/>
        <w:adjustRightInd w:val="0"/>
        <w:snapToGrid w:val="0"/>
        <w:jc w:val="center"/>
        <w:rPr>
          <w:rFonts w:ascii="Times New Roman" w:eastAsia="Times New Roman" w:hAnsi="Times New Roman"/>
          <w:sz w:val="28"/>
          <w:szCs w:val="28"/>
          <w:lang w:eastAsia="ru-RU"/>
        </w:rPr>
      </w:pPr>
      <w:r w:rsidRPr="008F4FC9">
        <w:rPr>
          <w:rFonts w:ascii="Times New Roman" w:eastAsia="Times New Roman" w:hAnsi="Times New Roman"/>
          <w:sz w:val="28"/>
          <w:szCs w:val="28"/>
          <w:lang w:eastAsia="ru-RU"/>
        </w:rPr>
        <w:t xml:space="preserve">   10. Муниципальная программа Туркменского муниципального округа</w:t>
      </w:r>
    </w:p>
    <w:p w:rsidR="008F4FC9" w:rsidRPr="008F4FC9" w:rsidRDefault="008F4FC9" w:rsidP="008F4FC9">
      <w:pPr>
        <w:widowControl w:val="0"/>
        <w:autoSpaceDE w:val="0"/>
        <w:jc w:val="center"/>
        <w:rPr>
          <w:rFonts w:ascii="Times New Roman" w:eastAsia="Times New Roman" w:hAnsi="Times New Roman"/>
          <w:sz w:val="28"/>
          <w:szCs w:val="28"/>
          <w:lang w:eastAsia="ru-RU"/>
        </w:rPr>
      </w:pPr>
      <w:r w:rsidRPr="008F4FC9">
        <w:rPr>
          <w:rFonts w:ascii="Times New Roman" w:eastAsia="Times New Roman" w:hAnsi="Times New Roman"/>
          <w:sz w:val="28"/>
          <w:szCs w:val="28"/>
          <w:lang w:eastAsia="ru-RU"/>
        </w:rPr>
        <w:t>«Управление финансами»</w:t>
      </w:r>
    </w:p>
    <w:p w:rsidR="008F4FC9" w:rsidRPr="008F4FC9" w:rsidRDefault="008F4FC9" w:rsidP="008F4FC9">
      <w:pPr>
        <w:widowControl w:val="0"/>
        <w:autoSpaceDE w:val="0"/>
        <w:jc w:val="center"/>
        <w:rPr>
          <w:rFonts w:ascii="Times New Roman" w:eastAsia="Times New Roman" w:hAnsi="Times New Roman"/>
          <w:sz w:val="28"/>
          <w:szCs w:val="28"/>
          <w:lang w:eastAsia="ru-RU"/>
        </w:rPr>
      </w:pPr>
    </w:p>
    <w:p w:rsidR="008F4FC9" w:rsidRPr="008F4FC9" w:rsidRDefault="008F4FC9" w:rsidP="008F4FC9">
      <w:pPr>
        <w:jc w:val="both"/>
        <w:rPr>
          <w:rFonts w:ascii="Times New Roman" w:eastAsia="Times New Roman" w:hAnsi="Times New Roman"/>
          <w:sz w:val="28"/>
          <w:szCs w:val="28"/>
          <w:lang w:eastAsia="ru-RU"/>
        </w:rPr>
      </w:pPr>
      <w:r w:rsidRPr="008F4FC9">
        <w:rPr>
          <w:rFonts w:ascii="Times New Roman" w:eastAsia="Times New Roman" w:hAnsi="Times New Roman"/>
          <w:sz w:val="28"/>
          <w:szCs w:val="28"/>
          <w:lang w:eastAsia="ru-RU"/>
        </w:rPr>
        <w:t>Общий объем финансирования мероприятий Программы</w:t>
      </w:r>
    </w:p>
    <w:p w:rsidR="008F4FC9" w:rsidRPr="008F4FC9" w:rsidRDefault="008F4FC9" w:rsidP="008F4FC9">
      <w:pPr>
        <w:jc w:val="both"/>
        <w:rPr>
          <w:rFonts w:ascii="Times New Roman" w:eastAsia="Times New Roman" w:hAnsi="Times New Roman"/>
          <w:sz w:val="28"/>
          <w:szCs w:val="28"/>
          <w:lang w:eastAsia="ru-RU"/>
        </w:rPr>
      </w:pPr>
      <w:r w:rsidRPr="008F4FC9">
        <w:rPr>
          <w:rFonts w:ascii="Times New Roman" w:eastAsia="Times New Roman" w:hAnsi="Times New Roman"/>
          <w:sz w:val="28"/>
          <w:szCs w:val="28"/>
          <w:lang w:eastAsia="ru-RU"/>
        </w:rPr>
        <w:t xml:space="preserve"> в 2023 году составит 35638,28 тыс. рублей, в том числе:</w:t>
      </w:r>
    </w:p>
    <w:p w:rsidR="008F4FC9" w:rsidRPr="008F4FC9" w:rsidRDefault="008F4FC9" w:rsidP="008F4FC9">
      <w:pPr>
        <w:keepNext/>
        <w:keepLines/>
        <w:widowControl w:val="0"/>
        <w:autoSpaceDE w:val="0"/>
        <w:autoSpaceDN w:val="0"/>
        <w:adjustRightInd w:val="0"/>
        <w:jc w:val="both"/>
        <w:rPr>
          <w:rFonts w:ascii="Times New Roman" w:eastAsia="Times New Roman" w:hAnsi="Times New Roman"/>
          <w:sz w:val="28"/>
          <w:szCs w:val="28"/>
          <w:lang w:eastAsia="ru-RU"/>
        </w:rPr>
      </w:pPr>
      <w:r w:rsidRPr="008F4FC9">
        <w:rPr>
          <w:rFonts w:ascii="Times New Roman" w:eastAsia="Times New Roman" w:hAnsi="Times New Roman"/>
          <w:sz w:val="28"/>
          <w:szCs w:val="28"/>
          <w:lang w:eastAsia="ru-RU"/>
        </w:rPr>
        <w:t>бюджета Туркменского муниципального округа-  35638,28 тыс. рублей.</w:t>
      </w:r>
    </w:p>
    <w:p w:rsidR="008F4FC9" w:rsidRPr="008F4FC9" w:rsidRDefault="008F4FC9" w:rsidP="008F4FC9">
      <w:pPr>
        <w:keepNext/>
        <w:keepLines/>
        <w:widowControl w:val="0"/>
        <w:autoSpaceDE w:val="0"/>
        <w:autoSpaceDN w:val="0"/>
        <w:adjustRightInd w:val="0"/>
        <w:jc w:val="both"/>
        <w:rPr>
          <w:rFonts w:ascii="Times New Roman" w:eastAsia="Times New Roman" w:hAnsi="Times New Roman"/>
          <w:sz w:val="28"/>
          <w:szCs w:val="28"/>
          <w:lang w:eastAsia="ru-RU"/>
        </w:rPr>
      </w:pPr>
    </w:p>
    <w:p w:rsidR="008F4FC9" w:rsidRPr="008F4FC9" w:rsidRDefault="008F4FC9" w:rsidP="008F4FC9">
      <w:pPr>
        <w:jc w:val="both"/>
        <w:rPr>
          <w:rFonts w:ascii="Times New Roman" w:eastAsia="Times New Roman" w:hAnsi="Times New Roman"/>
          <w:sz w:val="28"/>
          <w:szCs w:val="28"/>
          <w:lang w:eastAsia="ru-RU"/>
        </w:rPr>
      </w:pPr>
      <w:r w:rsidRPr="008F4FC9">
        <w:rPr>
          <w:rFonts w:ascii="Times New Roman" w:eastAsia="Times New Roman" w:hAnsi="Times New Roman"/>
          <w:sz w:val="28"/>
          <w:szCs w:val="28"/>
          <w:lang w:eastAsia="ru-RU"/>
        </w:rPr>
        <w:t>в 2024 году составит 32314,26 тыс. рублей, в том числе:</w:t>
      </w:r>
    </w:p>
    <w:p w:rsidR="008F4FC9" w:rsidRPr="008F4FC9" w:rsidRDefault="008F4FC9" w:rsidP="008F4FC9">
      <w:pPr>
        <w:keepNext/>
        <w:keepLines/>
        <w:widowControl w:val="0"/>
        <w:autoSpaceDE w:val="0"/>
        <w:autoSpaceDN w:val="0"/>
        <w:adjustRightInd w:val="0"/>
        <w:jc w:val="both"/>
        <w:rPr>
          <w:rFonts w:ascii="Times New Roman" w:eastAsia="Times New Roman" w:hAnsi="Times New Roman"/>
          <w:sz w:val="28"/>
          <w:szCs w:val="28"/>
          <w:lang w:eastAsia="ru-RU"/>
        </w:rPr>
      </w:pPr>
      <w:r w:rsidRPr="008F4FC9">
        <w:rPr>
          <w:rFonts w:ascii="Times New Roman" w:eastAsia="Times New Roman" w:hAnsi="Times New Roman"/>
          <w:sz w:val="28"/>
          <w:szCs w:val="28"/>
          <w:lang w:eastAsia="ru-RU"/>
        </w:rPr>
        <w:t>бюджета Туркменского муниципального округа- 32314,26 тыс. рублей.</w:t>
      </w:r>
    </w:p>
    <w:p w:rsidR="008F4FC9" w:rsidRPr="008F4FC9" w:rsidRDefault="008F4FC9" w:rsidP="008F4FC9">
      <w:pPr>
        <w:keepNext/>
        <w:keepLines/>
        <w:widowControl w:val="0"/>
        <w:autoSpaceDE w:val="0"/>
        <w:autoSpaceDN w:val="0"/>
        <w:adjustRightInd w:val="0"/>
        <w:jc w:val="both"/>
        <w:rPr>
          <w:rFonts w:ascii="Times New Roman" w:eastAsia="Times New Roman" w:hAnsi="Times New Roman"/>
          <w:sz w:val="28"/>
          <w:szCs w:val="28"/>
          <w:lang w:eastAsia="ru-RU"/>
        </w:rPr>
      </w:pPr>
    </w:p>
    <w:p w:rsidR="008F4FC9" w:rsidRPr="008F4FC9" w:rsidRDefault="008F4FC9" w:rsidP="008F4FC9">
      <w:pPr>
        <w:jc w:val="both"/>
        <w:rPr>
          <w:rFonts w:ascii="Times New Roman" w:eastAsia="Times New Roman" w:hAnsi="Times New Roman"/>
          <w:sz w:val="28"/>
          <w:szCs w:val="28"/>
          <w:lang w:eastAsia="ru-RU"/>
        </w:rPr>
      </w:pPr>
      <w:r w:rsidRPr="008F4FC9">
        <w:rPr>
          <w:rFonts w:ascii="Times New Roman" w:eastAsia="Times New Roman" w:hAnsi="Times New Roman"/>
          <w:sz w:val="28"/>
          <w:szCs w:val="28"/>
          <w:lang w:eastAsia="ru-RU"/>
        </w:rPr>
        <w:t>в 2025 году составит 33698,41 тыс. рублей, в том числе:</w:t>
      </w:r>
    </w:p>
    <w:p w:rsidR="008F4FC9" w:rsidRPr="008F4FC9" w:rsidRDefault="008F4FC9" w:rsidP="008F4FC9">
      <w:pPr>
        <w:keepNext/>
        <w:keepLines/>
        <w:widowControl w:val="0"/>
        <w:autoSpaceDE w:val="0"/>
        <w:autoSpaceDN w:val="0"/>
        <w:adjustRightInd w:val="0"/>
        <w:jc w:val="both"/>
        <w:rPr>
          <w:rFonts w:ascii="Times New Roman" w:eastAsia="Times New Roman" w:hAnsi="Times New Roman"/>
          <w:sz w:val="28"/>
          <w:szCs w:val="28"/>
          <w:lang w:eastAsia="ru-RU"/>
        </w:rPr>
      </w:pPr>
      <w:r w:rsidRPr="008F4FC9">
        <w:rPr>
          <w:rFonts w:ascii="Times New Roman" w:eastAsia="Times New Roman" w:hAnsi="Times New Roman"/>
          <w:sz w:val="28"/>
          <w:szCs w:val="28"/>
          <w:lang w:eastAsia="ru-RU"/>
        </w:rPr>
        <w:t>бюджета Туркменского муниципального округа-  33698,41 тыс. рублей.</w:t>
      </w:r>
    </w:p>
    <w:p w:rsidR="008F4FC9" w:rsidRPr="008F4FC9" w:rsidRDefault="008F4FC9" w:rsidP="008F4FC9">
      <w:pPr>
        <w:autoSpaceDE w:val="0"/>
        <w:autoSpaceDN w:val="0"/>
        <w:adjustRightInd w:val="0"/>
        <w:jc w:val="both"/>
        <w:rPr>
          <w:rFonts w:ascii="Times New Roman" w:eastAsia="Times New Roman" w:hAnsi="Times New Roman"/>
          <w:sz w:val="28"/>
          <w:szCs w:val="28"/>
          <w:lang w:eastAsia="ru-RU"/>
        </w:rPr>
      </w:pPr>
    </w:p>
    <w:p w:rsidR="008F4FC9" w:rsidRPr="008F4FC9" w:rsidRDefault="008F4FC9" w:rsidP="008F4FC9">
      <w:pPr>
        <w:jc w:val="center"/>
        <w:rPr>
          <w:rFonts w:ascii="Times New Roman" w:eastAsia="Times New Roman" w:hAnsi="Times New Roman"/>
          <w:sz w:val="28"/>
          <w:szCs w:val="28"/>
          <w:lang w:eastAsia="ru-RU"/>
        </w:rPr>
      </w:pPr>
      <w:r w:rsidRPr="008F4FC9">
        <w:rPr>
          <w:rFonts w:ascii="Times New Roman" w:eastAsia="Times New Roman" w:hAnsi="Times New Roman"/>
          <w:sz w:val="28"/>
          <w:szCs w:val="28"/>
          <w:lang w:eastAsia="ru-RU"/>
        </w:rPr>
        <w:t xml:space="preserve">11. Муниципальная  программа Туркменского муниципального округа </w:t>
      </w:r>
    </w:p>
    <w:p w:rsidR="008F4FC9" w:rsidRPr="008F4FC9" w:rsidRDefault="008F4FC9" w:rsidP="008F4FC9">
      <w:pPr>
        <w:autoSpaceDE w:val="0"/>
        <w:autoSpaceDN w:val="0"/>
        <w:adjustRightInd w:val="0"/>
        <w:jc w:val="center"/>
        <w:rPr>
          <w:rFonts w:ascii="Times New Roman" w:eastAsia="Times New Roman" w:hAnsi="Times New Roman"/>
          <w:sz w:val="28"/>
          <w:szCs w:val="28"/>
          <w:lang w:eastAsia="ru-RU"/>
        </w:rPr>
      </w:pPr>
      <w:r w:rsidRPr="008F4FC9">
        <w:rPr>
          <w:rFonts w:ascii="Times New Roman" w:eastAsia="Times New Roman" w:hAnsi="Times New Roman"/>
          <w:sz w:val="28"/>
          <w:szCs w:val="28"/>
          <w:lang w:eastAsia="ru-RU"/>
        </w:rPr>
        <w:t>«Развитие физической культуры и спорта»</w:t>
      </w:r>
    </w:p>
    <w:p w:rsidR="008F4FC9" w:rsidRPr="008F4FC9" w:rsidRDefault="008F4FC9" w:rsidP="008F4FC9">
      <w:pPr>
        <w:autoSpaceDE w:val="0"/>
        <w:autoSpaceDN w:val="0"/>
        <w:adjustRightInd w:val="0"/>
        <w:jc w:val="center"/>
        <w:rPr>
          <w:rFonts w:ascii="Times New Roman" w:eastAsia="Times New Roman" w:hAnsi="Times New Roman"/>
          <w:sz w:val="28"/>
          <w:szCs w:val="28"/>
          <w:lang w:eastAsia="ru-RU"/>
        </w:rPr>
      </w:pPr>
    </w:p>
    <w:p w:rsidR="008F4FC9" w:rsidRPr="008F4FC9" w:rsidRDefault="008F4FC9" w:rsidP="008F4FC9">
      <w:pPr>
        <w:widowControl w:val="0"/>
        <w:autoSpaceDE w:val="0"/>
        <w:autoSpaceDN w:val="0"/>
        <w:adjustRightInd w:val="0"/>
        <w:ind w:firstLine="540"/>
        <w:jc w:val="both"/>
        <w:rPr>
          <w:rFonts w:ascii="Times New Roman" w:eastAsia="Times New Roman" w:hAnsi="Times New Roman"/>
          <w:sz w:val="28"/>
          <w:szCs w:val="28"/>
          <w:lang w:eastAsia="ru-RU"/>
        </w:rPr>
      </w:pPr>
      <w:r w:rsidRPr="008F4FC9">
        <w:rPr>
          <w:rFonts w:ascii="Times New Roman" w:eastAsia="Times New Roman" w:hAnsi="Times New Roman"/>
          <w:sz w:val="28"/>
          <w:szCs w:val="28"/>
          <w:lang w:eastAsia="ru-RU"/>
        </w:rPr>
        <w:t xml:space="preserve">     Общий объем финансирования  Программы составит:</w:t>
      </w:r>
    </w:p>
    <w:p w:rsidR="008F4FC9" w:rsidRPr="008F4FC9" w:rsidRDefault="008F4FC9" w:rsidP="008F4FC9">
      <w:pPr>
        <w:jc w:val="both"/>
        <w:rPr>
          <w:rFonts w:ascii="Times New Roman" w:eastAsia="Times New Roman" w:hAnsi="Times New Roman"/>
          <w:sz w:val="28"/>
          <w:szCs w:val="28"/>
          <w:lang w:eastAsia="ru-RU"/>
        </w:rPr>
      </w:pPr>
      <w:r w:rsidRPr="008F4FC9">
        <w:rPr>
          <w:rFonts w:ascii="Times New Roman" w:eastAsia="Times New Roman" w:hAnsi="Times New Roman"/>
          <w:sz w:val="28"/>
          <w:szCs w:val="28"/>
          <w:lang w:eastAsia="ru-RU"/>
        </w:rPr>
        <w:t xml:space="preserve">в 2023 году- 9310,09 </w:t>
      </w:r>
      <w:proofErr w:type="spellStart"/>
      <w:r w:rsidRPr="008F4FC9">
        <w:rPr>
          <w:rFonts w:ascii="Times New Roman" w:eastAsia="Times New Roman" w:hAnsi="Times New Roman"/>
          <w:sz w:val="28"/>
          <w:szCs w:val="28"/>
          <w:lang w:eastAsia="ru-RU"/>
        </w:rPr>
        <w:t>тыс</w:t>
      </w:r>
      <w:proofErr w:type="gramStart"/>
      <w:r w:rsidRPr="008F4FC9">
        <w:rPr>
          <w:rFonts w:ascii="Times New Roman" w:eastAsia="Times New Roman" w:hAnsi="Times New Roman"/>
          <w:sz w:val="28"/>
          <w:szCs w:val="28"/>
          <w:lang w:eastAsia="ru-RU"/>
        </w:rPr>
        <w:t>.р</w:t>
      </w:r>
      <w:proofErr w:type="gramEnd"/>
      <w:r w:rsidRPr="008F4FC9">
        <w:rPr>
          <w:rFonts w:ascii="Times New Roman" w:eastAsia="Times New Roman" w:hAnsi="Times New Roman"/>
          <w:sz w:val="28"/>
          <w:szCs w:val="28"/>
          <w:lang w:eastAsia="ru-RU"/>
        </w:rPr>
        <w:t>ублей</w:t>
      </w:r>
      <w:proofErr w:type="spellEnd"/>
      <w:r w:rsidRPr="008F4FC9">
        <w:rPr>
          <w:rFonts w:ascii="Times New Roman" w:eastAsia="Times New Roman" w:hAnsi="Times New Roman"/>
          <w:sz w:val="28"/>
          <w:szCs w:val="28"/>
          <w:lang w:eastAsia="ru-RU"/>
        </w:rPr>
        <w:t xml:space="preserve">, из них средства бюджета Туркменского муниципального округа 7572,45 </w:t>
      </w:r>
      <w:proofErr w:type="spellStart"/>
      <w:r w:rsidRPr="008F4FC9">
        <w:rPr>
          <w:rFonts w:ascii="Times New Roman" w:eastAsia="Times New Roman" w:hAnsi="Times New Roman"/>
          <w:sz w:val="28"/>
          <w:szCs w:val="28"/>
          <w:lang w:eastAsia="ru-RU"/>
        </w:rPr>
        <w:t>тыс.рублей</w:t>
      </w:r>
      <w:proofErr w:type="spellEnd"/>
      <w:r w:rsidRPr="008F4FC9">
        <w:rPr>
          <w:rFonts w:ascii="Times New Roman" w:eastAsia="Times New Roman" w:hAnsi="Times New Roman"/>
          <w:sz w:val="28"/>
          <w:szCs w:val="28"/>
          <w:lang w:eastAsia="ru-RU"/>
        </w:rPr>
        <w:t xml:space="preserve">, бюджет Ставропольского края составит 1737,64 </w:t>
      </w:r>
      <w:proofErr w:type="spellStart"/>
      <w:r w:rsidRPr="008F4FC9">
        <w:rPr>
          <w:rFonts w:ascii="Times New Roman" w:eastAsia="Times New Roman" w:hAnsi="Times New Roman"/>
          <w:sz w:val="28"/>
          <w:szCs w:val="28"/>
          <w:lang w:eastAsia="ru-RU"/>
        </w:rPr>
        <w:t>тыс.рублей</w:t>
      </w:r>
      <w:proofErr w:type="spellEnd"/>
      <w:r w:rsidRPr="008F4FC9">
        <w:rPr>
          <w:rFonts w:ascii="Times New Roman" w:eastAsia="Times New Roman" w:hAnsi="Times New Roman"/>
          <w:sz w:val="28"/>
          <w:szCs w:val="28"/>
          <w:lang w:eastAsia="ru-RU"/>
        </w:rPr>
        <w:t>;</w:t>
      </w:r>
    </w:p>
    <w:p w:rsidR="008F4FC9" w:rsidRPr="008F4FC9" w:rsidRDefault="008F4FC9" w:rsidP="008F4FC9">
      <w:pPr>
        <w:widowControl w:val="0"/>
        <w:autoSpaceDE w:val="0"/>
        <w:autoSpaceDN w:val="0"/>
        <w:adjustRightInd w:val="0"/>
        <w:ind w:firstLine="540"/>
        <w:jc w:val="both"/>
        <w:rPr>
          <w:rFonts w:ascii="Times New Roman" w:eastAsia="Times New Roman" w:hAnsi="Times New Roman"/>
          <w:sz w:val="28"/>
          <w:szCs w:val="28"/>
          <w:lang w:eastAsia="ru-RU"/>
        </w:rPr>
      </w:pPr>
      <w:r w:rsidRPr="008F4FC9">
        <w:rPr>
          <w:rFonts w:ascii="Times New Roman" w:eastAsia="Times New Roman" w:hAnsi="Times New Roman"/>
          <w:sz w:val="28"/>
          <w:szCs w:val="28"/>
          <w:lang w:eastAsia="ru-RU"/>
        </w:rPr>
        <w:t xml:space="preserve"> в 2024 году- 6352,89 </w:t>
      </w:r>
      <w:proofErr w:type="spellStart"/>
      <w:r w:rsidRPr="008F4FC9">
        <w:rPr>
          <w:rFonts w:ascii="Times New Roman" w:eastAsia="Times New Roman" w:hAnsi="Times New Roman"/>
          <w:sz w:val="28"/>
          <w:szCs w:val="28"/>
          <w:lang w:eastAsia="ru-RU"/>
        </w:rPr>
        <w:t>тыс</w:t>
      </w:r>
      <w:proofErr w:type="gramStart"/>
      <w:r w:rsidRPr="008F4FC9">
        <w:rPr>
          <w:rFonts w:ascii="Times New Roman" w:eastAsia="Times New Roman" w:hAnsi="Times New Roman"/>
          <w:sz w:val="28"/>
          <w:szCs w:val="28"/>
          <w:lang w:eastAsia="ru-RU"/>
        </w:rPr>
        <w:t>.р</w:t>
      </w:r>
      <w:proofErr w:type="gramEnd"/>
      <w:r w:rsidRPr="008F4FC9">
        <w:rPr>
          <w:rFonts w:ascii="Times New Roman" w:eastAsia="Times New Roman" w:hAnsi="Times New Roman"/>
          <w:sz w:val="28"/>
          <w:szCs w:val="28"/>
          <w:lang w:eastAsia="ru-RU"/>
        </w:rPr>
        <w:t>ублей</w:t>
      </w:r>
      <w:proofErr w:type="spellEnd"/>
      <w:r w:rsidRPr="008F4FC9">
        <w:rPr>
          <w:rFonts w:ascii="Times New Roman" w:eastAsia="Times New Roman" w:hAnsi="Times New Roman"/>
          <w:sz w:val="28"/>
          <w:szCs w:val="28"/>
          <w:lang w:eastAsia="ru-RU"/>
        </w:rPr>
        <w:t>, из них средства бюджета Туркменского муниципального округа составят 6352,89 рублей;</w:t>
      </w:r>
    </w:p>
    <w:p w:rsidR="008F4FC9" w:rsidRPr="008F4FC9" w:rsidRDefault="008F4FC9" w:rsidP="008F4FC9">
      <w:pPr>
        <w:widowControl w:val="0"/>
        <w:autoSpaceDE w:val="0"/>
        <w:autoSpaceDN w:val="0"/>
        <w:adjustRightInd w:val="0"/>
        <w:ind w:firstLine="540"/>
        <w:jc w:val="both"/>
        <w:rPr>
          <w:rFonts w:ascii="Times New Roman" w:eastAsia="Times New Roman" w:hAnsi="Times New Roman"/>
          <w:sz w:val="28"/>
          <w:szCs w:val="28"/>
          <w:lang w:eastAsia="ru-RU"/>
        </w:rPr>
      </w:pPr>
      <w:r w:rsidRPr="008F4FC9">
        <w:rPr>
          <w:rFonts w:ascii="Times New Roman" w:eastAsia="Times New Roman" w:hAnsi="Times New Roman"/>
          <w:sz w:val="28"/>
          <w:szCs w:val="28"/>
          <w:lang w:eastAsia="ru-RU"/>
        </w:rPr>
        <w:t xml:space="preserve">в 2025 году-  6423,90 </w:t>
      </w:r>
      <w:proofErr w:type="spellStart"/>
      <w:r w:rsidRPr="008F4FC9">
        <w:rPr>
          <w:rFonts w:ascii="Times New Roman" w:eastAsia="Times New Roman" w:hAnsi="Times New Roman"/>
          <w:sz w:val="28"/>
          <w:szCs w:val="28"/>
          <w:lang w:eastAsia="ru-RU"/>
        </w:rPr>
        <w:t>тыс</w:t>
      </w:r>
      <w:proofErr w:type="gramStart"/>
      <w:r w:rsidRPr="008F4FC9">
        <w:rPr>
          <w:rFonts w:ascii="Times New Roman" w:eastAsia="Times New Roman" w:hAnsi="Times New Roman"/>
          <w:sz w:val="28"/>
          <w:szCs w:val="28"/>
          <w:lang w:eastAsia="ru-RU"/>
        </w:rPr>
        <w:t>.р</w:t>
      </w:r>
      <w:proofErr w:type="gramEnd"/>
      <w:r w:rsidRPr="008F4FC9">
        <w:rPr>
          <w:rFonts w:ascii="Times New Roman" w:eastAsia="Times New Roman" w:hAnsi="Times New Roman"/>
          <w:sz w:val="28"/>
          <w:szCs w:val="28"/>
          <w:lang w:eastAsia="ru-RU"/>
        </w:rPr>
        <w:t>ублей</w:t>
      </w:r>
      <w:proofErr w:type="spellEnd"/>
      <w:r w:rsidRPr="008F4FC9">
        <w:rPr>
          <w:rFonts w:ascii="Times New Roman" w:eastAsia="Times New Roman" w:hAnsi="Times New Roman"/>
          <w:sz w:val="28"/>
          <w:szCs w:val="28"/>
          <w:lang w:eastAsia="ru-RU"/>
        </w:rPr>
        <w:t>, из них средства бюджета Туркменского муниципального округа составят 6423,90 рубля.</w:t>
      </w:r>
    </w:p>
    <w:p w:rsidR="008F4FC9" w:rsidRPr="008F4FC9" w:rsidRDefault="008F4FC9" w:rsidP="008F4FC9">
      <w:pPr>
        <w:widowControl w:val="0"/>
        <w:autoSpaceDE w:val="0"/>
        <w:autoSpaceDN w:val="0"/>
        <w:adjustRightInd w:val="0"/>
        <w:ind w:firstLine="540"/>
        <w:jc w:val="both"/>
        <w:rPr>
          <w:rFonts w:ascii="Times New Roman" w:eastAsia="Times New Roman" w:hAnsi="Times New Roman"/>
          <w:sz w:val="28"/>
          <w:szCs w:val="28"/>
          <w:lang w:eastAsia="ru-RU"/>
        </w:rPr>
      </w:pPr>
    </w:p>
    <w:p w:rsidR="008F4FC9" w:rsidRPr="008F4FC9" w:rsidRDefault="008F4FC9" w:rsidP="008F4FC9">
      <w:pPr>
        <w:autoSpaceDE w:val="0"/>
        <w:autoSpaceDN w:val="0"/>
        <w:adjustRightInd w:val="0"/>
        <w:rPr>
          <w:rFonts w:ascii="Times New Roman" w:eastAsia="Times New Roman" w:hAnsi="Times New Roman"/>
          <w:sz w:val="28"/>
          <w:szCs w:val="28"/>
          <w:lang w:eastAsia="ru-RU"/>
        </w:rPr>
      </w:pPr>
    </w:p>
    <w:p w:rsidR="008F4FC9" w:rsidRPr="008F4FC9" w:rsidRDefault="008F4FC9" w:rsidP="008F4FC9">
      <w:pPr>
        <w:jc w:val="center"/>
        <w:rPr>
          <w:rFonts w:ascii="Times New Roman" w:eastAsia="Times New Roman" w:hAnsi="Times New Roman"/>
          <w:sz w:val="28"/>
          <w:szCs w:val="28"/>
          <w:lang w:eastAsia="ru-RU"/>
        </w:rPr>
      </w:pPr>
      <w:r w:rsidRPr="008F4FC9">
        <w:rPr>
          <w:rFonts w:ascii="Times New Roman" w:eastAsia="Times New Roman" w:hAnsi="Times New Roman"/>
          <w:sz w:val="28"/>
          <w:szCs w:val="28"/>
          <w:lang w:eastAsia="ru-RU"/>
        </w:rPr>
        <w:t xml:space="preserve">12.  Муниципальная  программа Туркменского муниципального округа </w:t>
      </w:r>
    </w:p>
    <w:p w:rsidR="008F4FC9" w:rsidRPr="008F4FC9" w:rsidRDefault="008F4FC9" w:rsidP="008F4FC9">
      <w:pPr>
        <w:autoSpaceDE w:val="0"/>
        <w:autoSpaceDN w:val="0"/>
        <w:adjustRightInd w:val="0"/>
        <w:jc w:val="center"/>
        <w:rPr>
          <w:rFonts w:ascii="Times New Roman" w:eastAsia="Times New Roman" w:hAnsi="Times New Roman"/>
          <w:sz w:val="28"/>
          <w:szCs w:val="28"/>
          <w:lang w:eastAsia="ru-RU"/>
        </w:rPr>
      </w:pPr>
      <w:r w:rsidRPr="008F4FC9">
        <w:rPr>
          <w:rFonts w:ascii="Times New Roman" w:eastAsia="Times New Roman" w:hAnsi="Times New Roman"/>
          <w:sz w:val="28"/>
          <w:szCs w:val="28"/>
          <w:lang w:eastAsia="ru-RU"/>
        </w:rPr>
        <w:t>«Развитие жилищно-коммунального хозяйства»</w:t>
      </w:r>
    </w:p>
    <w:p w:rsidR="008F4FC9" w:rsidRPr="008F4FC9" w:rsidRDefault="008F4FC9" w:rsidP="008F4FC9">
      <w:pPr>
        <w:autoSpaceDE w:val="0"/>
        <w:autoSpaceDN w:val="0"/>
        <w:adjustRightInd w:val="0"/>
        <w:jc w:val="center"/>
        <w:rPr>
          <w:rFonts w:ascii="Times New Roman" w:eastAsia="Times New Roman" w:hAnsi="Times New Roman"/>
          <w:sz w:val="28"/>
          <w:szCs w:val="28"/>
          <w:lang w:eastAsia="ru-RU"/>
        </w:rPr>
      </w:pPr>
    </w:p>
    <w:p w:rsidR="008F4FC9" w:rsidRPr="008F4FC9" w:rsidRDefault="008F4FC9" w:rsidP="008F4FC9">
      <w:pPr>
        <w:widowControl w:val="0"/>
        <w:autoSpaceDE w:val="0"/>
        <w:autoSpaceDN w:val="0"/>
        <w:adjustRightInd w:val="0"/>
        <w:ind w:firstLine="540"/>
        <w:jc w:val="both"/>
        <w:rPr>
          <w:rFonts w:ascii="Times New Roman" w:eastAsia="Times New Roman" w:hAnsi="Times New Roman"/>
          <w:sz w:val="28"/>
          <w:szCs w:val="28"/>
          <w:lang w:eastAsia="ru-RU"/>
        </w:rPr>
      </w:pPr>
      <w:r w:rsidRPr="008F4FC9">
        <w:rPr>
          <w:rFonts w:ascii="Times New Roman" w:eastAsia="Times New Roman" w:hAnsi="Times New Roman"/>
          <w:sz w:val="28"/>
          <w:szCs w:val="28"/>
          <w:lang w:eastAsia="ru-RU"/>
        </w:rPr>
        <w:lastRenderedPageBreak/>
        <w:t xml:space="preserve">     Общий объем финансирования  Программы составит:</w:t>
      </w:r>
    </w:p>
    <w:p w:rsidR="008F4FC9" w:rsidRPr="008F4FC9" w:rsidRDefault="008F4FC9" w:rsidP="008F4FC9">
      <w:pPr>
        <w:jc w:val="both"/>
        <w:rPr>
          <w:rFonts w:ascii="Times New Roman" w:eastAsia="Times New Roman" w:hAnsi="Times New Roman"/>
          <w:sz w:val="28"/>
          <w:szCs w:val="28"/>
          <w:lang w:eastAsia="ru-RU"/>
        </w:rPr>
      </w:pPr>
      <w:r w:rsidRPr="008F4FC9">
        <w:rPr>
          <w:rFonts w:ascii="Times New Roman" w:eastAsia="Times New Roman" w:hAnsi="Times New Roman"/>
          <w:sz w:val="28"/>
          <w:szCs w:val="28"/>
          <w:lang w:eastAsia="ru-RU"/>
        </w:rPr>
        <w:t xml:space="preserve">в 2023 году- 48520,45 </w:t>
      </w:r>
      <w:proofErr w:type="spellStart"/>
      <w:r w:rsidRPr="008F4FC9">
        <w:rPr>
          <w:rFonts w:ascii="Times New Roman" w:eastAsia="Times New Roman" w:hAnsi="Times New Roman"/>
          <w:sz w:val="28"/>
          <w:szCs w:val="28"/>
          <w:lang w:eastAsia="ru-RU"/>
        </w:rPr>
        <w:t>тыс</w:t>
      </w:r>
      <w:proofErr w:type="gramStart"/>
      <w:r w:rsidRPr="008F4FC9">
        <w:rPr>
          <w:rFonts w:ascii="Times New Roman" w:eastAsia="Times New Roman" w:hAnsi="Times New Roman"/>
          <w:sz w:val="28"/>
          <w:szCs w:val="28"/>
          <w:lang w:eastAsia="ru-RU"/>
        </w:rPr>
        <w:t>.р</w:t>
      </w:r>
      <w:proofErr w:type="gramEnd"/>
      <w:r w:rsidRPr="008F4FC9">
        <w:rPr>
          <w:rFonts w:ascii="Times New Roman" w:eastAsia="Times New Roman" w:hAnsi="Times New Roman"/>
          <w:sz w:val="28"/>
          <w:szCs w:val="28"/>
          <w:lang w:eastAsia="ru-RU"/>
        </w:rPr>
        <w:t>ублей</w:t>
      </w:r>
      <w:proofErr w:type="spellEnd"/>
      <w:r w:rsidRPr="008F4FC9">
        <w:rPr>
          <w:rFonts w:ascii="Times New Roman" w:eastAsia="Times New Roman" w:hAnsi="Times New Roman"/>
          <w:sz w:val="28"/>
          <w:szCs w:val="28"/>
          <w:lang w:eastAsia="ru-RU"/>
        </w:rPr>
        <w:t xml:space="preserve">, из них средства бюджета Туркменского муниципального округа составят 42372,00 </w:t>
      </w:r>
      <w:proofErr w:type="spellStart"/>
      <w:r w:rsidRPr="008F4FC9">
        <w:rPr>
          <w:rFonts w:ascii="Times New Roman" w:eastAsia="Times New Roman" w:hAnsi="Times New Roman"/>
          <w:sz w:val="28"/>
          <w:szCs w:val="28"/>
          <w:lang w:eastAsia="ru-RU"/>
        </w:rPr>
        <w:t>тыс.рублей</w:t>
      </w:r>
      <w:proofErr w:type="spellEnd"/>
      <w:r w:rsidRPr="008F4FC9">
        <w:rPr>
          <w:rFonts w:ascii="Times New Roman" w:eastAsia="Times New Roman" w:hAnsi="Times New Roman"/>
          <w:sz w:val="28"/>
          <w:szCs w:val="28"/>
          <w:lang w:eastAsia="ru-RU"/>
        </w:rPr>
        <w:t xml:space="preserve">, бюджет Ставропольского края составит 6148,45 </w:t>
      </w:r>
      <w:proofErr w:type="spellStart"/>
      <w:r w:rsidRPr="008F4FC9">
        <w:rPr>
          <w:rFonts w:ascii="Times New Roman" w:eastAsia="Times New Roman" w:hAnsi="Times New Roman"/>
          <w:sz w:val="28"/>
          <w:szCs w:val="28"/>
          <w:lang w:eastAsia="ru-RU"/>
        </w:rPr>
        <w:t>тыс.рублей</w:t>
      </w:r>
      <w:proofErr w:type="spellEnd"/>
      <w:r w:rsidRPr="008F4FC9">
        <w:rPr>
          <w:rFonts w:ascii="Times New Roman" w:eastAsia="Times New Roman" w:hAnsi="Times New Roman"/>
          <w:sz w:val="28"/>
          <w:szCs w:val="28"/>
          <w:lang w:eastAsia="ru-RU"/>
        </w:rPr>
        <w:t>;</w:t>
      </w:r>
    </w:p>
    <w:p w:rsidR="008F4FC9" w:rsidRPr="008F4FC9" w:rsidRDefault="008F4FC9" w:rsidP="008F4FC9">
      <w:pPr>
        <w:widowControl w:val="0"/>
        <w:autoSpaceDE w:val="0"/>
        <w:autoSpaceDN w:val="0"/>
        <w:adjustRightInd w:val="0"/>
        <w:ind w:firstLine="540"/>
        <w:jc w:val="both"/>
        <w:rPr>
          <w:rFonts w:ascii="Times New Roman" w:eastAsia="Times New Roman" w:hAnsi="Times New Roman"/>
          <w:sz w:val="28"/>
          <w:szCs w:val="28"/>
          <w:lang w:eastAsia="ru-RU"/>
        </w:rPr>
      </w:pPr>
      <w:r w:rsidRPr="008F4FC9">
        <w:rPr>
          <w:rFonts w:ascii="Times New Roman" w:eastAsia="Times New Roman" w:hAnsi="Times New Roman"/>
          <w:sz w:val="28"/>
          <w:szCs w:val="28"/>
          <w:lang w:eastAsia="ru-RU"/>
        </w:rPr>
        <w:t xml:space="preserve"> в 2024 году- 32117,64 </w:t>
      </w:r>
      <w:proofErr w:type="spellStart"/>
      <w:r w:rsidRPr="008F4FC9">
        <w:rPr>
          <w:rFonts w:ascii="Times New Roman" w:eastAsia="Times New Roman" w:hAnsi="Times New Roman"/>
          <w:sz w:val="28"/>
          <w:szCs w:val="28"/>
          <w:lang w:eastAsia="ru-RU"/>
        </w:rPr>
        <w:t>тыс</w:t>
      </w:r>
      <w:proofErr w:type="gramStart"/>
      <w:r w:rsidRPr="008F4FC9">
        <w:rPr>
          <w:rFonts w:ascii="Times New Roman" w:eastAsia="Times New Roman" w:hAnsi="Times New Roman"/>
          <w:sz w:val="28"/>
          <w:szCs w:val="28"/>
          <w:lang w:eastAsia="ru-RU"/>
        </w:rPr>
        <w:t>.р</w:t>
      </w:r>
      <w:proofErr w:type="gramEnd"/>
      <w:r w:rsidRPr="008F4FC9">
        <w:rPr>
          <w:rFonts w:ascii="Times New Roman" w:eastAsia="Times New Roman" w:hAnsi="Times New Roman"/>
          <w:sz w:val="28"/>
          <w:szCs w:val="28"/>
          <w:lang w:eastAsia="ru-RU"/>
        </w:rPr>
        <w:t>ублей</w:t>
      </w:r>
      <w:proofErr w:type="spellEnd"/>
      <w:r w:rsidRPr="008F4FC9">
        <w:rPr>
          <w:rFonts w:ascii="Times New Roman" w:eastAsia="Times New Roman" w:hAnsi="Times New Roman"/>
          <w:sz w:val="28"/>
          <w:szCs w:val="28"/>
          <w:lang w:eastAsia="ru-RU"/>
        </w:rPr>
        <w:t xml:space="preserve">, из них средства бюджета  Ставропольского края составят 539,03 </w:t>
      </w:r>
      <w:proofErr w:type="spellStart"/>
      <w:r w:rsidRPr="008F4FC9">
        <w:rPr>
          <w:rFonts w:ascii="Times New Roman" w:eastAsia="Times New Roman" w:hAnsi="Times New Roman"/>
          <w:sz w:val="28"/>
          <w:szCs w:val="28"/>
          <w:lang w:eastAsia="ru-RU"/>
        </w:rPr>
        <w:t>тыс.рублей</w:t>
      </w:r>
      <w:proofErr w:type="spellEnd"/>
      <w:r w:rsidRPr="008F4FC9">
        <w:rPr>
          <w:rFonts w:ascii="Times New Roman" w:eastAsia="Times New Roman" w:hAnsi="Times New Roman"/>
          <w:sz w:val="28"/>
          <w:szCs w:val="28"/>
          <w:lang w:eastAsia="ru-RU"/>
        </w:rPr>
        <w:t>;</w:t>
      </w:r>
    </w:p>
    <w:p w:rsidR="008F4FC9" w:rsidRPr="008F4FC9" w:rsidRDefault="008F4FC9" w:rsidP="008F4FC9">
      <w:pPr>
        <w:widowControl w:val="0"/>
        <w:autoSpaceDE w:val="0"/>
        <w:autoSpaceDN w:val="0"/>
        <w:adjustRightInd w:val="0"/>
        <w:ind w:firstLine="540"/>
        <w:jc w:val="both"/>
        <w:rPr>
          <w:rFonts w:ascii="Times New Roman" w:eastAsia="Times New Roman" w:hAnsi="Times New Roman"/>
          <w:sz w:val="28"/>
          <w:szCs w:val="28"/>
          <w:lang w:eastAsia="ru-RU"/>
        </w:rPr>
      </w:pPr>
      <w:r w:rsidRPr="008F4FC9">
        <w:rPr>
          <w:rFonts w:ascii="Times New Roman" w:eastAsia="Times New Roman" w:hAnsi="Times New Roman"/>
          <w:sz w:val="28"/>
          <w:szCs w:val="28"/>
          <w:lang w:eastAsia="ru-RU"/>
        </w:rPr>
        <w:t xml:space="preserve">в 2025 году- 29972,32 </w:t>
      </w:r>
      <w:proofErr w:type="spellStart"/>
      <w:r w:rsidRPr="008F4FC9">
        <w:rPr>
          <w:rFonts w:ascii="Times New Roman" w:eastAsia="Times New Roman" w:hAnsi="Times New Roman"/>
          <w:sz w:val="28"/>
          <w:szCs w:val="28"/>
          <w:lang w:eastAsia="ru-RU"/>
        </w:rPr>
        <w:t>тыс</w:t>
      </w:r>
      <w:proofErr w:type="gramStart"/>
      <w:r w:rsidRPr="008F4FC9">
        <w:rPr>
          <w:rFonts w:ascii="Times New Roman" w:eastAsia="Times New Roman" w:hAnsi="Times New Roman"/>
          <w:sz w:val="28"/>
          <w:szCs w:val="28"/>
          <w:lang w:eastAsia="ru-RU"/>
        </w:rPr>
        <w:t>.р</w:t>
      </w:r>
      <w:proofErr w:type="gramEnd"/>
      <w:r w:rsidRPr="008F4FC9">
        <w:rPr>
          <w:rFonts w:ascii="Times New Roman" w:eastAsia="Times New Roman" w:hAnsi="Times New Roman"/>
          <w:sz w:val="28"/>
          <w:szCs w:val="28"/>
          <w:lang w:eastAsia="ru-RU"/>
        </w:rPr>
        <w:t>ублей</w:t>
      </w:r>
      <w:proofErr w:type="spellEnd"/>
      <w:r w:rsidRPr="008F4FC9">
        <w:rPr>
          <w:rFonts w:ascii="Times New Roman" w:eastAsia="Times New Roman" w:hAnsi="Times New Roman"/>
          <w:sz w:val="28"/>
          <w:szCs w:val="28"/>
          <w:lang w:eastAsia="ru-RU"/>
        </w:rPr>
        <w:t xml:space="preserve">, из них средства бюджета Ставропольского края составят 502,27 </w:t>
      </w:r>
      <w:proofErr w:type="spellStart"/>
      <w:r w:rsidRPr="008F4FC9">
        <w:rPr>
          <w:rFonts w:ascii="Times New Roman" w:eastAsia="Times New Roman" w:hAnsi="Times New Roman"/>
          <w:sz w:val="28"/>
          <w:szCs w:val="28"/>
          <w:lang w:eastAsia="ru-RU"/>
        </w:rPr>
        <w:t>тыс.рублей</w:t>
      </w:r>
      <w:proofErr w:type="spellEnd"/>
      <w:r w:rsidRPr="008F4FC9">
        <w:rPr>
          <w:rFonts w:ascii="Times New Roman" w:eastAsia="Times New Roman" w:hAnsi="Times New Roman"/>
          <w:sz w:val="28"/>
          <w:szCs w:val="28"/>
          <w:lang w:eastAsia="ru-RU"/>
        </w:rPr>
        <w:t>;</w:t>
      </w:r>
    </w:p>
    <w:p w:rsidR="008F4FC9" w:rsidRPr="008F4FC9" w:rsidRDefault="008F4FC9" w:rsidP="008F4FC9">
      <w:pPr>
        <w:autoSpaceDE w:val="0"/>
        <w:autoSpaceDN w:val="0"/>
        <w:adjustRightInd w:val="0"/>
        <w:jc w:val="both"/>
        <w:rPr>
          <w:rFonts w:ascii="Times New Roman" w:eastAsia="Times New Roman" w:hAnsi="Times New Roman"/>
          <w:sz w:val="28"/>
          <w:szCs w:val="28"/>
          <w:lang w:eastAsia="ru-RU"/>
        </w:rPr>
      </w:pPr>
    </w:p>
    <w:p w:rsidR="008F4FC9" w:rsidRPr="008F4FC9" w:rsidRDefault="008F4FC9" w:rsidP="00CF52A8">
      <w:pPr>
        <w:jc w:val="center"/>
        <w:rPr>
          <w:rFonts w:ascii="Times New Roman" w:eastAsia="Times New Roman" w:hAnsi="Times New Roman"/>
          <w:sz w:val="28"/>
          <w:szCs w:val="28"/>
          <w:lang w:eastAsia="ru-RU"/>
        </w:rPr>
      </w:pPr>
      <w:r w:rsidRPr="008F4FC9">
        <w:rPr>
          <w:rFonts w:ascii="Times New Roman" w:eastAsia="Times New Roman" w:hAnsi="Times New Roman"/>
          <w:sz w:val="28"/>
          <w:szCs w:val="28"/>
          <w:lang w:eastAsia="ru-RU"/>
        </w:rPr>
        <w:t>13. Муниципальная  программа Туркменского муниципального округа «Формирование современной городской среды на территории Туркменского муниципального округа Ставропольского края»</w:t>
      </w:r>
    </w:p>
    <w:p w:rsidR="008F4FC9" w:rsidRPr="008F4FC9" w:rsidRDefault="008F4FC9" w:rsidP="008F4FC9">
      <w:pPr>
        <w:autoSpaceDE w:val="0"/>
        <w:autoSpaceDN w:val="0"/>
        <w:adjustRightInd w:val="0"/>
        <w:jc w:val="both"/>
        <w:rPr>
          <w:rFonts w:ascii="Times New Roman" w:eastAsia="Times New Roman" w:hAnsi="Times New Roman"/>
          <w:sz w:val="28"/>
          <w:szCs w:val="28"/>
          <w:lang w:eastAsia="ru-RU"/>
        </w:rPr>
      </w:pPr>
      <w:r w:rsidRPr="008F4FC9">
        <w:rPr>
          <w:rFonts w:ascii="Times New Roman" w:eastAsia="Times New Roman" w:hAnsi="Times New Roman"/>
          <w:sz w:val="28"/>
          <w:szCs w:val="28"/>
          <w:lang w:eastAsia="ru-RU"/>
        </w:rPr>
        <w:t>Общий объем финансирования  Программы составит:</w:t>
      </w:r>
    </w:p>
    <w:p w:rsidR="008F4FC9" w:rsidRPr="008F4FC9" w:rsidRDefault="008F4FC9" w:rsidP="008F4FC9">
      <w:pPr>
        <w:jc w:val="both"/>
        <w:rPr>
          <w:rFonts w:ascii="Times New Roman" w:eastAsia="Times New Roman" w:hAnsi="Times New Roman"/>
          <w:sz w:val="28"/>
          <w:szCs w:val="28"/>
          <w:lang w:eastAsia="ru-RU"/>
        </w:rPr>
      </w:pPr>
      <w:r w:rsidRPr="008F4FC9">
        <w:rPr>
          <w:rFonts w:ascii="Times New Roman" w:eastAsia="Times New Roman" w:hAnsi="Times New Roman"/>
          <w:sz w:val="28"/>
          <w:szCs w:val="28"/>
          <w:lang w:eastAsia="ru-RU"/>
        </w:rPr>
        <w:t xml:space="preserve">      в 2023 году- 70,00 </w:t>
      </w:r>
      <w:proofErr w:type="spellStart"/>
      <w:r w:rsidRPr="008F4FC9">
        <w:rPr>
          <w:rFonts w:ascii="Times New Roman" w:eastAsia="Times New Roman" w:hAnsi="Times New Roman"/>
          <w:sz w:val="28"/>
          <w:szCs w:val="28"/>
          <w:lang w:eastAsia="ru-RU"/>
        </w:rPr>
        <w:t>тыс</w:t>
      </w:r>
      <w:proofErr w:type="gramStart"/>
      <w:r w:rsidRPr="008F4FC9">
        <w:rPr>
          <w:rFonts w:ascii="Times New Roman" w:eastAsia="Times New Roman" w:hAnsi="Times New Roman"/>
          <w:sz w:val="28"/>
          <w:szCs w:val="28"/>
          <w:lang w:eastAsia="ru-RU"/>
        </w:rPr>
        <w:t>.р</w:t>
      </w:r>
      <w:proofErr w:type="gramEnd"/>
      <w:r w:rsidRPr="008F4FC9">
        <w:rPr>
          <w:rFonts w:ascii="Times New Roman" w:eastAsia="Times New Roman" w:hAnsi="Times New Roman"/>
          <w:sz w:val="28"/>
          <w:szCs w:val="28"/>
          <w:lang w:eastAsia="ru-RU"/>
        </w:rPr>
        <w:t>ублей</w:t>
      </w:r>
      <w:proofErr w:type="spellEnd"/>
      <w:r w:rsidRPr="008F4FC9">
        <w:rPr>
          <w:rFonts w:ascii="Times New Roman" w:eastAsia="Times New Roman" w:hAnsi="Times New Roman"/>
          <w:sz w:val="28"/>
          <w:szCs w:val="28"/>
          <w:lang w:eastAsia="ru-RU"/>
        </w:rPr>
        <w:t xml:space="preserve">, из них средства бюджета Туркменского муниципального округа составят 70,00 </w:t>
      </w:r>
      <w:proofErr w:type="spellStart"/>
      <w:r w:rsidRPr="008F4FC9">
        <w:rPr>
          <w:rFonts w:ascii="Times New Roman" w:eastAsia="Times New Roman" w:hAnsi="Times New Roman"/>
          <w:sz w:val="28"/>
          <w:szCs w:val="28"/>
          <w:lang w:eastAsia="ru-RU"/>
        </w:rPr>
        <w:t>тыс.рублей</w:t>
      </w:r>
      <w:proofErr w:type="spellEnd"/>
      <w:r w:rsidRPr="008F4FC9">
        <w:rPr>
          <w:rFonts w:ascii="Times New Roman" w:eastAsia="Times New Roman" w:hAnsi="Times New Roman"/>
          <w:sz w:val="28"/>
          <w:szCs w:val="28"/>
          <w:lang w:eastAsia="ru-RU"/>
        </w:rPr>
        <w:t>, бюджет Ставропольского края составит 0,00</w:t>
      </w:r>
      <w:r w:rsidRPr="008F4FC9">
        <w:rPr>
          <w:rFonts w:ascii="Times New Roman" w:eastAsia="Times New Roman" w:hAnsi="Times New Roman"/>
          <w:color w:val="FF0000"/>
          <w:lang w:eastAsia="ru-RU"/>
        </w:rPr>
        <w:t xml:space="preserve"> </w:t>
      </w:r>
      <w:proofErr w:type="spellStart"/>
      <w:r w:rsidRPr="008F4FC9">
        <w:rPr>
          <w:rFonts w:ascii="Times New Roman" w:eastAsia="Times New Roman" w:hAnsi="Times New Roman"/>
          <w:sz w:val="28"/>
          <w:szCs w:val="28"/>
          <w:lang w:eastAsia="ru-RU"/>
        </w:rPr>
        <w:t>тыс.рублей</w:t>
      </w:r>
      <w:proofErr w:type="spellEnd"/>
      <w:r w:rsidRPr="008F4FC9">
        <w:rPr>
          <w:rFonts w:ascii="Times New Roman" w:eastAsia="Times New Roman" w:hAnsi="Times New Roman"/>
          <w:sz w:val="28"/>
          <w:szCs w:val="28"/>
          <w:lang w:eastAsia="ru-RU"/>
        </w:rPr>
        <w:t>;</w:t>
      </w:r>
    </w:p>
    <w:p w:rsidR="008F4FC9" w:rsidRPr="008F4FC9" w:rsidRDefault="008F4FC9" w:rsidP="008F4FC9">
      <w:pPr>
        <w:widowControl w:val="0"/>
        <w:autoSpaceDE w:val="0"/>
        <w:autoSpaceDN w:val="0"/>
        <w:adjustRightInd w:val="0"/>
        <w:ind w:firstLine="540"/>
        <w:jc w:val="both"/>
        <w:rPr>
          <w:rFonts w:ascii="Times New Roman" w:eastAsia="Times New Roman" w:hAnsi="Times New Roman"/>
          <w:sz w:val="28"/>
          <w:szCs w:val="28"/>
          <w:lang w:eastAsia="ru-RU"/>
        </w:rPr>
      </w:pPr>
      <w:r w:rsidRPr="008F4FC9">
        <w:rPr>
          <w:rFonts w:ascii="Times New Roman" w:eastAsia="Times New Roman" w:hAnsi="Times New Roman"/>
          <w:sz w:val="28"/>
          <w:szCs w:val="28"/>
          <w:lang w:eastAsia="ru-RU"/>
        </w:rPr>
        <w:t xml:space="preserve"> в 2024 году- 0,00 </w:t>
      </w:r>
      <w:proofErr w:type="spellStart"/>
      <w:r w:rsidRPr="008F4FC9">
        <w:rPr>
          <w:rFonts w:ascii="Times New Roman" w:eastAsia="Times New Roman" w:hAnsi="Times New Roman"/>
          <w:sz w:val="28"/>
          <w:szCs w:val="28"/>
          <w:lang w:eastAsia="ru-RU"/>
        </w:rPr>
        <w:t>тыс</w:t>
      </w:r>
      <w:proofErr w:type="gramStart"/>
      <w:r w:rsidRPr="008F4FC9">
        <w:rPr>
          <w:rFonts w:ascii="Times New Roman" w:eastAsia="Times New Roman" w:hAnsi="Times New Roman"/>
          <w:sz w:val="28"/>
          <w:szCs w:val="28"/>
          <w:lang w:eastAsia="ru-RU"/>
        </w:rPr>
        <w:t>.р</w:t>
      </w:r>
      <w:proofErr w:type="gramEnd"/>
      <w:r w:rsidRPr="008F4FC9">
        <w:rPr>
          <w:rFonts w:ascii="Times New Roman" w:eastAsia="Times New Roman" w:hAnsi="Times New Roman"/>
          <w:sz w:val="28"/>
          <w:szCs w:val="28"/>
          <w:lang w:eastAsia="ru-RU"/>
        </w:rPr>
        <w:t>ублей</w:t>
      </w:r>
      <w:proofErr w:type="spellEnd"/>
      <w:r w:rsidRPr="008F4FC9">
        <w:rPr>
          <w:rFonts w:ascii="Times New Roman" w:eastAsia="Times New Roman" w:hAnsi="Times New Roman"/>
          <w:sz w:val="28"/>
          <w:szCs w:val="28"/>
          <w:lang w:eastAsia="ru-RU"/>
        </w:rPr>
        <w:t xml:space="preserve">, из них средства бюджета Ставропольского края составят 0,00 </w:t>
      </w:r>
      <w:proofErr w:type="spellStart"/>
      <w:r w:rsidRPr="008F4FC9">
        <w:rPr>
          <w:rFonts w:ascii="Times New Roman" w:eastAsia="Times New Roman" w:hAnsi="Times New Roman"/>
          <w:sz w:val="28"/>
          <w:szCs w:val="28"/>
          <w:lang w:eastAsia="ru-RU"/>
        </w:rPr>
        <w:t>тыс.рублей</w:t>
      </w:r>
      <w:proofErr w:type="spellEnd"/>
      <w:r w:rsidRPr="008F4FC9">
        <w:rPr>
          <w:rFonts w:ascii="Times New Roman" w:eastAsia="Times New Roman" w:hAnsi="Times New Roman"/>
          <w:sz w:val="28"/>
          <w:szCs w:val="28"/>
          <w:lang w:eastAsia="ru-RU"/>
        </w:rPr>
        <w:t>;</w:t>
      </w:r>
    </w:p>
    <w:p w:rsidR="008F4FC9" w:rsidRPr="008F4FC9" w:rsidRDefault="008F4FC9" w:rsidP="008F4FC9">
      <w:pPr>
        <w:widowControl w:val="0"/>
        <w:autoSpaceDE w:val="0"/>
        <w:autoSpaceDN w:val="0"/>
        <w:adjustRightInd w:val="0"/>
        <w:ind w:firstLine="540"/>
        <w:jc w:val="both"/>
        <w:rPr>
          <w:rFonts w:ascii="Times New Roman" w:eastAsia="Times New Roman" w:hAnsi="Times New Roman"/>
          <w:sz w:val="28"/>
          <w:szCs w:val="28"/>
          <w:lang w:eastAsia="ru-RU"/>
        </w:rPr>
      </w:pPr>
      <w:r w:rsidRPr="008F4FC9">
        <w:rPr>
          <w:rFonts w:ascii="Times New Roman" w:eastAsia="Times New Roman" w:hAnsi="Times New Roman"/>
          <w:sz w:val="28"/>
          <w:szCs w:val="28"/>
          <w:lang w:eastAsia="ru-RU"/>
        </w:rPr>
        <w:t xml:space="preserve">в 2025 году- 0,00 </w:t>
      </w:r>
      <w:proofErr w:type="spellStart"/>
      <w:r w:rsidRPr="008F4FC9">
        <w:rPr>
          <w:rFonts w:ascii="Times New Roman" w:eastAsia="Times New Roman" w:hAnsi="Times New Roman"/>
          <w:sz w:val="28"/>
          <w:szCs w:val="28"/>
          <w:lang w:eastAsia="ru-RU"/>
        </w:rPr>
        <w:t>тыс</w:t>
      </w:r>
      <w:proofErr w:type="gramStart"/>
      <w:r w:rsidRPr="008F4FC9">
        <w:rPr>
          <w:rFonts w:ascii="Times New Roman" w:eastAsia="Times New Roman" w:hAnsi="Times New Roman"/>
          <w:sz w:val="28"/>
          <w:szCs w:val="28"/>
          <w:lang w:eastAsia="ru-RU"/>
        </w:rPr>
        <w:t>.р</w:t>
      </w:r>
      <w:proofErr w:type="gramEnd"/>
      <w:r w:rsidRPr="008F4FC9">
        <w:rPr>
          <w:rFonts w:ascii="Times New Roman" w:eastAsia="Times New Roman" w:hAnsi="Times New Roman"/>
          <w:sz w:val="28"/>
          <w:szCs w:val="28"/>
          <w:lang w:eastAsia="ru-RU"/>
        </w:rPr>
        <w:t>ублей</w:t>
      </w:r>
      <w:proofErr w:type="spellEnd"/>
      <w:r w:rsidRPr="008F4FC9">
        <w:rPr>
          <w:rFonts w:ascii="Times New Roman" w:eastAsia="Times New Roman" w:hAnsi="Times New Roman"/>
          <w:sz w:val="28"/>
          <w:szCs w:val="28"/>
          <w:lang w:eastAsia="ru-RU"/>
        </w:rPr>
        <w:t xml:space="preserve">, из них средства бюджета Ставропольского края составят 0,00 </w:t>
      </w:r>
      <w:proofErr w:type="spellStart"/>
      <w:r w:rsidRPr="008F4FC9">
        <w:rPr>
          <w:rFonts w:ascii="Times New Roman" w:eastAsia="Times New Roman" w:hAnsi="Times New Roman"/>
          <w:sz w:val="28"/>
          <w:szCs w:val="28"/>
          <w:lang w:eastAsia="ru-RU"/>
        </w:rPr>
        <w:t>тыс.рублей</w:t>
      </w:r>
      <w:proofErr w:type="spellEnd"/>
      <w:r w:rsidRPr="008F4FC9">
        <w:rPr>
          <w:rFonts w:ascii="Times New Roman" w:eastAsia="Times New Roman" w:hAnsi="Times New Roman"/>
          <w:sz w:val="28"/>
          <w:szCs w:val="28"/>
          <w:lang w:eastAsia="ru-RU"/>
        </w:rPr>
        <w:t>;</w:t>
      </w:r>
    </w:p>
    <w:p w:rsidR="008F4FC9" w:rsidRPr="008F4FC9" w:rsidRDefault="008F4FC9" w:rsidP="008F4FC9">
      <w:pPr>
        <w:widowControl w:val="0"/>
        <w:autoSpaceDE w:val="0"/>
        <w:autoSpaceDN w:val="0"/>
        <w:adjustRightInd w:val="0"/>
        <w:ind w:firstLine="540"/>
        <w:jc w:val="both"/>
        <w:rPr>
          <w:rFonts w:ascii="Times New Roman" w:eastAsia="Times New Roman" w:hAnsi="Times New Roman"/>
          <w:sz w:val="28"/>
          <w:szCs w:val="28"/>
          <w:lang w:eastAsia="ru-RU"/>
        </w:rPr>
      </w:pPr>
      <w:r w:rsidRPr="008F4FC9">
        <w:rPr>
          <w:rFonts w:ascii="Times New Roman" w:eastAsia="Times New Roman" w:hAnsi="Times New Roman"/>
          <w:sz w:val="28"/>
          <w:szCs w:val="28"/>
          <w:lang w:eastAsia="ru-RU"/>
        </w:rPr>
        <w:t>14. Муниципальная программа Туркменского муниципального округа «Укрепление общественного здоровья»</w:t>
      </w:r>
    </w:p>
    <w:p w:rsidR="008F4FC9" w:rsidRPr="008F4FC9" w:rsidRDefault="008F4FC9" w:rsidP="008F4FC9">
      <w:pPr>
        <w:autoSpaceDE w:val="0"/>
        <w:autoSpaceDN w:val="0"/>
        <w:adjustRightInd w:val="0"/>
        <w:jc w:val="both"/>
        <w:rPr>
          <w:rFonts w:ascii="Times New Roman" w:eastAsia="Times New Roman" w:hAnsi="Times New Roman"/>
          <w:sz w:val="28"/>
          <w:szCs w:val="28"/>
          <w:lang w:eastAsia="ru-RU"/>
        </w:rPr>
      </w:pPr>
      <w:r w:rsidRPr="008F4FC9">
        <w:rPr>
          <w:rFonts w:ascii="Times New Roman" w:eastAsia="Times New Roman" w:hAnsi="Times New Roman"/>
          <w:sz w:val="28"/>
          <w:szCs w:val="28"/>
          <w:lang w:eastAsia="ru-RU"/>
        </w:rPr>
        <w:t>Общий объем финансирования  Программы составит:</w:t>
      </w:r>
    </w:p>
    <w:p w:rsidR="008F4FC9" w:rsidRPr="008F4FC9" w:rsidRDefault="008F4FC9" w:rsidP="008F4FC9">
      <w:pPr>
        <w:jc w:val="both"/>
        <w:rPr>
          <w:rFonts w:ascii="Times New Roman" w:eastAsia="Times New Roman" w:hAnsi="Times New Roman"/>
          <w:sz w:val="28"/>
          <w:szCs w:val="28"/>
          <w:lang w:eastAsia="ru-RU"/>
        </w:rPr>
      </w:pPr>
      <w:r w:rsidRPr="008F4FC9">
        <w:rPr>
          <w:rFonts w:ascii="Times New Roman" w:eastAsia="Times New Roman" w:hAnsi="Times New Roman"/>
          <w:sz w:val="28"/>
          <w:szCs w:val="28"/>
          <w:lang w:eastAsia="ru-RU"/>
        </w:rPr>
        <w:t xml:space="preserve">      в 2023 году- 19,80 </w:t>
      </w:r>
      <w:proofErr w:type="spellStart"/>
      <w:r w:rsidRPr="008F4FC9">
        <w:rPr>
          <w:rFonts w:ascii="Times New Roman" w:eastAsia="Times New Roman" w:hAnsi="Times New Roman"/>
          <w:sz w:val="28"/>
          <w:szCs w:val="28"/>
          <w:lang w:eastAsia="ru-RU"/>
        </w:rPr>
        <w:t>тыс</w:t>
      </w:r>
      <w:proofErr w:type="gramStart"/>
      <w:r w:rsidRPr="008F4FC9">
        <w:rPr>
          <w:rFonts w:ascii="Times New Roman" w:eastAsia="Times New Roman" w:hAnsi="Times New Roman"/>
          <w:sz w:val="28"/>
          <w:szCs w:val="28"/>
          <w:lang w:eastAsia="ru-RU"/>
        </w:rPr>
        <w:t>.р</w:t>
      </w:r>
      <w:proofErr w:type="gramEnd"/>
      <w:r w:rsidRPr="008F4FC9">
        <w:rPr>
          <w:rFonts w:ascii="Times New Roman" w:eastAsia="Times New Roman" w:hAnsi="Times New Roman"/>
          <w:sz w:val="28"/>
          <w:szCs w:val="28"/>
          <w:lang w:eastAsia="ru-RU"/>
        </w:rPr>
        <w:t>ублей</w:t>
      </w:r>
      <w:proofErr w:type="spellEnd"/>
      <w:r w:rsidRPr="008F4FC9">
        <w:rPr>
          <w:rFonts w:ascii="Times New Roman" w:eastAsia="Times New Roman" w:hAnsi="Times New Roman"/>
          <w:sz w:val="28"/>
          <w:szCs w:val="28"/>
          <w:lang w:eastAsia="ru-RU"/>
        </w:rPr>
        <w:t xml:space="preserve">, из них средства бюджета Туркменского муниципального округа составят 19,80 </w:t>
      </w:r>
      <w:proofErr w:type="spellStart"/>
      <w:r w:rsidRPr="008F4FC9">
        <w:rPr>
          <w:rFonts w:ascii="Times New Roman" w:eastAsia="Times New Roman" w:hAnsi="Times New Roman"/>
          <w:sz w:val="28"/>
          <w:szCs w:val="28"/>
          <w:lang w:eastAsia="ru-RU"/>
        </w:rPr>
        <w:t>тыс.рублей</w:t>
      </w:r>
      <w:proofErr w:type="spellEnd"/>
      <w:r w:rsidRPr="008F4FC9">
        <w:rPr>
          <w:rFonts w:ascii="Times New Roman" w:eastAsia="Times New Roman" w:hAnsi="Times New Roman"/>
          <w:sz w:val="28"/>
          <w:szCs w:val="28"/>
          <w:lang w:eastAsia="ru-RU"/>
        </w:rPr>
        <w:t>;</w:t>
      </w:r>
    </w:p>
    <w:p w:rsidR="008F4FC9" w:rsidRPr="008F4FC9" w:rsidRDefault="008F4FC9" w:rsidP="008F4FC9">
      <w:pPr>
        <w:widowControl w:val="0"/>
        <w:autoSpaceDE w:val="0"/>
        <w:autoSpaceDN w:val="0"/>
        <w:adjustRightInd w:val="0"/>
        <w:ind w:firstLine="540"/>
        <w:jc w:val="both"/>
        <w:rPr>
          <w:rFonts w:ascii="Times New Roman" w:eastAsia="Times New Roman" w:hAnsi="Times New Roman"/>
          <w:sz w:val="28"/>
          <w:szCs w:val="28"/>
          <w:lang w:eastAsia="ru-RU"/>
        </w:rPr>
      </w:pPr>
      <w:r w:rsidRPr="008F4FC9">
        <w:rPr>
          <w:rFonts w:ascii="Times New Roman" w:eastAsia="Times New Roman" w:hAnsi="Times New Roman"/>
          <w:sz w:val="28"/>
          <w:szCs w:val="28"/>
          <w:lang w:eastAsia="ru-RU"/>
        </w:rPr>
        <w:t xml:space="preserve"> в</w:t>
      </w:r>
      <w:r w:rsidR="003B1C78">
        <w:rPr>
          <w:rFonts w:ascii="Times New Roman" w:eastAsia="Times New Roman" w:hAnsi="Times New Roman"/>
          <w:sz w:val="28"/>
          <w:szCs w:val="28"/>
          <w:lang w:eastAsia="ru-RU"/>
        </w:rPr>
        <w:t xml:space="preserve"> </w:t>
      </w:r>
      <w:r w:rsidRPr="008F4FC9">
        <w:rPr>
          <w:rFonts w:ascii="Times New Roman" w:eastAsia="Times New Roman" w:hAnsi="Times New Roman"/>
          <w:sz w:val="28"/>
          <w:szCs w:val="28"/>
          <w:lang w:eastAsia="ru-RU"/>
        </w:rPr>
        <w:t xml:space="preserve">2024 году- 19,60 </w:t>
      </w:r>
      <w:proofErr w:type="spellStart"/>
      <w:r w:rsidRPr="008F4FC9">
        <w:rPr>
          <w:rFonts w:ascii="Times New Roman" w:eastAsia="Times New Roman" w:hAnsi="Times New Roman"/>
          <w:sz w:val="28"/>
          <w:szCs w:val="28"/>
          <w:lang w:eastAsia="ru-RU"/>
        </w:rPr>
        <w:t>тыс</w:t>
      </w:r>
      <w:proofErr w:type="gramStart"/>
      <w:r w:rsidRPr="008F4FC9">
        <w:rPr>
          <w:rFonts w:ascii="Times New Roman" w:eastAsia="Times New Roman" w:hAnsi="Times New Roman"/>
          <w:sz w:val="28"/>
          <w:szCs w:val="28"/>
          <w:lang w:eastAsia="ru-RU"/>
        </w:rPr>
        <w:t>.р</w:t>
      </w:r>
      <w:proofErr w:type="gramEnd"/>
      <w:r w:rsidRPr="008F4FC9">
        <w:rPr>
          <w:rFonts w:ascii="Times New Roman" w:eastAsia="Times New Roman" w:hAnsi="Times New Roman"/>
          <w:sz w:val="28"/>
          <w:szCs w:val="28"/>
          <w:lang w:eastAsia="ru-RU"/>
        </w:rPr>
        <w:t>ублей</w:t>
      </w:r>
      <w:proofErr w:type="spellEnd"/>
      <w:r w:rsidRPr="008F4FC9">
        <w:rPr>
          <w:rFonts w:ascii="Times New Roman" w:eastAsia="Times New Roman" w:hAnsi="Times New Roman"/>
          <w:sz w:val="28"/>
          <w:szCs w:val="28"/>
          <w:lang w:eastAsia="ru-RU"/>
        </w:rPr>
        <w:t xml:space="preserve">, из них средства бюджета Ставропольского края составят 0,00 </w:t>
      </w:r>
      <w:proofErr w:type="spellStart"/>
      <w:r w:rsidRPr="008F4FC9">
        <w:rPr>
          <w:rFonts w:ascii="Times New Roman" w:eastAsia="Times New Roman" w:hAnsi="Times New Roman"/>
          <w:sz w:val="28"/>
          <w:szCs w:val="28"/>
          <w:lang w:eastAsia="ru-RU"/>
        </w:rPr>
        <w:t>тыс.рублей</w:t>
      </w:r>
      <w:proofErr w:type="spellEnd"/>
      <w:r w:rsidRPr="008F4FC9">
        <w:rPr>
          <w:rFonts w:ascii="Times New Roman" w:eastAsia="Times New Roman" w:hAnsi="Times New Roman"/>
          <w:sz w:val="28"/>
          <w:szCs w:val="28"/>
          <w:lang w:eastAsia="ru-RU"/>
        </w:rPr>
        <w:t>;</w:t>
      </w:r>
    </w:p>
    <w:p w:rsidR="008F4FC9" w:rsidRPr="008F4FC9" w:rsidRDefault="008F4FC9" w:rsidP="008F4FC9">
      <w:pPr>
        <w:widowControl w:val="0"/>
        <w:autoSpaceDE w:val="0"/>
        <w:autoSpaceDN w:val="0"/>
        <w:adjustRightInd w:val="0"/>
        <w:ind w:firstLine="540"/>
        <w:jc w:val="both"/>
        <w:rPr>
          <w:rFonts w:ascii="Times New Roman" w:eastAsia="Times New Roman" w:hAnsi="Times New Roman"/>
          <w:sz w:val="28"/>
          <w:szCs w:val="28"/>
          <w:lang w:eastAsia="ru-RU"/>
        </w:rPr>
      </w:pPr>
      <w:r w:rsidRPr="008F4FC9">
        <w:rPr>
          <w:rFonts w:ascii="Times New Roman" w:eastAsia="Times New Roman" w:hAnsi="Times New Roman"/>
          <w:sz w:val="28"/>
          <w:szCs w:val="28"/>
          <w:lang w:eastAsia="ru-RU"/>
        </w:rPr>
        <w:t xml:space="preserve">в 2025 году- 19,41 </w:t>
      </w:r>
      <w:proofErr w:type="spellStart"/>
      <w:r w:rsidRPr="008F4FC9">
        <w:rPr>
          <w:rFonts w:ascii="Times New Roman" w:eastAsia="Times New Roman" w:hAnsi="Times New Roman"/>
          <w:sz w:val="28"/>
          <w:szCs w:val="28"/>
          <w:lang w:eastAsia="ru-RU"/>
        </w:rPr>
        <w:t>тыс</w:t>
      </w:r>
      <w:proofErr w:type="gramStart"/>
      <w:r w:rsidRPr="008F4FC9">
        <w:rPr>
          <w:rFonts w:ascii="Times New Roman" w:eastAsia="Times New Roman" w:hAnsi="Times New Roman"/>
          <w:sz w:val="28"/>
          <w:szCs w:val="28"/>
          <w:lang w:eastAsia="ru-RU"/>
        </w:rPr>
        <w:t>.р</w:t>
      </w:r>
      <w:proofErr w:type="gramEnd"/>
      <w:r w:rsidRPr="008F4FC9">
        <w:rPr>
          <w:rFonts w:ascii="Times New Roman" w:eastAsia="Times New Roman" w:hAnsi="Times New Roman"/>
          <w:sz w:val="28"/>
          <w:szCs w:val="28"/>
          <w:lang w:eastAsia="ru-RU"/>
        </w:rPr>
        <w:t>ублей</w:t>
      </w:r>
      <w:proofErr w:type="spellEnd"/>
      <w:r w:rsidRPr="008F4FC9">
        <w:rPr>
          <w:rFonts w:ascii="Times New Roman" w:eastAsia="Times New Roman" w:hAnsi="Times New Roman"/>
          <w:sz w:val="28"/>
          <w:szCs w:val="28"/>
          <w:lang w:eastAsia="ru-RU"/>
        </w:rPr>
        <w:t xml:space="preserve">, из них средства бюджета Ставропольского края составят 0,00 </w:t>
      </w:r>
      <w:proofErr w:type="spellStart"/>
      <w:r w:rsidRPr="008F4FC9">
        <w:rPr>
          <w:rFonts w:ascii="Times New Roman" w:eastAsia="Times New Roman" w:hAnsi="Times New Roman"/>
          <w:sz w:val="28"/>
          <w:szCs w:val="28"/>
          <w:lang w:eastAsia="ru-RU"/>
        </w:rPr>
        <w:t>тыс.рублей</w:t>
      </w:r>
      <w:proofErr w:type="spellEnd"/>
      <w:r w:rsidRPr="008F4FC9">
        <w:rPr>
          <w:rFonts w:ascii="Times New Roman" w:eastAsia="Times New Roman" w:hAnsi="Times New Roman"/>
          <w:sz w:val="28"/>
          <w:szCs w:val="28"/>
          <w:lang w:eastAsia="ru-RU"/>
        </w:rPr>
        <w:t>;</w:t>
      </w:r>
    </w:p>
    <w:p w:rsidR="008F4FC9" w:rsidRPr="008F4FC9" w:rsidRDefault="0003630E" w:rsidP="008F4FC9">
      <w:pPr>
        <w:autoSpaceDE w:val="0"/>
        <w:autoSpaceDN w:val="0"/>
        <w:adjustRightInd w:val="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8F4FC9" w:rsidRPr="008F4FC9">
        <w:rPr>
          <w:rFonts w:ascii="Times New Roman" w:eastAsia="Times New Roman" w:hAnsi="Times New Roman"/>
          <w:sz w:val="28"/>
          <w:szCs w:val="28"/>
          <w:lang w:eastAsia="ru-RU"/>
        </w:rPr>
        <w:t xml:space="preserve">Общий объем бюджетных средств на программные направления в 2023 году составляет 1077693,11 </w:t>
      </w:r>
      <w:proofErr w:type="spellStart"/>
      <w:r w:rsidR="008F4FC9" w:rsidRPr="008F4FC9">
        <w:rPr>
          <w:rFonts w:ascii="Times New Roman" w:eastAsia="Times New Roman" w:hAnsi="Times New Roman"/>
          <w:sz w:val="28"/>
          <w:szCs w:val="28"/>
          <w:lang w:eastAsia="ru-RU"/>
        </w:rPr>
        <w:t>тыс</w:t>
      </w:r>
      <w:proofErr w:type="gramStart"/>
      <w:r w:rsidR="008F4FC9" w:rsidRPr="008F4FC9">
        <w:rPr>
          <w:rFonts w:ascii="Times New Roman" w:eastAsia="Times New Roman" w:hAnsi="Times New Roman"/>
          <w:sz w:val="28"/>
          <w:szCs w:val="28"/>
          <w:lang w:eastAsia="ru-RU"/>
        </w:rPr>
        <w:t>.р</w:t>
      </w:r>
      <w:proofErr w:type="gramEnd"/>
      <w:r w:rsidR="008F4FC9" w:rsidRPr="008F4FC9">
        <w:rPr>
          <w:rFonts w:ascii="Times New Roman" w:eastAsia="Times New Roman" w:hAnsi="Times New Roman"/>
          <w:sz w:val="28"/>
          <w:szCs w:val="28"/>
          <w:lang w:eastAsia="ru-RU"/>
        </w:rPr>
        <w:t>ублей</w:t>
      </w:r>
      <w:proofErr w:type="spellEnd"/>
      <w:r w:rsidR="008F4FC9" w:rsidRPr="008F4FC9">
        <w:rPr>
          <w:rFonts w:ascii="Times New Roman" w:eastAsia="Times New Roman" w:hAnsi="Times New Roman"/>
          <w:sz w:val="28"/>
          <w:szCs w:val="28"/>
          <w:lang w:eastAsia="ru-RU"/>
        </w:rPr>
        <w:t xml:space="preserve">, что составляет 93,1% от общего объема расходов бюджета муниципального округа.  </w:t>
      </w:r>
    </w:p>
    <w:p w:rsidR="008F4FC9" w:rsidRPr="008F4FC9" w:rsidRDefault="008F4FC9" w:rsidP="008F4FC9">
      <w:pPr>
        <w:autoSpaceDE w:val="0"/>
        <w:autoSpaceDN w:val="0"/>
        <w:adjustRightInd w:val="0"/>
        <w:jc w:val="both"/>
        <w:rPr>
          <w:rFonts w:ascii="Times New Roman" w:eastAsia="Times New Roman" w:hAnsi="Times New Roman"/>
          <w:sz w:val="28"/>
          <w:szCs w:val="28"/>
          <w:lang w:eastAsia="ru-RU"/>
        </w:rPr>
      </w:pPr>
      <w:r w:rsidRPr="008F4FC9">
        <w:rPr>
          <w:rFonts w:ascii="Times New Roman" w:eastAsia="Times New Roman" w:hAnsi="Times New Roman"/>
          <w:sz w:val="28"/>
          <w:szCs w:val="28"/>
          <w:lang w:eastAsia="ru-RU"/>
        </w:rPr>
        <w:t xml:space="preserve">    Общий объем бюджетных средств на программные направления в 2024 году составляет 971905,31 </w:t>
      </w:r>
      <w:proofErr w:type="spellStart"/>
      <w:r w:rsidRPr="008F4FC9">
        <w:rPr>
          <w:rFonts w:ascii="Times New Roman" w:eastAsia="Times New Roman" w:hAnsi="Times New Roman"/>
          <w:sz w:val="28"/>
          <w:szCs w:val="28"/>
          <w:lang w:eastAsia="ru-RU"/>
        </w:rPr>
        <w:t>тыс</w:t>
      </w:r>
      <w:proofErr w:type="gramStart"/>
      <w:r w:rsidRPr="008F4FC9">
        <w:rPr>
          <w:rFonts w:ascii="Times New Roman" w:eastAsia="Times New Roman" w:hAnsi="Times New Roman"/>
          <w:sz w:val="28"/>
          <w:szCs w:val="28"/>
          <w:lang w:eastAsia="ru-RU"/>
        </w:rPr>
        <w:t>.р</w:t>
      </w:r>
      <w:proofErr w:type="gramEnd"/>
      <w:r w:rsidRPr="008F4FC9">
        <w:rPr>
          <w:rFonts w:ascii="Times New Roman" w:eastAsia="Times New Roman" w:hAnsi="Times New Roman"/>
          <w:sz w:val="28"/>
          <w:szCs w:val="28"/>
          <w:lang w:eastAsia="ru-RU"/>
        </w:rPr>
        <w:t>ублей</w:t>
      </w:r>
      <w:proofErr w:type="spellEnd"/>
      <w:r w:rsidRPr="008F4FC9">
        <w:rPr>
          <w:rFonts w:ascii="Times New Roman" w:eastAsia="Times New Roman" w:hAnsi="Times New Roman"/>
          <w:sz w:val="28"/>
          <w:szCs w:val="28"/>
          <w:lang w:eastAsia="ru-RU"/>
        </w:rPr>
        <w:t xml:space="preserve">, что составляет 91,2% от общего объема расходов бюджета муниципального округа.  </w:t>
      </w:r>
    </w:p>
    <w:p w:rsidR="008F4FC9" w:rsidRPr="008F4FC9" w:rsidRDefault="008F4FC9" w:rsidP="008F4FC9">
      <w:pPr>
        <w:autoSpaceDE w:val="0"/>
        <w:autoSpaceDN w:val="0"/>
        <w:adjustRightInd w:val="0"/>
        <w:jc w:val="both"/>
        <w:rPr>
          <w:rFonts w:ascii="Times New Roman" w:eastAsia="Times New Roman" w:hAnsi="Times New Roman"/>
          <w:sz w:val="28"/>
          <w:szCs w:val="28"/>
          <w:lang w:eastAsia="ru-RU"/>
        </w:rPr>
      </w:pPr>
      <w:r w:rsidRPr="008F4FC9">
        <w:rPr>
          <w:rFonts w:ascii="Times New Roman" w:eastAsia="Times New Roman" w:hAnsi="Times New Roman"/>
          <w:sz w:val="28"/>
          <w:szCs w:val="28"/>
          <w:lang w:eastAsia="ru-RU"/>
        </w:rPr>
        <w:t xml:space="preserve">    Общий объем бюджетных средств на программные направления в 2024 году составляет 968120,68 </w:t>
      </w:r>
      <w:proofErr w:type="spellStart"/>
      <w:r w:rsidRPr="008F4FC9">
        <w:rPr>
          <w:rFonts w:ascii="Times New Roman" w:eastAsia="Times New Roman" w:hAnsi="Times New Roman"/>
          <w:sz w:val="28"/>
          <w:szCs w:val="28"/>
          <w:lang w:eastAsia="ru-RU"/>
        </w:rPr>
        <w:t>тыс</w:t>
      </w:r>
      <w:proofErr w:type="gramStart"/>
      <w:r w:rsidRPr="008F4FC9">
        <w:rPr>
          <w:rFonts w:ascii="Times New Roman" w:eastAsia="Times New Roman" w:hAnsi="Times New Roman"/>
          <w:sz w:val="28"/>
          <w:szCs w:val="28"/>
          <w:lang w:eastAsia="ru-RU"/>
        </w:rPr>
        <w:t>.р</w:t>
      </w:r>
      <w:proofErr w:type="gramEnd"/>
      <w:r w:rsidRPr="008F4FC9">
        <w:rPr>
          <w:rFonts w:ascii="Times New Roman" w:eastAsia="Times New Roman" w:hAnsi="Times New Roman"/>
          <w:sz w:val="28"/>
          <w:szCs w:val="28"/>
          <w:lang w:eastAsia="ru-RU"/>
        </w:rPr>
        <w:t>ублей</w:t>
      </w:r>
      <w:proofErr w:type="spellEnd"/>
      <w:r w:rsidRPr="008F4FC9">
        <w:rPr>
          <w:rFonts w:ascii="Times New Roman" w:eastAsia="Times New Roman" w:hAnsi="Times New Roman"/>
          <w:sz w:val="28"/>
          <w:szCs w:val="28"/>
          <w:lang w:eastAsia="ru-RU"/>
        </w:rPr>
        <w:t xml:space="preserve">, что составляет 89,5% от общего объема расходов бюджета муниципального округа.  </w:t>
      </w:r>
    </w:p>
    <w:p w:rsidR="008F4FC9" w:rsidRPr="008F4FC9" w:rsidRDefault="008F4FC9" w:rsidP="008F4FC9">
      <w:pPr>
        <w:autoSpaceDE w:val="0"/>
        <w:autoSpaceDN w:val="0"/>
        <w:adjustRightInd w:val="0"/>
        <w:jc w:val="center"/>
        <w:rPr>
          <w:rFonts w:ascii="Times New Roman" w:eastAsia="Times New Roman" w:hAnsi="Times New Roman"/>
          <w:sz w:val="28"/>
          <w:szCs w:val="28"/>
          <w:lang w:eastAsia="ru-RU"/>
        </w:rPr>
      </w:pPr>
    </w:p>
    <w:p w:rsidR="008F4FC9" w:rsidRPr="008F4FC9" w:rsidRDefault="008F4FC9" w:rsidP="008F4FC9">
      <w:pPr>
        <w:autoSpaceDE w:val="0"/>
        <w:autoSpaceDN w:val="0"/>
        <w:adjustRightInd w:val="0"/>
        <w:jc w:val="center"/>
        <w:rPr>
          <w:rFonts w:ascii="Times New Roman" w:eastAsia="Times New Roman" w:hAnsi="Times New Roman"/>
          <w:sz w:val="28"/>
          <w:szCs w:val="28"/>
          <w:lang w:eastAsia="ru-RU"/>
        </w:rPr>
      </w:pPr>
    </w:p>
    <w:p w:rsidR="008F4FC9" w:rsidRPr="008F4FC9" w:rsidRDefault="008F4FC9" w:rsidP="008F4FC9">
      <w:pPr>
        <w:autoSpaceDE w:val="0"/>
        <w:autoSpaceDN w:val="0"/>
        <w:adjustRightInd w:val="0"/>
        <w:jc w:val="center"/>
        <w:rPr>
          <w:rFonts w:ascii="Times New Roman" w:eastAsia="Times New Roman" w:hAnsi="Times New Roman"/>
          <w:sz w:val="28"/>
          <w:szCs w:val="28"/>
          <w:lang w:eastAsia="ru-RU"/>
        </w:rPr>
      </w:pPr>
      <w:r w:rsidRPr="008F4FC9">
        <w:rPr>
          <w:rFonts w:ascii="Times New Roman" w:eastAsia="Times New Roman" w:hAnsi="Times New Roman"/>
          <w:sz w:val="28"/>
          <w:szCs w:val="28"/>
          <w:lang w:eastAsia="ru-RU"/>
        </w:rPr>
        <w:t xml:space="preserve">Непрограммные направления деятельности Туркменского муниципального округа </w:t>
      </w:r>
    </w:p>
    <w:p w:rsidR="008F4FC9" w:rsidRPr="008F4FC9" w:rsidRDefault="008F4FC9" w:rsidP="008F4FC9">
      <w:pPr>
        <w:autoSpaceDE w:val="0"/>
        <w:autoSpaceDN w:val="0"/>
        <w:adjustRightInd w:val="0"/>
        <w:jc w:val="center"/>
        <w:rPr>
          <w:rFonts w:ascii="Times New Roman" w:eastAsia="Times New Roman" w:hAnsi="Times New Roman"/>
          <w:sz w:val="28"/>
          <w:szCs w:val="28"/>
          <w:lang w:eastAsia="ru-RU"/>
        </w:rPr>
      </w:pPr>
    </w:p>
    <w:p w:rsidR="008F4FC9" w:rsidRPr="008F4FC9" w:rsidRDefault="008F4FC9" w:rsidP="008F4FC9">
      <w:pPr>
        <w:autoSpaceDE w:val="0"/>
        <w:autoSpaceDN w:val="0"/>
        <w:adjustRightInd w:val="0"/>
        <w:jc w:val="both"/>
        <w:rPr>
          <w:rFonts w:ascii="Times New Roman" w:eastAsia="Times New Roman" w:hAnsi="Times New Roman"/>
          <w:sz w:val="28"/>
          <w:szCs w:val="28"/>
          <w:lang w:eastAsia="ru-RU"/>
        </w:rPr>
      </w:pPr>
      <w:r w:rsidRPr="008F4FC9">
        <w:rPr>
          <w:rFonts w:ascii="Times New Roman" w:eastAsia="Times New Roman" w:hAnsi="Times New Roman"/>
          <w:sz w:val="28"/>
          <w:szCs w:val="28"/>
          <w:lang w:eastAsia="ru-RU"/>
        </w:rPr>
        <w:t xml:space="preserve">  Общий объем бюджетных ассигнований планируемых в местном бюджете  на непрограммные направления в 2023 году составляет 80320,75 </w:t>
      </w:r>
      <w:proofErr w:type="spellStart"/>
      <w:r w:rsidRPr="008F4FC9">
        <w:rPr>
          <w:rFonts w:ascii="Times New Roman" w:eastAsia="Times New Roman" w:hAnsi="Times New Roman"/>
          <w:sz w:val="28"/>
          <w:szCs w:val="28"/>
          <w:lang w:eastAsia="ru-RU"/>
        </w:rPr>
        <w:t>тыс</w:t>
      </w:r>
      <w:proofErr w:type="gramStart"/>
      <w:r w:rsidRPr="008F4FC9">
        <w:rPr>
          <w:rFonts w:ascii="Times New Roman" w:eastAsia="Times New Roman" w:hAnsi="Times New Roman"/>
          <w:sz w:val="28"/>
          <w:szCs w:val="28"/>
          <w:lang w:eastAsia="ru-RU"/>
        </w:rPr>
        <w:t>.р</w:t>
      </w:r>
      <w:proofErr w:type="gramEnd"/>
      <w:r w:rsidRPr="008F4FC9">
        <w:rPr>
          <w:rFonts w:ascii="Times New Roman" w:eastAsia="Times New Roman" w:hAnsi="Times New Roman"/>
          <w:sz w:val="28"/>
          <w:szCs w:val="28"/>
          <w:lang w:eastAsia="ru-RU"/>
        </w:rPr>
        <w:t>ублей</w:t>
      </w:r>
      <w:proofErr w:type="spellEnd"/>
      <w:r w:rsidRPr="008F4FC9">
        <w:rPr>
          <w:rFonts w:ascii="Times New Roman" w:eastAsia="Times New Roman" w:hAnsi="Times New Roman"/>
          <w:sz w:val="28"/>
          <w:szCs w:val="28"/>
          <w:lang w:eastAsia="ru-RU"/>
        </w:rPr>
        <w:t>, в том числе:</w:t>
      </w:r>
    </w:p>
    <w:p w:rsidR="008F4FC9" w:rsidRPr="008F4FC9" w:rsidRDefault="008F4FC9" w:rsidP="008F4FC9">
      <w:pPr>
        <w:autoSpaceDE w:val="0"/>
        <w:autoSpaceDN w:val="0"/>
        <w:adjustRightInd w:val="0"/>
        <w:jc w:val="both"/>
        <w:rPr>
          <w:rFonts w:ascii="Times New Roman" w:eastAsia="Times New Roman" w:hAnsi="Times New Roman"/>
          <w:sz w:val="28"/>
          <w:szCs w:val="28"/>
          <w:lang w:eastAsia="ru-RU"/>
        </w:rPr>
      </w:pPr>
      <w:r w:rsidRPr="008F4FC9">
        <w:rPr>
          <w:rFonts w:ascii="Times New Roman" w:eastAsia="Times New Roman" w:hAnsi="Times New Roman"/>
          <w:sz w:val="28"/>
          <w:szCs w:val="28"/>
          <w:lang w:eastAsia="ru-RU"/>
        </w:rPr>
        <w:lastRenderedPageBreak/>
        <w:t xml:space="preserve">    Совету Туркменского муниципального округа объем бюджетных ассигнований планируется в сумме 3756,82 </w:t>
      </w:r>
      <w:proofErr w:type="spellStart"/>
      <w:r w:rsidRPr="008F4FC9">
        <w:rPr>
          <w:rFonts w:ascii="Times New Roman" w:eastAsia="Times New Roman" w:hAnsi="Times New Roman"/>
          <w:sz w:val="28"/>
          <w:szCs w:val="28"/>
          <w:lang w:eastAsia="ru-RU"/>
        </w:rPr>
        <w:t>тыс</w:t>
      </w:r>
      <w:proofErr w:type="gramStart"/>
      <w:r w:rsidRPr="008F4FC9">
        <w:rPr>
          <w:rFonts w:ascii="Times New Roman" w:eastAsia="Times New Roman" w:hAnsi="Times New Roman"/>
          <w:sz w:val="28"/>
          <w:szCs w:val="28"/>
          <w:lang w:eastAsia="ru-RU"/>
        </w:rPr>
        <w:t>.р</w:t>
      </w:r>
      <w:proofErr w:type="gramEnd"/>
      <w:r w:rsidRPr="008F4FC9">
        <w:rPr>
          <w:rFonts w:ascii="Times New Roman" w:eastAsia="Times New Roman" w:hAnsi="Times New Roman"/>
          <w:sz w:val="28"/>
          <w:szCs w:val="28"/>
          <w:lang w:eastAsia="ru-RU"/>
        </w:rPr>
        <w:t>ублей</w:t>
      </w:r>
      <w:proofErr w:type="spellEnd"/>
      <w:r w:rsidRPr="008F4FC9">
        <w:rPr>
          <w:rFonts w:ascii="Times New Roman" w:eastAsia="Times New Roman" w:hAnsi="Times New Roman"/>
          <w:sz w:val="28"/>
          <w:szCs w:val="28"/>
          <w:lang w:eastAsia="ru-RU"/>
        </w:rPr>
        <w:t xml:space="preserve">; </w:t>
      </w:r>
    </w:p>
    <w:p w:rsidR="008F4FC9" w:rsidRPr="008F4FC9" w:rsidRDefault="008F4FC9" w:rsidP="008F4FC9">
      <w:pPr>
        <w:autoSpaceDE w:val="0"/>
        <w:autoSpaceDN w:val="0"/>
        <w:adjustRightInd w:val="0"/>
        <w:jc w:val="both"/>
        <w:rPr>
          <w:rFonts w:ascii="Times New Roman" w:eastAsia="Times New Roman" w:hAnsi="Times New Roman"/>
          <w:sz w:val="28"/>
          <w:szCs w:val="28"/>
          <w:lang w:eastAsia="ru-RU"/>
        </w:rPr>
      </w:pPr>
      <w:r w:rsidRPr="008F4FC9">
        <w:rPr>
          <w:rFonts w:ascii="Times New Roman" w:eastAsia="Times New Roman" w:hAnsi="Times New Roman"/>
          <w:sz w:val="28"/>
          <w:szCs w:val="28"/>
          <w:lang w:eastAsia="ru-RU"/>
        </w:rPr>
        <w:t xml:space="preserve">     Контрольно-счетному органу объем бюджетных ассигнований планируется в сумме 2299,19 </w:t>
      </w:r>
      <w:proofErr w:type="spellStart"/>
      <w:r w:rsidRPr="008F4FC9">
        <w:rPr>
          <w:rFonts w:ascii="Times New Roman" w:eastAsia="Times New Roman" w:hAnsi="Times New Roman"/>
          <w:sz w:val="28"/>
          <w:szCs w:val="28"/>
          <w:lang w:eastAsia="ru-RU"/>
        </w:rPr>
        <w:t>тыс</w:t>
      </w:r>
      <w:proofErr w:type="gramStart"/>
      <w:r w:rsidRPr="008F4FC9">
        <w:rPr>
          <w:rFonts w:ascii="Times New Roman" w:eastAsia="Times New Roman" w:hAnsi="Times New Roman"/>
          <w:sz w:val="28"/>
          <w:szCs w:val="28"/>
          <w:lang w:eastAsia="ru-RU"/>
        </w:rPr>
        <w:t>.р</w:t>
      </w:r>
      <w:proofErr w:type="gramEnd"/>
      <w:r w:rsidRPr="008F4FC9">
        <w:rPr>
          <w:rFonts w:ascii="Times New Roman" w:eastAsia="Times New Roman" w:hAnsi="Times New Roman"/>
          <w:sz w:val="28"/>
          <w:szCs w:val="28"/>
          <w:lang w:eastAsia="ru-RU"/>
        </w:rPr>
        <w:t>ублей</w:t>
      </w:r>
      <w:proofErr w:type="spellEnd"/>
      <w:r w:rsidRPr="008F4FC9">
        <w:rPr>
          <w:rFonts w:ascii="Times New Roman" w:eastAsia="Times New Roman" w:hAnsi="Times New Roman"/>
          <w:sz w:val="28"/>
          <w:szCs w:val="28"/>
          <w:lang w:eastAsia="ru-RU"/>
        </w:rPr>
        <w:t xml:space="preserve">; </w:t>
      </w:r>
    </w:p>
    <w:p w:rsidR="008F4FC9" w:rsidRPr="008F4FC9" w:rsidRDefault="008F4FC9" w:rsidP="008F4FC9">
      <w:pPr>
        <w:autoSpaceDE w:val="0"/>
        <w:autoSpaceDN w:val="0"/>
        <w:adjustRightInd w:val="0"/>
        <w:jc w:val="both"/>
        <w:rPr>
          <w:rFonts w:ascii="Times New Roman" w:eastAsia="Times New Roman" w:hAnsi="Times New Roman"/>
          <w:sz w:val="28"/>
          <w:szCs w:val="28"/>
          <w:lang w:eastAsia="ru-RU"/>
        </w:rPr>
      </w:pPr>
      <w:r w:rsidRPr="008F4FC9">
        <w:rPr>
          <w:rFonts w:ascii="Times New Roman" w:eastAsia="Times New Roman" w:hAnsi="Times New Roman"/>
          <w:sz w:val="28"/>
          <w:szCs w:val="28"/>
          <w:lang w:eastAsia="ru-RU"/>
        </w:rPr>
        <w:t xml:space="preserve">            Администрации Туркменского муниципального округа объем бюджетных ассигнований планируется в сумме 37742,20 </w:t>
      </w:r>
      <w:proofErr w:type="spellStart"/>
      <w:r w:rsidRPr="008F4FC9">
        <w:rPr>
          <w:rFonts w:ascii="Times New Roman" w:eastAsia="Times New Roman" w:hAnsi="Times New Roman"/>
          <w:sz w:val="28"/>
          <w:szCs w:val="28"/>
          <w:lang w:eastAsia="ru-RU"/>
        </w:rPr>
        <w:t>тыс</w:t>
      </w:r>
      <w:proofErr w:type="gramStart"/>
      <w:r w:rsidRPr="008F4FC9">
        <w:rPr>
          <w:rFonts w:ascii="Times New Roman" w:eastAsia="Times New Roman" w:hAnsi="Times New Roman"/>
          <w:sz w:val="28"/>
          <w:szCs w:val="28"/>
          <w:lang w:eastAsia="ru-RU"/>
        </w:rPr>
        <w:t>.р</w:t>
      </w:r>
      <w:proofErr w:type="gramEnd"/>
      <w:r w:rsidRPr="008F4FC9">
        <w:rPr>
          <w:rFonts w:ascii="Times New Roman" w:eastAsia="Times New Roman" w:hAnsi="Times New Roman"/>
          <w:sz w:val="28"/>
          <w:szCs w:val="28"/>
          <w:lang w:eastAsia="ru-RU"/>
        </w:rPr>
        <w:t>ублей</w:t>
      </w:r>
      <w:proofErr w:type="spellEnd"/>
      <w:r w:rsidRPr="008F4FC9">
        <w:rPr>
          <w:rFonts w:ascii="Times New Roman" w:eastAsia="Times New Roman" w:hAnsi="Times New Roman"/>
          <w:sz w:val="28"/>
          <w:szCs w:val="28"/>
          <w:lang w:eastAsia="ru-RU"/>
        </w:rPr>
        <w:t>;</w:t>
      </w:r>
    </w:p>
    <w:p w:rsidR="008F4FC9" w:rsidRPr="008F4FC9" w:rsidRDefault="008F4FC9" w:rsidP="008F4FC9">
      <w:pPr>
        <w:autoSpaceDE w:val="0"/>
        <w:autoSpaceDN w:val="0"/>
        <w:adjustRightInd w:val="0"/>
        <w:ind w:firstLine="709"/>
        <w:jc w:val="both"/>
        <w:rPr>
          <w:rFonts w:ascii="Times New Roman" w:eastAsia="Times New Roman" w:hAnsi="Times New Roman"/>
          <w:sz w:val="28"/>
          <w:szCs w:val="28"/>
          <w:lang w:eastAsia="ru-RU"/>
        </w:rPr>
      </w:pPr>
      <w:r w:rsidRPr="008F4FC9">
        <w:rPr>
          <w:rFonts w:ascii="Times New Roman" w:eastAsia="Times New Roman" w:hAnsi="Times New Roman"/>
          <w:sz w:val="28"/>
          <w:szCs w:val="28"/>
          <w:lang w:eastAsia="ru-RU"/>
        </w:rPr>
        <w:t>Финансовому управлению администрации Туркменского муниципального округа объем бюджетных ассигнований планируется в сумме 364,78 тыс. рублей;</w:t>
      </w:r>
    </w:p>
    <w:p w:rsidR="008F4FC9" w:rsidRPr="008F4FC9" w:rsidRDefault="008F4FC9" w:rsidP="003B1C78">
      <w:pPr>
        <w:autoSpaceDE w:val="0"/>
        <w:autoSpaceDN w:val="0"/>
        <w:adjustRightInd w:val="0"/>
        <w:jc w:val="both"/>
        <w:rPr>
          <w:rFonts w:ascii="Times New Roman" w:eastAsia="Times New Roman" w:hAnsi="Times New Roman"/>
          <w:sz w:val="28"/>
          <w:szCs w:val="28"/>
          <w:lang w:eastAsia="ru-RU"/>
        </w:rPr>
      </w:pPr>
      <w:r w:rsidRPr="008F4FC9">
        <w:rPr>
          <w:rFonts w:ascii="Times New Roman" w:eastAsia="Times New Roman" w:hAnsi="Times New Roman"/>
          <w:sz w:val="28"/>
          <w:szCs w:val="28"/>
          <w:lang w:eastAsia="ru-RU"/>
        </w:rPr>
        <w:t xml:space="preserve">     </w:t>
      </w:r>
      <w:r w:rsidR="003B1C78">
        <w:rPr>
          <w:rFonts w:ascii="Times New Roman" w:eastAsia="Times New Roman" w:hAnsi="Times New Roman"/>
          <w:sz w:val="28"/>
          <w:szCs w:val="28"/>
          <w:lang w:eastAsia="ru-RU"/>
        </w:rPr>
        <w:t xml:space="preserve">     </w:t>
      </w:r>
      <w:r w:rsidRPr="008F4FC9">
        <w:rPr>
          <w:rFonts w:ascii="Times New Roman" w:eastAsia="Times New Roman" w:hAnsi="Times New Roman"/>
          <w:sz w:val="28"/>
          <w:szCs w:val="28"/>
          <w:lang w:eastAsia="ru-RU"/>
        </w:rPr>
        <w:t xml:space="preserve"> Территориальные управления администрации Туркменского муниципального округа-36157,76 </w:t>
      </w:r>
      <w:proofErr w:type="spellStart"/>
      <w:r w:rsidRPr="008F4FC9">
        <w:rPr>
          <w:rFonts w:ascii="Times New Roman" w:eastAsia="Times New Roman" w:hAnsi="Times New Roman"/>
          <w:sz w:val="28"/>
          <w:szCs w:val="28"/>
          <w:lang w:eastAsia="ru-RU"/>
        </w:rPr>
        <w:t>тыс</w:t>
      </w:r>
      <w:proofErr w:type="gramStart"/>
      <w:r w:rsidRPr="008F4FC9">
        <w:rPr>
          <w:rFonts w:ascii="Times New Roman" w:eastAsia="Times New Roman" w:hAnsi="Times New Roman"/>
          <w:sz w:val="28"/>
          <w:szCs w:val="28"/>
          <w:lang w:eastAsia="ru-RU"/>
        </w:rPr>
        <w:t>.р</w:t>
      </w:r>
      <w:proofErr w:type="gramEnd"/>
      <w:r w:rsidRPr="008F4FC9">
        <w:rPr>
          <w:rFonts w:ascii="Times New Roman" w:eastAsia="Times New Roman" w:hAnsi="Times New Roman"/>
          <w:sz w:val="28"/>
          <w:szCs w:val="28"/>
          <w:lang w:eastAsia="ru-RU"/>
        </w:rPr>
        <w:t>ублей</w:t>
      </w:r>
      <w:proofErr w:type="spellEnd"/>
      <w:r w:rsidRPr="008F4FC9">
        <w:rPr>
          <w:rFonts w:ascii="Times New Roman" w:eastAsia="Times New Roman" w:hAnsi="Times New Roman"/>
          <w:sz w:val="28"/>
          <w:szCs w:val="28"/>
          <w:lang w:eastAsia="ru-RU"/>
        </w:rPr>
        <w:t>.</w:t>
      </w:r>
    </w:p>
    <w:p w:rsidR="008F4FC9" w:rsidRPr="008F4FC9" w:rsidRDefault="003B1C78" w:rsidP="008F4FC9">
      <w:pPr>
        <w:autoSpaceDE w:val="0"/>
        <w:autoSpaceDN w:val="0"/>
        <w:adjustRightInd w:val="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8F4FC9" w:rsidRPr="008F4FC9">
        <w:rPr>
          <w:rFonts w:ascii="Times New Roman" w:eastAsia="Times New Roman" w:hAnsi="Times New Roman"/>
          <w:sz w:val="28"/>
          <w:szCs w:val="28"/>
          <w:lang w:eastAsia="ru-RU"/>
        </w:rPr>
        <w:t xml:space="preserve">Общий объем бюджетных ассигнований планируемых в местном бюджете  на непрограммные направления в 2024 году составляет 77707,34 </w:t>
      </w:r>
      <w:proofErr w:type="spellStart"/>
      <w:r w:rsidR="008F4FC9" w:rsidRPr="008F4FC9">
        <w:rPr>
          <w:rFonts w:ascii="Times New Roman" w:eastAsia="Times New Roman" w:hAnsi="Times New Roman"/>
          <w:sz w:val="28"/>
          <w:szCs w:val="28"/>
          <w:lang w:eastAsia="ru-RU"/>
        </w:rPr>
        <w:t>тыс</w:t>
      </w:r>
      <w:proofErr w:type="gramStart"/>
      <w:r w:rsidR="008F4FC9" w:rsidRPr="008F4FC9">
        <w:rPr>
          <w:rFonts w:ascii="Times New Roman" w:eastAsia="Times New Roman" w:hAnsi="Times New Roman"/>
          <w:sz w:val="28"/>
          <w:szCs w:val="28"/>
          <w:lang w:eastAsia="ru-RU"/>
        </w:rPr>
        <w:t>.р</w:t>
      </w:r>
      <w:proofErr w:type="gramEnd"/>
      <w:r w:rsidR="008F4FC9" w:rsidRPr="008F4FC9">
        <w:rPr>
          <w:rFonts w:ascii="Times New Roman" w:eastAsia="Times New Roman" w:hAnsi="Times New Roman"/>
          <w:sz w:val="28"/>
          <w:szCs w:val="28"/>
          <w:lang w:eastAsia="ru-RU"/>
        </w:rPr>
        <w:t>ублей</w:t>
      </w:r>
      <w:proofErr w:type="spellEnd"/>
      <w:r w:rsidR="008F4FC9" w:rsidRPr="008F4FC9">
        <w:rPr>
          <w:rFonts w:ascii="Times New Roman" w:eastAsia="Times New Roman" w:hAnsi="Times New Roman"/>
          <w:sz w:val="28"/>
          <w:szCs w:val="28"/>
          <w:lang w:eastAsia="ru-RU"/>
        </w:rPr>
        <w:t>, в том числе:</w:t>
      </w:r>
    </w:p>
    <w:p w:rsidR="008F4FC9" w:rsidRPr="008F4FC9" w:rsidRDefault="008F4FC9" w:rsidP="008F4FC9">
      <w:pPr>
        <w:autoSpaceDE w:val="0"/>
        <w:autoSpaceDN w:val="0"/>
        <w:adjustRightInd w:val="0"/>
        <w:jc w:val="both"/>
        <w:rPr>
          <w:rFonts w:ascii="Times New Roman" w:eastAsia="Times New Roman" w:hAnsi="Times New Roman"/>
          <w:sz w:val="28"/>
          <w:szCs w:val="28"/>
          <w:lang w:eastAsia="ru-RU"/>
        </w:rPr>
      </w:pPr>
      <w:r w:rsidRPr="008F4FC9">
        <w:rPr>
          <w:rFonts w:ascii="Times New Roman" w:eastAsia="Times New Roman" w:hAnsi="Times New Roman"/>
          <w:sz w:val="28"/>
          <w:szCs w:val="28"/>
          <w:lang w:eastAsia="ru-RU"/>
        </w:rPr>
        <w:t xml:space="preserve">    </w:t>
      </w:r>
      <w:r w:rsidR="003B1C78">
        <w:rPr>
          <w:rFonts w:ascii="Times New Roman" w:eastAsia="Times New Roman" w:hAnsi="Times New Roman"/>
          <w:sz w:val="28"/>
          <w:szCs w:val="28"/>
          <w:lang w:eastAsia="ru-RU"/>
        </w:rPr>
        <w:t xml:space="preserve">    </w:t>
      </w:r>
      <w:r w:rsidRPr="008F4FC9">
        <w:rPr>
          <w:rFonts w:ascii="Times New Roman" w:eastAsia="Times New Roman" w:hAnsi="Times New Roman"/>
          <w:sz w:val="28"/>
          <w:szCs w:val="28"/>
          <w:lang w:eastAsia="ru-RU"/>
        </w:rPr>
        <w:t xml:space="preserve">Совету Туркменского муниципального округа объем бюджетных ассигнований планируется в сумме  3443,13 </w:t>
      </w:r>
      <w:proofErr w:type="spellStart"/>
      <w:r w:rsidRPr="008F4FC9">
        <w:rPr>
          <w:rFonts w:ascii="Times New Roman" w:eastAsia="Times New Roman" w:hAnsi="Times New Roman"/>
          <w:sz w:val="28"/>
          <w:szCs w:val="28"/>
          <w:lang w:eastAsia="ru-RU"/>
        </w:rPr>
        <w:t>тыс</w:t>
      </w:r>
      <w:proofErr w:type="gramStart"/>
      <w:r w:rsidRPr="008F4FC9">
        <w:rPr>
          <w:rFonts w:ascii="Times New Roman" w:eastAsia="Times New Roman" w:hAnsi="Times New Roman"/>
          <w:sz w:val="28"/>
          <w:szCs w:val="28"/>
          <w:lang w:eastAsia="ru-RU"/>
        </w:rPr>
        <w:t>.р</w:t>
      </w:r>
      <w:proofErr w:type="gramEnd"/>
      <w:r w:rsidRPr="008F4FC9">
        <w:rPr>
          <w:rFonts w:ascii="Times New Roman" w:eastAsia="Times New Roman" w:hAnsi="Times New Roman"/>
          <w:sz w:val="28"/>
          <w:szCs w:val="28"/>
          <w:lang w:eastAsia="ru-RU"/>
        </w:rPr>
        <w:t>ублей</w:t>
      </w:r>
      <w:proofErr w:type="spellEnd"/>
      <w:r w:rsidRPr="008F4FC9">
        <w:rPr>
          <w:rFonts w:ascii="Times New Roman" w:eastAsia="Times New Roman" w:hAnsi="Times New Roman"/>
          <w:sz w:val="28"/>
          <w:szCs w:val="28"/>
          <w:lang w:eastAsia="ru-RU"/>
        </w:rPr>
        <w:t xml:space="preserve">; </w:t>
      </w:r>
    </w:p>
    <w:p w:rsidR="008F4FC9" w:rsidRPr="008F4FC9" w:rsidRDefault="008F4FC9" w:rsidP="008F4FC9">
      <w:pPr>
        <w:autoSpaceDE w:val="0"/>
        <w:autoSpaceDN w:val="0"/>
        <w:adjustRightInd w:val="0"/>
        <w:jc w:val="both"/>
        <w:rPr>
          <w:rFonts w:ascii="Times New Roman" w:eastAsia="Times New Roman" w:hAnsi="Times New Roman"/>
          <w:sz w:val="28"/>
          <w:szCs w:val="28"/>
          <w:lang w:eastAsia="ru-RU"/>
        </w:rPr>
      </w:pPr>
      <w:r w:rsidRPr="008F4FC9">
        <w:rPr>
          <w:rFonts w:ascii="Times New Roman" w:eastAsia="Times New Roman" w:hAnsi="Times New Roman"/>
          <w:sz w:val="28"/>
          <w:szCs w:val="28"/>
          <w:lang w:eastAsia="ru-RU"/>
        </w:rPr>
        <w:t xml:space="preserve">    </w:t>
      </w:r>
      <w:r w:rsidR="003B1C78">
        <w:rPr>
          <w:rFonts w:ascii="Times New Roman" w:eastAsia="Times New Roman" w:hAnsi="Times New Roman"/>
          <w:sz w:val="28"/>
          <w:szCs w:val="28"/>
          <w:lang w:eastAsia="ru-RU"/>
        </w:rPr>
        <w:t xml:space="preserve">    </w:t>
      </w:r>
      <w:r w:rsidRPr="008F4FC9">
        <w:rPr>
          <w:rFonts w:ascii="Times New Roman" w:eastAsia="Times New Roman" w:hAnsi="Times New Roman"/>
          <w:sz w:val="28"/>
          <w:szCs w:val="28"/>
          <w:lang w:eastAsia="ru-RU"/>
        </w:rPr>
        <w:t xml:space="preserve">Контрольно-счетному органу объем бюджетных ассигнований планируется в сумме 2107,21 </w:t>
      </w:r>
      <w:proofErr w:type="spellStart"/>
      <w:r w:rsidRPr="008F4FC9">
        <w:rPr>
          <w:rFonts w:ascii="Times New Roman" w:eastAsia="Times New Roman" w:hAnsi="Times New Roman"/>
          <w:sz w:val="28"/>
          <w:szCs w:val="28"/>
          <w:lang w:eastAsia="ru-RU"/>
        </w:rPr>
        <w:t>тыс</w:t>
      </w:r>
      <w:proofErr w:type="gramStart"/>
      <w:r w:rsidRPr="008F4FC9">
        <w:rPr>
          <w:rFonts w:ascii="Times New Roman" w:eastAsia="Times New Roman" w:hAnsi="Times New Roman"/>
          <w:sz w:val="28"/>
          <w:szCs w:val="28"/>
          <w:lang w:eastAsia="ru-RU"/>
        </w:rPr>
        <w:t>.р</w:t>
      </w:r>
      <w:proofErr w:type="gramEnd"/>
      <w:r w:rsidRPr="008F4FC9">
        <w:rPr>
          <w:rFonts w:ascii="Times New Roman" w:eastAsia="Times New Roman" w:hAnsi="Times New Roman"/>
          <w:sz w:val="28"/>
          <w:szCs w:val="28"/>
          <w:lang w:eastAsia="ru-RU"/>
        </w:rPr>
        <w:t>ублей</w:t>
      </w:r>
      <w:proofErr w:type="spellEnd"/>
      <w:r w:rsidRPr="008F4FC9">
        <w:rPr>
          <w:rFonts w:ascii="Times New Roman" w:eastAsia="Times New Roman" w:hAnsi="Times New Roman"/>
          <w:sz w:val="28"/>
          <w:szCs w:val="28"/>
          <w:lang w:eastAsia="ru-RU"/>
        </w:rPr>
        <w:t xml:space="preserve">; </w:t>
      </w:r>
    </w:p>
    <w:p w:rsidR="008F4FC9" w:rsidRPr="008F4FC9" w:rsidRDefault="008F4FC9" w:rsidP="008F4FC9">
      <w:pPr>
        <w:autoSpaceDE w:val="0"/>
        <w:autoSpaceDN w:val="0"/>
        <w:adjustRightInd w:val="0"/>
        <w:jc w:val="both"/>
        <w:rPr>
          <w:rFonts w:ascii="Times New Roman" w:eastAsia="Times New Roman" w:hAnsi="Times New Roman"/>
          <w:sz w:val="28"/>
          <w:szCs w:val="28"/>
          <w:lang w:eastAsia="ru-RU"/>
        </w:rPr>
      </w:pPr>
      <w:r w:rsidRPr="008F4FC9">
        <w:rPr>
          <w:rFonts w:ascii="Times New Roman" w:eastAsia="Times New Roman" w:hAnsi="Times New Roman"/>
          <w:sz w:val="28"/>
          <w:szCs w:val="28"/>
          <w:lang w:eastAsia="ru-RU"/>
        </w:rPr>
        <w:t xml:space="preserve">      Администрации Туркменского муниципального округа объем бюджетных ассигнований планируется в сумме 35286,95 </w:t>
      </w:r>
      <w:proofErr w:type="spellStart"/>
      <w:r w:rsidRPr="008F4FC9">
        <w:rPr>
          <w:rFonts w:ascii="Times New Roman" w:eastAsia="Times New Roman" w:hAnsi="Times New Roman"/>
          <w:sz w:val="28"/>
          <w:szCs w:val="28"/>
          <w:lang w:eastAsia="ru-RU"/>
        </w:rPr>
        <w:t>тыс</w:t>
      </w:r>
      <w:proofErr w:type="gramStart"/>
      <w:r w:rsidRPr="008F4FC9">
        <w:rPr>
          <w:rFonts w:ascii="Times New Roman" w:eastAsia="Times New Roman" w:hAnsi="Times New Roman"/>
          <w:sz w:val="28"/>
          <w:szCs w:val="28"/>
          <w:lang w:eastAsia="ru-RU"/>
        </w:rPr>
        <w:t>.р</w:t>
      </w:r>
      <w:proofErr w:type="gramEnd"/>
      <w:r w:rsidRPr="008F4FC9">
        <w:rPr>
          <w:rFonts w:ascii="Times New Roman" w:eastAsia="Times New Roman" w:hAnsi="Times New Roman"/>
          <w:sz w:val="28"/>
          <w:szCs w:val="28"/>
          <w:lang w:eastAsia="ru-RU"/>
        </w:rPr>
        <w:t>ублей</w:t>
      </w:r>
      <w:proofErr w:type="spellEnd"/>
      <w:r w:rsidRPr="008F4FC9">
        <w:rPr>
          <w:rFonts w:ascii="Times New Roman" w:eastAsia="Times New Roman" w:hAnsi="Times New Roman"/>
          <w:sz w:val="28"/>
          <w:szCs w:val="28"/>
          <w:lang w:eastAsia="ru-RU"/>
        </w:rPr>
        <w:t>;</w:t>
      </w:r>
    </w:p>
    <w:p w:rsidR="008F4FC9" w:rsidRPr="008F4FC9" w:rsidRDefault="008F4FC9" w:rsidP="008F4FC9">
      <w:pPr>
        <w:autoSpaceDE w:val="0"/>
        <w:autoSpaceDN w:val="0"/>
        <w:adjustRightInd w:val="0"/>
        <w:ind w:firstLine="709"/>
        <w:jc w:val="both"/>
        <w:rPr>
          <w:rFonts w:ascii="Times New Roman" w:eastAsia="Times New Roman" w:hAnsi="Times New Roman"/>
          <w:sz w:val="28"/>
          <w:szCs w:val="28"/>
          <w:lang w:eastAsia="ru-RU"/>
        </w:rPr>
      </w:pPr>
      <w:r w:rsidRPr="008F4FC9">
        <w:rPr>
          <w:rFonts w:ascii="Times New Roman" w:eastAsia="Times New Roman" w:hAnsi="Times New Roman"/>
          <w:sz w:val="28"/>
          <w:szCs w:val="28"/>
          <w:lang w:eastAsia="ru-RU"/>
        </w:rPr>
        <w:t>Финансовому управлению администрации Туркменского муниципального округа объем бюджетных ассигнований планируется в сумме 151,02 тыс. рублей;</w:t>
      </w:r>
    </w:p>
    <w:p w:rsidR="008F4FC9" w:rsidRPr="008F4FC9" w:rsidRDefault="003B1C78" w:rsidP="008F4FC9">
      <w:pPr>
        <w:autoSpaceDE w:val="0"/>
        <w:autoSpaceDN w:val="0"/>
        <w:adjustRightInd w:val="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8F4FC9" w:rsidRPr="008F4FC9">
        <w:rPr>
          <w:rFonts w:ascii="Times New Roman" w:eastAsia="Times New Roman" w:hAnsi="Times New Roman"/>
          <w:sz w:val="28"/>
          <w:szCs w:val="28"/>
          <w:lang w:eastAsia="ru-RU"/>
        </w:rPr>
        <w:t xml:space="preserve">Территориальные управления администрации Туркменского муниципального округа-36719,03 </w:t>
      </w:r>
      <w:proofErr w:type="spellStart"/>
      <w:r w:rsidR="008F4FC9" w:rsidRPr="008F4FC9">
        <w:rPr>
          <w:rFonts w:ascii="Times New Roman" w:eastAsia="Times New Roman" w:hAnsi="Times New Roman"/>
          <w:sz w:val="28"/>
          <w:szCs w:val="28"/>
          <w:lang w:eastAsia="ru-RU"/>
        </w:rPr>
        <w:t>тыс</w:t>
      </w:r>
      <w:proofErr w:type="gramStart"/>
      <w:r w:rsidR="008F4FC9" w:rsidRPr="008F4FC9">
        <w:rPr>
          <w:rFonts w:ascii="Times New Roman" w:eastAsia="Times New Roman" w:hAnsi="Times New Roman"/>
          <w:sz w:val="28"/>
          <w:szCs w:val="28"/>
          <w:lang w:eastAsia="ru-RU"/>
        </w:rPr>
        <w:t>.р</w:t>
      </w:r>
      <w:proofErr w:type="gramEnd"/>
      <w:r w:rsidR="008F4FC9" w:rsidRPr="008F4FC9">
        <w:rPr>
          <w:rFonts w:ascii="Times New Roman" w:eastAsia="Times New Roman" w:hAnsi="Times New Roman"/>
          <w:sz w:val="28"/>
          <w:szCs w:val="28"/>
          <w:lang w:eastAsia="ru-RU"/>
        </w:rPr>
        <w:t>ублей</w:t>
      </w:r>
      <w:proofErr w:type="spellEnd"/>
      <w:r w:rsidR="008F4FC9" w:rsidRPr="008F4FC9">
        <w:rPr>
          <w:rFonts w:ascii="Times New Roman" w:eastAsia="Times New Roman" w:hAnsi="Times New Roman"/>
          <w:sz w:val="28"/>
          <w:szCs w:val="28"/>
          <w:lang w:eastAsia="ru-RU"/>
        </w:rPr>
        <w:t>.</w:t>
      </w:r>
    </w:p>
    <w:p w:rsidR="008F4FC9" w:rsidRPr="008F4FC9" w:rsidRDefault="003B1C78" w:rsidP="008F4FC9">
      <w:pPr>
        <w:autoSpaceDE w:val="0"/>
        <w:autoSpaceDN w:val="0"/>
        <w:adjustRightInd w:val="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8F4FC9" w:rsidRPr="008F4FC9">
        <w:rPr>
          <w:rFonts w:ascii="Times New Roman" w:eastAsia="Times New Roman" w:hAnsi="Times New Roman"/>
          <w:sz w:val="28"/>
          <w:szCs w:val="28"/>
          <w:lang w:eastAsia="ru-RU"/>
        </w:rPr>
        <w:t xml:space="preserve">Общий объем бюджетных ассигнований планируемых в местном бюджете  на непрограммные направления в 2025 году составляет 81102,89 </w:t>
      </w:r>
      <w:proofErr w:type="spellStart"/>
      <w:r w:rsidR="008F4FC9" w:rsidRPr="008F4FC9">
        <w:rPr>
          <w:rFonts w:ascii="Times New Roman" w:eastAsia="Times New Roman" w:hAnsi="Times New Roman"/>
          <w:sz w:val="28"/>
          <w:szCs w:val="28"/>
          <w:lang w:eastAsia="ru-RU"/>
        </w:rPr>
        <w:t>тыс</w:t>
      </w:r>
      <w:proofErr w:type="gramStart"/>
      <w:r w:rsidR="008F4FC9" w:rsidRPr="008F4FC9">
        <w:rPr>
          <w:rFonts w:ascii="Times New Roman" w:eastAsia="Times New Roman" w:hAnsi="Times New Roman"/>
          <w:sz w:val="28"/>
          <w:szCs w:val="28"/>
          <w:lang w:eastAsia="ru-RU"/>
        </w:rPr>
        <w:t>.р</w:t>
      </w:r>
      <w:proofErr w:type="gramEnd"/>
      <w:r w:rsidR="008F4FC9" w:rsidRPr="008F4FC9">
        <w:rPr>
          <w:rFonts w:ascii="Times New Roman" w:eastAsia="Times New Roman" w:hAnsi="Times New Roman"/>
          <w:sz w:val="28"/>
          <w:szCs w:val="28"/>
          <w:lang w:eastAsia="ru-RU"/>
        </w:rPr>
        <w:t>ублей</w:t>
      </w:r>
      <w:proofErr w:type="spellEnd"/>
      <w:r w:rsidR="008F4FC9" w:rsidRPr="008F4FC9">
        <w:rPr>
          <w:rFonts w:ascii="Times New Roman" w:eastAsia="Times New Roman" w:hAnsi="Times New Roman"/>
          <w:sz w:val="28"/>
          <w:szCs w:val="28"/>
          <w:lang w:eastAsia="ru-RU"/>
        </w:rPr>
        <w:t>, в том числе:</w:t>
      </w:r>
    </w:p>
    <w:p w:rsidR="008F4FC9" w:rsidRPr="008F4FC9" w:rsidRDefault="008F4FC9" w:rsidP="008F4FC9">
      <w:pPr>
        <w:autoSpaceDE w:val="0"/>
        <w:autoSpaceDN w:val="0"/>
        <w:adjustRightInd w:val="0"/>
        <w:jc w:val="both"/>
        <w:rPr>
          <w:rFonts w:ascii="Times New Roman" w:eastAsia="Times New Roman" w:hAnsi="Times New Roman"/>
          <w:sz w:val="28"/>
          <w:szCs w:val="28"/>
          <w:lang w:eastAsia="ru-RU"/>
        </w:rPr>
      </w:pPr>
      <w:r w:rsidRPr="008F4FC9">
        <w:rPr>
          <w:rFonts w:ascii="Times New Roman" w:eastAsia="Times New Roman" w:hAnsi="Times New Roman"/>
          <w:sz w:val="28"/>
          <w:szCs w:val="28"/>
          <w:lang w:eastAsia="ru-RU"/>
        </w:rPr>
        <w:t xml:space="preserve">        Совету Туркменского муниципального округа объем бюджетных ассигнований планируется в сумме  3455,48 </w:t>
      </w:r>
      <w:proofErr w:type="spellStart"/>
      <w:r w:rsidRPr="008F4FC9">
        <w:rPr>
          <w:rFonts w:ascii="Times New Roman" w:eastAsia="Times New Roman" w:hAnsi="Times New Roman"/>
          <w:sz w:val="28"/>
          <w:szCs w:val="28"/>
          <w:lang w:eastAsia="ru-RU"/>
        </w:rPr>
        <w:t>тыс</w:t>
      </w:r>
      <w:proofErr w:type="gramStart"/>
      <w:r w:rsidRPr="008F4FC9">
        <w:rPr>
          <w:rFonts w:ascii="Times New Roman" w:eastAsia="Times New Roman" w:hAnsi="Times New Roman"/>
          <w:sz w:val="28"/>
          <w:szCs w:val="28"/>
          <w:lang w:eastAsia="ru-RU"/>
        </w:rPr>
        <w:t>.р</w:t>
      </w:r>
      <w:proofErr w:type="gramEnd"/>
      <w:r w:rsidRPr="008F4FC9">
        <w:rPr>
          <w:rFonts w:ascii="Times New Roman" w:eastAsia="Times New Roman" w:hAnsi="Times New Roman"/>
          <w:sz w:val="28"/>
          <w:szCs w:val="28"/>
          <w:lang w:eastAsia="ru-RU"/>
        </w:rPr>
        <w:t>ублей</w:t>
      </w:r>
      <w:proofErr w:type="spellEnd"/>
      <w:r w:rsidRPr="008F4FC9">
        <w:rPr>
          <w:rFonts w:ascii="Times New Roman" w:eastAsia="Times New Roman" w:hAnsi="Times New Roman"/>
          <w:sz w:val="28"/>
          <w:szCs w:val="28"/>
          <w:lang w:eastAsia="ru-RU"/>
        </w:rPr>
        <w:t xml:space="preserve">; </w:t>
      </w:r>
    </w:p>
    <w:p w:rsidR="008F4FC9" w:rsidRPr="008F4FC9" w:rsidRDefault="008F4FC9" w:rsidP="008F4FC9">
      <w:pPr>
        <w:autoSpaceDE w:val="0"/>
        <w:autoSpaceDN w:val="0"/>
        <w:adjustRightInd w:val="0"/>
        <w:jc w:val="both"/>
        <w:rPr>
          <w:rFonts w:ascii="Times New Roman" w:eastAsia="Times New Roman" w:hAnsi="Times New Roman"/>
          <w:sz w:val="28"/>
          <w:szCs w:val="28"/>
          <w:lang w:eastAsia="ru-RU"/>
        </w:rPr>
      </w:pPr>
      <w:r w:rsidRPr="008F4FC9">
        <w:rPr>
          <w:rFonts w:ascii="Times New Roman" w:eastAsia="Times New Roman" w:hAnsi="Times New Roman"/>
          <w:sz w:val="28"/>
          <w:szCs w:val="28"/>
          <w:lang w:eastAsia="ru-RU"/>
        </w:rPr>
        <w:t xml:space="preserve">    Контрольно-счетному органу объем бюджетных ассигнований планируется в сумме 2114,78 </w:t>
      </w:r>
      <w:proofErr w:type="spellStart"/>
      <w:r w:rsidRPr="008F4FC9">
        <w:rPr>
          <w:rFonts w:ascii="Times New Roman" w:eastAsia="Times New Roman" w:hAnsi="Times New Roman"/>
          <w:sz w:val="28"/>
          <w:szCs w:val="28"/>
          <w:lang w:eastAsia="ru-RU"/>
        </w:rPr>
        <w:t>тыс</w:t>
      </w:r>
      <w:proofErr w:type="gramStart"/>
      <w:r w:rsidRPr="008F4FC9">
        <w:rPr>
          <w:rFonts w:ascii="Times New Roman" w:eastAsia="Times New Roman" w:hAnsi="Times New Roman"/>
          <w:sz w:val="28"/>
          <w:szCs w:val="28"/>
          <w:lang w:eastAsia="ru-RU"/>
        </w:rPr>
        <w:t>.р</w:t>
      </w:r>
      <w:proofErr w:type="gramEnd"/>
      <w:r w:rsidRPr="008F4FC9">
        <w:rPr>
          <w:rFonts w:ascii="Times New Roman" w:eastAsia="Times New Roman" w:hAnsi="Times New Roman"/>
          <w:sz w:val="28"/>
          <w:szCs w:val="28"/>
          <w:lang w:eastAsia="ru-RU"/>
        </w:rPr>
        <w:t>ублей</w:t>
      </w:r>
      <w:proofErr w:type="spellEnd"/>
      <w:r w:rsidRPr="008F4FC9">
        <w:rPr>
          <w:rFonts w:ascii="Times New Roman" w:eastAsia="Times New Roman" w:hAnsi="Times New Roman"/>
          <w:sz w:val="28"/>
          <w:szCs w:val="28"/>
          <w:lang w:eastAsia="ru-RU"/>
        </w:rPr>
        <w:t xml:space="preserve">; </w:t>
      </w:r>
    </w:p>
    <w:p w:rsidR="008F4FC9" w:rsidRPr="008F4FC9" w:rsidRDefault="003B1C78" w:rsidP="008F4FC9">
      <w:pPr>
        <w:autoSpaceDE w:val="0"/>
        <w:autoSpaceDN w:val="0"/>
        <w:adjustRightInd w:val="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8F4FC9" w:rsidRPr="008F4FC9">
        <w:rPr>
          <w:rFonts w:ascii="Times New Roman" w:eastAsia="Times New Roman" w:hAnsi="Times New Roman"/>
          <w:sz w:val="28"/>
          <w:szCs w:val="28"/>
          <w:lang w:eastAsia="ru-RU"/>
        </w:rPr>
        <w:t xml:space="preserve"> Администрации Туркменского муниципального округа объем бюджетных ассигнований планируется в сумме 37918,44 </w:t>
      </w:r>
      <w:proofErr w:type="spellStart"/>
      <w:r w:rsidR="008F4FC9" w:rsidRPr="008F4FC9">
        <w:rPr>
          <w:rFonts w:ascii="Times New Roman" w:eastAsia="Times New Roman" w:hAnsi="Times New Roman"/>
          <w:sz w:val="28"/>
          <w:szCs w:val="28"/>
          <w:lang w:eastAsia="ru-RU"/>
        </w:rPr>
        <w:t>тыс</w:t>
      </w:r>
      <w:proofErr w:type="gramStart"/>
      <w:r w:rsidR="008F4FC9" w:rsidRPr="008F4FC9">
        <w:rPr>
          <w:rFonts w:ascii="Times New Roman" w:eastAsia="Times New Roman" w:hAnsi="Times New Roman"/>
          <w:sz w:val="28"/>
          <w:szCs w:val="28"/>
          <w:lang w:eastAsia="ru-RU"/>
        </w:rPr>
        <w:t>.р</w:t>
      </w:r>
      <w:proofErr w:type="gramEnd"/>
      <w:r w:rsidR="008F4FC9" w:rsidRPr="008F4FC9">
        <w:rPr>
          <w:rFonts w:ascii="Times New Roman" w:eastAsia="Times New Roman" w:hAnsi="Times New Roman"/>
          <w:sz w:val="28"/>
          <w:szCs w:val="28"/>
          <w:lang w:eastAsia="ru-RU"/>
        </w:rPr>
        <w:t>ублей</w:t>
      </w:r>
      <w:proofErr w:type="spellEnd"/>
      <w:r w:rsidR="008F4FC9" w:rsidRPr="008F4FC9">
        <w:rPr>
          <w:rFonts w:ascii="Times New Roman" w:eastAsia="Times New Roman" w:hAnsi="Times New Roman"/>
          <w:sz w:val="28"/>
          <w:szCs w:val="28"/>
          <w:lang w:eastAsia="ru-RU"/>
        </w:rPr>
        <w:t>;</w:t>
      </w:r>
    </w:p>
    <w:p w:rsidR="008F4FC9" w:rsidRPr="008F4FC9" w:rsidRDefault="008F4FC9" w:rsidP="008F4FC9">
      <w:pPr>
        <w:autoSpaceDE w:val="0"/>
        <w:autoSpaceDN w:val="0"/>
        <w:adjustRightInd w:val="0"/>
        <w:jc w:val="both"/>
        <w:rPr>
          <w:rFonts w:ascii="Times New Roman" w:eastAsia="Times New Roman" w:hAnsi="Times New Roman"/>
          <w:sz w:val="28"/>
          <w:szCs w:val="28"/>
          <w:lang w:eastAsia="ru-RU"/>
        </w:rPr>
      </w:pPr>
      <w:r w:rsidRPr="008F4FC9">
        <w:rPr>
          <w:rFonts w:ascii="Times New Roman" w:eastAsia="Times New Roman" w:hAnsi="Times New Roman"/>
          <w:sz w:val="28"/>
          <w:szCs w:val="28"/>
          <w:lang w:eastAsia="ru-RU"/>
        </w:rPr>
        <w:t xml:space="preserve">     Территориальные управления администрации Туркменского муниципального округа-37614,19 </w:t>
      </w:r>
      <w:proofErr w:type="spellStart"/>
      <w:r w:rsidRPr="008F4FC9">
        <w:rPr>
          <w:rFonts w:ascii="Times New Roman" w:eastAsia="Times New Roman" w:hAnsi="Times New Roman"/>
          <w:sz w:val="28"/>
          <w:szCs w:val="28"/>
          <w:lang w:eastAsia="ru-RU"/>
        </w:rPr>
        <w:t>тыс</w:t>
      </w:r>
      <w:proofErr w:type="gramStart"/>
      <w:r w:rsidRPr="008F4FC9">
        <w:rPr>
          <w:rFonts w:ascii="Times New Roman" w:eastAsia="Times New Roman" w:hAnsi="Times New Roman"/>
          <w:sz w:val="28"/>
          <w:szCs w:val="28"/>
          <w:lang w:eastAsia="ru-RU"/>
        </w:rPr>
        <w:t>.р</w:t>
      </w:r>
      <w:proofErr w:type="gramEnd"/>
      <w:r w:rsidRPr="008F4FC9">
        <w:rPr>
          <w:rFonts w:ascii="Times New Roman" w:eastAsia="Times New Roman" w:hAnsi="Times New Roman"/>
          <w:sz w:val="28"/>
          <w:szCs w:val="28"/>
          <w:lang w:eastAsia="ru-RU"/>
        </w:rPr>
        <w:t>ублей</w:t>
      </w:r>
      <w:proofErr w:type="spellEnd"/>
      <w:r w:rsidRPr="008F4FC9">
        <w:rPr>
          <w:rFonts w:ascii="Times New Roman" w:eastAsia="Times New Roman" w:hAnsi="Times New Roman"/>
          <w:sz w:val="28"/>
          <w:szCs w:val="28"/>
          <w:lang w:eastAsia="ru-RU"/>
        </w:rPr>
        <w:t>.</w:t>
      </w:r>
    </w:p>
    <w:p w:rsidR="00B35EB3" w:rsidRPr="007B19AB" w:rsidRDefault="00B35EB3" w:rsidP="00B35EB3">
      <w:pPr>
        <w:ind w:left="5110"/>
        <w:jc w:val="center"/>
        <w:rPr>
          <w:rFonts w:ascii="Times New Roman" w:eastAsia="Times New Roman" w:hAnsi="Times New Roman"/>
          <w:noProof/>
          <w:sz w:val="28"/>
          <w:szCs w:val="20"/>
          <w:lang w:eastAsia="ru-RU"/>
        </w:rPr>
      </w:pPr>
    </w:p>
    <w:p w:rsidR="00D869E1" w:rsidRPr="00C25840" w:rsidRDefault="00AE5E2E" w:rsidP="00D869E1">
      <w:pPr>
        <w:suppressAutoHyphens/>
        <w:ind w:firstLine="709"/>
        <w:jc w:val="both"/>
        <w:rPr>
          <w:rFonts w:ascii="Times New Roman" w:hAnsi="Times New Roman"/>
          <w:b/>
          <w:sz w:val="28"/>
          <w:szCs w:val="28"/>
        </w:rPr>
      </w:pPr>
      <w:r w:rsidRPr="007B19AB">
        <w:rPr>
          <w:rFonts w:ascii="Times New Roman" w:hAnsi="Times New Roman"/>
          <w:sz w:val="28"/>
          <w:szCs w:val="28"/>
        </w:rPr>
        <w:t xml:space="preserve">                   </w:t>
      </w:r>
      <w:r w:rsidR="00D869E1" w:rsidRPr="00C25840">
        <w:rPr>
          <w:rFonts w:ascii="Times New Roman" w:hAnsi="Times New Roman"/>
          <w:b/>
          <w:sz w:val="28"/>
          <w:szCs w:val="28"/>
        </w:rPr>
        <w:t xml:space="preserve">Долговая политика и муниципальный долг </w:t>
      </w:r>
    </w:p>
    <w:p w:rsidR="005A2B57" w:rsidRPr="007B19AB" w:rsidRDefault="005A2B57" w:rsidP="00D869E1">
      <w:pPr>
        <w:suppressAutoHyphens/>
        <w:ind w:firstLine="709"/>
        <w:jc w:val="both"/>
        <w:rPr>
          <w:rFonts w:ascii="Times New Roman" w:hAnsi="Times New Roman"/>
          <w:sz w:val="28"/>
          <w:szCs w:val="28"/>
        </w:rPr>
      </w:pPr>
    </w:p>
    <w:p w:rsidR="00D869E1" w:rsidRPr="007B19AB" w:rsidRDefault="00D869E1" w:rsidP="00755A06">
      <w:pPr>
        <w:suppressAutoHyphens/>
        <w:autoSpaceDE w:val="0"/>
        <w:autoSpaceDN w:val="0"/>
        <w:adjustRightInd w:val="0"/>
        <w:spacing w:line="276" w:lineRule="auto"/>
        <w:ind w:firstLine="709"/>
        <w:jc w:val="both"/>
        <w:rPr>
          <w:rFonts w:ascii="Times New Roman" w:hAnsi="Times New Roman"/>
          <w:sz w:val="28"/>
          <w:szCs w:val="28"/>
        </w:rPr>
      </w:pPr>
      <w:r w:rsidRPr="007B19AB">
        <w:rPr>
          <w:rFonts w:ascii="Times New Roman" w:hAnsi="Times New Roman"/>
          <w:sz w:val="28"/>
          <w:szCs w:val="28"/>
        </w:rPr>
        <w:t xml:space="preserve">Основными направлениями бюджетной и налоговой политики поставлена задача обеспечения сбалансированности местного бюджета, в связи с этим бюджет Туркменского муниципального </w:t>
      </w:r>
      <w:r w:rsidR="0046240C" w:rsidRPr="007B19AB">
        <w:rPr>
          <w:rFonts w:ascii="Times New Roman" w:hAnsi="Times New Roman"/>
          <w:sz w:val="28"/>
          <w:szCs w:val="28"/>
        </w:rPr>
        <w:t>округа</w:t>
      </w:r>
      <w:r w:rsidRPr="007B19AB">
        <w:rPr>
          <w:rFonts w:ascii="Times New Roman" w:hAnsi="Times New Roman"/>
          <w:sz w:val="28"/>
          <w:szCs w:val="28"/>
        </w:rPr>
        <w:t xml:space="preserve"> на 20</w:t>
      </w:r>
      <w:r w:rsidR="00F84BA6" w:rsidRPr="007B19AB">
        <w:rPr>
          <w:rFonts w:ascii="Times New Roman" w:hAnsi="Times New Roman"/>
          <w:sz w:val="28"/>
          <w:szCs w:val="28"/>
        </w:rPr>
        <w:t>2</w:t>
      </w:r>
      <w:r w:rsidR="003B1C78">
        <w:rPr>
          <w:rFonts w:ascii="Times New Roman" w:hAnsi="Times New Roman"/>
          <w:sz w:val="28"/>
          <w:szCs w:val="28"/>
        </w:rPr>
        <w:t>3</w:t>
      </w:r>
      <w:r w:rsidRPr="007B19AB">
        <w:rPr>
          <w:rFonts w:ascii="Times New Roman" w:hAnsi="Times New Roman"/>
          <w:sz w:val="28"/>
          <w:szCs w:val="28"/>
        </w:rPr>
        <w:t xml:space="preserve"> год и на плановый период 20</w:t>
      </w:r>
      <w:r w:rsidR="00650E34" w:rsidRPr="007B19AB">
        <w:rPr>
          <w:rFonts w:ascii="Times New Roman" w:hAnsi="Times New Roman"/>
          <w:sz w:val="28"/>
          <w:szCs w:val="28"/>
        </w:rPr>
        <w:t>2</w:t>
      </w:r>
      <w:r w:rsidR="003B1C78">
        <w:rPr>
          <w:rFonts w:ascii="Times New Roman" w:hAnsi="Times New Roman"/>
          <w:sz w:val="28"/>
          <w:szCs w:val="28"/>
        </w:rPr>
        <w:t>4</w:t>
      </w:r>
      <w:r w:rsidRPr="007B19AB">
        <w:rPr>
          <w:rFonts w:ascii="Times New Roman" w:hAnsi="Times New Roman"/>
          <w:sz w:val="28"/>
          <w:szCs w:val="28"/>
        </w:rPr>
        <w:t xml:space="preserve"> и 20</w:t>
      </w:r>
      <w:r w:rsidR="005F1FE7" w:rsidRPr="007B19AB">
        <w:rPr>
          <w:rFonts w:ascii="Times New Roman" w:hAnsi="Times New Roman"/>
          <w:sz w:val="28"/>
          <w:szCs w:val="28"/>
        </w:rPr>
        <w:t>2</w:t>
      </w:r>
      <w:r w:rsidR="003B1C78">
        <w:rPr>
          <w:rFonts w:ascii="Times New Roman" w:hAnsi="Times New Roman"/>
          <w:sz w:val="28"/>
          <w:szCs w:val="28"/>
        </w:rPr>
        <w:t>5</w:t>
      </w:r>
      <w:r w:rsidRPr="007B19AB">
        <w:rPr>
          <w:rFonts w:ascii="Times New Roman" w:hAnsi="Times New Roman"/>
          <w:sz w:val="28"/>
          <w:szCs w:val="28"/>
        </w:rPr>
        <w:t xml:space="preserve"> годов сформирован без дефицита.  </w:t>
      </w:r>
    </w:p>
    <w:p w:rsidR="00D869E1" w:rsidRPr="007B19AB" w:rsidRDefault="00D869E1" w:rsidP="00755A06">
      <w:pPr>
        <w:suppressAutoHyphens/>
        <w:autoSpaceDE w:val="0"/>
        <w:autoSpaceDN w:val="0"/>
        <w:adjustRightInd w:val="0"/>
        <w:spacing w:line="276" w:lineRule="auto"/>
        <w:ind w:firstLine="709"/>
        <w:jc w:val="both"/>
        <w:rPr>
          <w:rFonts w:ascii="Times New Roman" w:hAnsi="Times New Roman"/>
          <w:sz w:val="28"/>
          <w:szCs w:val="28"/>
        </w:rPr>
      </w:pPr>
      <w:r w:rsidRPr="007B19AB">
        <w:rPr>
          <w:rFonts w:ascii="Times New Roman" w:hAnsi="Times New Roman"/>
          <w:sz w:val="28"/>
          <w:szCs w:val="28"/>
        </w:rPr>
        <w:t xml:space="preserve">Пунктом </w:t>
      </w:r>
      <w:r w:rsidR="009B7C6D" w:rsidRPr="007B19AB">
        <w:rPr>
          <w:rFonts w:ascii="Times New Roman" w:hAnsi="Times New Roman"/>
          <w:sz w:val="28"/>
          <w:szCs w:val="28"/>
        </w:rPr>
        <w:t>2</w:t>
      </w:r>
      <w:r w:rsidR="00E12D97" w:rsidRPr="007B19AB">
        <w:rPr>
          <w:rFonts w:ascii="Times New Roman" w:hAnsi="Times New Roman"/>
          <w:sz w:val="28"/>
          <w:szCs w:val="28"/>
        </w:rPr>
        <w:t>1</w:t>
      </w:r>
      <w:r w:rsidRPr="007B19AB">
        <w:rPr>
          <w:rFonts w:ascii="Times New Roman" w:hAnsi="Times New Roman"/>
          <w:sz w:val="28"/>
          <w:szCs w:val="28"/>
        </w:rPr>
        <w:t xml:space="preserve"> </w:t>
      </w:r>
      <w:r w:rsidR="008F39F9" w:rsidRPr="007B19AB">
        <w:rPr>
          <w:rFonts w:ascii="Times New Roman" w:hAnsi="Times New Roman"/>
          <w:sz w:val="28"/>
          <w:szCs w:val="28"/>
        </w:rPr>
        <w:t>п</w:t>
      </w:r>
      <w:r w:rsidRPr="007B19AB">
        <w:rPr>
          <w:rFonts w:ascii="Times New Roman" w:hAnsi="Times New Roman"/>
          <w:sz w:val="28"/>
          <w:szCs w:val="28"/>
        </w:rPr>
        <w:t xml:space="preserve">роекта решения </w:t>
      </w:r>
      <w:r w:rsidR="008F39F9" w:rsidRPr="007B19AB">
        <w:rPr>
          <w:rFonts w:ascii="Times New Roman" w:hAnsi="Times New Roman"/>
          <w:sz w:val="28"/>
          <w:szCs w:val="28"/>
        </w:rPr>
        <w:t>местного</w:t>
      </w:r>
      <w:r w:rsidRPr="007B19AB">
        <w:rPr>
          <w:rFonts w:ascii="Times New Roman" w:hAnsi="Times New Roman"/>
          <w:sz w:val="28"/>
          <w:szCs w:val="28"/>
        </w:rPr>
        <w:t xml:space="preserve"> бюджет</w:t>
      </w:r>
      <w:r w:rsidR="008F39F9" w:rsidRPr="007B19AB">
        <w:rPr>
          <w:rFonts w:ascii="Times New Roman" w:hAnsi="Times New Roman"/>
          <w:sz w:val="28"/>
          <w:szCs w:val="28"/>
        </w:rPr>
        <w:t>а</w:t>
      </w:r>
      <w:r w:rsidRPr="007B19AB">
        <w:rPr>
          <w:rFonts w:ascii="Times New Roman" w:hAnsi="Times New Roman"/>
          <w:sz w:val="28"/>
          <w:szCs w:val="28"/>
        </w:rPr>
        <w:t xml:space="preserve"> предлагается установить верхний предел</w:t>
      </w:r>
      <w:r w:rsidR="009B7C6D" w:rsidRPr="007B19AB">
        <w:rPr>
          <w:rFonts w:ascii="Times New Roman" w:hAnsi="Times New Roman"/>
          <w:sz w:val="28"/>
          <w:szCs w:val="28"/>
        </w:rPr>
        <w:t xml:space="preserve"> </w:t>
      </w:r>
      <w:r w:rsidR="00E12D97" w:rsidRPr="007B19AB">
        <w:rPr>
          <w:rFonts w:ascii="Times New Roman" w:hAnsi="Times New Roman"/>
          <w:sz w:val="28"/>
          <w:szCs w:val="28"/>
        </w:rPr>
        <w:t xml:space="preserve">муниципального </w:t>
      </w:r>
      <w:r w:rsidR="009B7C6D" w:rsidRPr="007B19AB">
        <w:rPr>
          <w:rFonts w:ascii="Times New Roman" w:hAnsi="Times New Roman"/>
          <w:sz w:val="28"/>
          <w:szCs w:val="28"/>
        </w:rPr>
        <w:t>внутреннего</w:t>
      </w:r>
      <w:r w:rsidRPr="007B19AB">
        <w:rPr>
          <w:rFonts w:ascii="Times New Roman" w:hAnsi="Times New Roman"/>
          <w:sz w:val="28"/>
          <w:szCs w:val="28"/>
        </w:rPr>
        <w:t xml:space="preserve"> </w:t>
      </w:r>
      <w:r w:rsidR="008F39F9" w:rsidRPr="007B19AB">
        <w:rPr>
          <w:rFonts w:ascii="Times New Roman" w:hAnsi="Times New Roman"/>
          <w:sz w:val="28"/>
          <w:szCs w:val="28"/>
        </w:rPr>
        <w:t xml:space="preserve"> </w:t>
      </w:r>
      <w:r w:rsidRPr="007B19AB">
        <w:rPr>
          <w:rFonts w:ascii="Times New Roman" w:hAnsi="Times New Roman"/>
          <w:sz w:val="28"/>
          <w:szCs w:val="28"/>
        </w:rPr>
        <w:t xml:space="preserve">долга </w:t>
      </w:r>
      <w:r w:rsidRPr="007B19AB">
        <w:rPr>
          <w:rFonts w:ascii="Times New Roman" w:hAnsi="Times New Roman"/>
          <w:sz w:val="28"/>
          <w:szCs w:val="28"/>
        </w:rPr>
        <w:lastRenderedPageBreak/>
        <w:t xml:space="preserve">Туркменского муниципального </w:t>
      </w:r>
      <w:r w:rsidR="00E12D97" w:rsidRPr="007B19AB">
        <w:rPr>
          <w:rFonts w:ascii="Times New Roman" w:hAnsi="Times New Roman"/>
          <w:sz w:val="28"/>
          <w:szCs w:val="28"/>
        </w:rPr>
        <w:t>округа</w:t>
      </w:r>
      <w:r w:rsidRPr="007B19AB">
        <w:rPr>
          <w:rFonts w:ascii="Times New Roman" w:hAnsi="Times New Roman"/>
          <w:sz w:val="28"/>
          <w:szCs w:val="28"/>
        </w:rPr>
        <w:t xml:space="preserve"> Ставропольского края на 01.01.20</w:t>
      </w:r>
      <w:r w:rsidR="00650E34" w:rsidRPr="007B19AB">
        <w:rPr>
          <w:rFonts w:ascii="Times New Roman" w:hAnsi="Times New Roman"/>
          <w:sz w:val="28"/>
          <w:szCs w:val="28"/>
        </w:rPr>
        <w:t>2</w:t>
      </w:r>
      <w:r w:rsidR="003B1C78">
        <w:rPr>
          <w:rFonts w:ascii="Times New Roman" w:hAnsi="Times New Roman"/>
          <w:sz w:val="28"/>
          <w:szCs w:val="28"/>
        </w:rPr>
        <w:t>4</w:t>
      </w:r>
      <w:r w:rsidRPr="007B19AB">
        <w:rPr>
          <w:rFonts w:ascii="Times New Roman" w:hAnsi="Times New Roman"/>
          <w:sz w:val="28"/>
          <w:szCs w:val="28"/>
        </w:rPr>
        <w:t xml:space="preserve"> года по долговым обязательствам Туркменского муниципального </w:t>
      </w:r>
      <w:r w:rsidR="00E12D97" w:rsidRPr="007B19AB">
        <w:rPr>
          <w:rFonts w:ascii="Times New Roman" w:hAnsi="Times New Roman"/>
          <w:sz w:val="28"/>
          <w:szCs w:val="28"/>
        </w:rPr>
        <w:t>округа</w:t>
      </w:r>
      <w:r w:rsidRPr="007B19AB">
        <w:rPr>
          <w:rFonts w:ascii="Times New Roman" w:hAnsi="Times New Roman"/>
          <w:sz w:val="28"/>
          <w:szCs w:val="28"/>
        </w:rPr>
        <w:t xml:space="preserve"> Ставропольского края в сумме 0,00 тыс. рублей, на 01.01.20</w:t>
      </w:r>
      <w:r w:rsidR="005F1FE7" w:rsidRPr="007B19AB">
        <w:rPr>
          <w:rFonts w:ascii="Times New Roman" w:hAnsi="Times New Roman"/>
          <w:sz w:val="28"/>
          <w:szCs w:val="28"/>
        </w:rPr>
        <w:t>2</w:t>
      </w:r>
      <w:r w:rsidR="003B1C78">
        <w:rPr>
          <w:rFonts w:ascii="Times New Roman" w:hAnsi="Times New Roman"/>
          <w:sz w:val="28"/>
          <w:szCs w:val="28"/>
        </w:rPr>
        <w:t>5</w:t>
      </w:r>
      <w:r w:rsidR="005F1FE7" w:rsidRPr="007B19AB">
        <w:rPr>
          <w:rFonts w:ascii="Times New Roman" w:hAnsi="Times New Roman"/>
          <w:sz w:val="28"/>
          <w:szCs w:val="28"/>
        </w:rPr>
        <w:t xml:space="preserve"> </w:t>
      </w:r>
      <w:r w:rsidRPr="007B19AB">
        <w:rPr>
          <w:rFonts w:ascii="Times New Roman" w:hAnsi="Times New Roman"/>
          <w:sz w:val="28"/>
          <w:szCs w:val="28"/>
        </w:rPr>
        <w:t>года – 0,00 тыс. рублей, на 01.01.20</w:t>
      </w:r>
      <w:r w:rsidR="008F39F9" w:rsidRPr="007B19AB">
        <w:rPr>
          <w:rFonts w:ascii="Times New Roman" w:hAnsi="Times New Roman"/>
          <w:sz w:val="28"/>
          <w:szCs w:val="28"/>
        </w:rPr>
        <w:t>2</w:t>
      </w:r>
      <w:r w:rsidR="003B1C78">
        <w:rPr>
          <w:rFonts w:ascii="Times New Roman" w:hAnsi="Times New Roman"/>
          <w:sz w:val="28"/>
          <w:szCs w:val="28"/>
        </w:rPr>
        <w:t>6</w:t>
      </w:r>
      <w:r w:rsidRPr="007B19AB">
        <w:rPr>
          <w:rFonts w:ascii="Times New Roman" w:hAnsi="Times New Roman"/>
          <w:sz w:val="28"/>
          <w:szCs w:val="28"/>
        </w:rPr>
        <w:t xml:space="preserve"> года – 0,00 тыс. рублей. </w:t>
      </w:r>
    </w:p>
    <w:p w:rsidR="00916DF9" w:rsidRDefault="00D869E1" w:rsidP="00755A06">
      <w:pPr>
        <w:tabs>
          <w:tab w:val="left" w:pos="720"/>
        </w:tabs>
        <w:suppressAutoHyphens/>
        <w:adjustRightInd w:val="0"/>
        <w:spacing w:line="276" w:lineRule="auto"/>
        <w:ind w:firstLine="709"/>
        <w:jc w:val="both"/>
        <w:rPr>
          <w:rFonts w:ascii="Times New Roman" w:eastAsia="Times New Roman" w:hAnsi="Times New Roman"/>
          <w:sz w:val="28"/>
          <w:szCs w:val="28"/>
          <w:lang w:eastAsia="ru-RU"/>
        </w:rPr>
      </w:pPr>
      <w:r w:rsidRPr="007B19AB">
        <w:rPr>
          <w:rFonts w:ascii="Times New Roman" w:hAnsi="Times New Roman"/>
          <w:sz w:val="28"/>
          <w:szCs w:val="28"/>
        </w:rPr>
        <w:t xml:space="preserve">Бюджетные ассигнования на обслуживание долговых обязательств Туркменского муниципального </w:t>
      </w:r>
      <w:r w:rsidR="00E12D97" w:rsidRPr="007B19AB">
        <w:rPr>
          <w:rFonts w:ascii="Times New Roman" w:hAnsi="Times New Roman"/>
          <w:sz w:val="28"/>
          <w:szCs w:val="28"/>
        </w:rPr>
        <w:t>округа</w:t>
      </w:r>
      <w:r w:rsidR="009B7C6D" w:rsidRPr="007B19AB">
        <w:rPr>
          <w:rFonts w:ascii="Times New Roman" w:hAnsi="Times New Roman"/>
          <w:sz w:val="28"/>
          <w:szCs w:val="28"/>
        </w:rPr>
        <w:t xml:space="preserve"> Ставропольского края на 202</w:t>
      </w:r>
      <w:r w:rsidR="003B1C78">
        <w:rPr>
          <w:rFonts w:ascii="Times New Roman" w:hAnsi="Times New Roman"/>
          <w:sz w:val="28"/>
          <w:szCs w:val="28"/>
        </w:rPr>
        <w:t>3</w:t>
      </w:r>
      <w:r w:rsidRPr="007B19AB">
        <w:rPr>
          <w:rFonts w:ascii="Times New Roman" w:hAnsi="Times New Roman"/>
          <w:sz w:val="28"/>
          <w:szCs w:val="28"/>
        </w:rPr>
        <w:t xml:space="preserve"> год  и на плановый период 20</w:t>
      </w:r>
      <w:r w:rsidR="00650E34" w:rsidRPr="007B19AB">
        <w:rPr>
          <w:rFonts w:ascii="Times New Roman" w:hAnsi="Times New Roman"/>
          <w:sz w:val="28"/>
          <w:szCs w:val="28"/>
        </w:rPr>
        <w:t>2</w:t>
      </w:r>
      <w:r w:rsidR="003B1C78">
        <w:rPr>
          <w:rFonts w:ascii="Times New Roman" w:hAnsi="Times New Roman"/>
          <w:sz w:val="28"/>
          <w:szCs w:val="28"/>
        </w:rPr>
        <w:t>4</w:t>
      </w:r>
      <w:r w:rsidR="00FD41C0" w:rsidRPr="007B19AB">
        <w:rPr>
          <w:rFonts w:ascii="Times New Roman" w:hAnsi="Times New Roman"/>
          <w:sz w:val="28"/>
          <w:szCs w:val="28"/>
        </w:rPr>
        <w:t xml:space="preserve"> и 20</w:t>
      </w:r>
      <w:r w:rsidR="005F1FE7" w:rsidRPr="007B19AB">
        <w:rPr>
          <w:rFonts w:ascii="Times New Roman" w:hAnsi="Times New Roman"/>
          <w:sz w:val="28"/>
          <w:szCs w:val="28"/>
        </w:rPr>
        <w:t>2</w:t>
      </w:r>
      <w:r w:rsidR="003B1C78">
        <w:rPr>
          <w:rFonts w:ascii="Times New Roman" w:hAnsi="Times New Roman"/>
          <w:sz w:val="28"/>
          <w:szCs w:val="28"/>
        </w:rPr>
        <w:t>5</w:t>
      </w:r>
      <w:r w:rsidRPr="007B19AB">
        <w:rPr>
          <w:rFonts w:ascii="Times New Roman" w:hAnsi="Times New Roman"/>
          <w:sz w:val="28"/>
          <w:szCs w:val="28"/>
        </w:rPr>
        <w:t xml:space="preserve"> годов прогнозируются в сумме 0,00 тыс. рублей ежегодно. </w:t>
      </w:r>
      <w:r w:rsidR="00916DF9">
        <w:rPr>
          <w:rFonts w:ascii="Times New Roman" w:eastAsia="Times New Roman" w:hAnsi="Times New Roman"/>
          <w:sz w:val="28"/>
          <w:szCs w:val="28"/>
          <w:lang w:eastAsia="ru-RU"/>
        </w:rPr>
        <w:t xml:space="preserve">                                       </w:t>
      </w:r>
    </w:p>
    <w:p w:rsidR="00E12D97" w:rsidRPr="00C25840" w:rsidRDefault="00AE5E2E" w:rsidP="00AE5E2E">
      <w:pPr>
        <w:jc w:val="both"/>
        <w:rPr>
          <w:rFonts w:ascii="Times New Roman" w:hAnsi="Times New Roman"/>
          <w:b/>
          <w:sz w:val="28"/>
          <w:szCs w:val="28"/>
        </w:rPr>
      </w:pPr>
      <w:r w:rsidRPr="00C25840">
        <w:rPr>
          <w:rFonts w:ascii="Times New Roman" w:eastAsia="Times New Roman" w:hAnsi="Times New Roman"/>
          <w:b/>
          <w:sz w:val="28"/>
          <w:szCs w:val="28"/>
          <w:lang w:eastAsia="ru-RU"/>
        </w:rPr>
        <w:t xml:space="preserve">                                                    </w:t>
      </w:r>
      <w:r w:rsidR="00CC7B58" w:rsidRPr="00C25840">
        <w:rPr>
          <w:rFonts w:ascii="Times New Roman" w:hAnsi="Times New Roman"/>
          <w:b/>
          <w:sz w:val="28"/>
          <w:szCs w:val="28"/>
        </w:rPr>
        <w:t>Выводы</w:t>
      </w:r>
    </w:p>
    <w:p w:rsidR="00CC7B58" w:rsidRPr="007B19AB" w:rsidRDefault="00CC7B58" w:rsidP="00AE5E2E">
      <w:pPr>
        <w:jc w:val="both"/>
        <w:rPr>
          <w:rFonts w:ascii="Times New Roman" w:hAnsi="Times New Roman"/>
          <w:sz w:val="28"/>
          <w:szCs w:val="28"/>
        </w:rPr>
      </w:pPr>
      <w:r w:rsidRPr="007B19AB">
        <w:rPr>
          <w:rFonts w:ascii="Times New Roman" w:hAnsi="Times New Roman"/>
          <w:sz w:val="28"/>
          <w:szCs w:val="28"/>
        </w:rPr>
        <w:t xml:space="preserve"> </w:t>
      </w:r>
    </w:p>
    <w:p w:rsidR="00CC7B58" w:rsidRPr="007B19AB" w:rsidRDefault="00CC7B58" w:rsidP="00755A06">
      <w:pPr>
        <w:spacing w:line="276" w:lineRule="auto"/>
        <w:ind w:firstLine="709"/>
        <w:jc w:val="both"/>
        <w:rPr>
          <w:rFonts w:ascii="Times New Roman" w:hAnsi="Times New Roman"/>
          <w:sz w:val="28"/>
          <w:szCs w:val="28"/>
        </w:rPr>
      </w:pPr>
      <w:r w:rsidRPr="007B19AB">
        <w:rPr>
          <w:rFonts w:ascii="Times New Roman" w:hAnsi="Times New Roman"/>
          <w:sz w:val="28"/>
          <w:szCs w:val="28"/>
        </w:rPr>
        <w:t xml:space="preserve">По результатам </w:t>
      </w:r>
      <w:proofErr w:type="gramStart"/>
      <w:r w:rsidRPr="007B19AB">
        <w:rPr>
          <w:rFonts w:ascii="Times New Roman" w:hAnsi="Times New Roman"/>
          <w:sz w:val="28"/>
          <w:szCs w:val="28"/>
        </w:rPr>
        <w:t xml:space="preserve">экспертизы проекта бюджета Туркменского муниципального  </w:t>
      </w:r>
      <w:r w:rsidR="00E12D97" w:rsidRPr="007B19AB">
        <w:rPr>
          <w:rFonts w:ascii="Times New Roman" w:hAnsi="Times New Roman"/>
          <w:sz w:val="28"/>
          <w:szCs w:val="28"/>
        </w:rPr>
        <w:t>округа</w:t>
      </w:r>
      <w:r w:rsidRPr="007B19AB">
        <w:rPr>
          <w:rFonts w:ascii="Times New Roman" w:hAnsi="Times New Roman"/>
          <w:sz w:val="28"/>
          <w:szCs w:val="28"/>
        </w:rPr>
        <w:t xml:space="preserve"> Ставропольского края</w:t>
      </w:r>
      <w:proofErr w:type="gramEnd"/>
      <w:r w:rsidRPr="007B19AB">
        <w:rPr>
          <w:rFonts w:ascii="Times New Roman" w:hAnsi="Times New Roman"/>
          <w:sz w:val="28"/>
          <w:szCs w:val="28"/>
        </w:rPr>
        <w:t xml:space="preserve"> Контрольно </w:t>
      </w:r>
      <w:r w:rsidR="00AE5E2E" w:rsidRPr="007B19AB">
        <w:rPr>
          <w:rFonts w:ascii="Times New Roman" w:hAnsi="Times New Roman"/>
          <w:sz w:val="28"/>
          <w:szCs w:val="28"/>
        </w:rPr>
        <w:t>–</w:t>
      </w:r>
      <w:r w:rsidRPr="007B19AB">
        <w:rPr>
          <w:rFonts w:ascii="Times New Roman" w:hAnsi="Times New Roman"/>
          <w:sz w:val="28"/>
          <w:szCs w:val="28"/>
        </w:rPr>
        <w:t xml:space="preserve"> счетн</w:t>
      </w:r>
      <w:r w:rsidR="00AE5E2E" w:rsidRPr="007B19AB">
        <w:rPr>
          <w:rFonts w:ascii="Times New Roman" w:hAnsi="Times New Roman"/>
          <w:sz w:val="28"/>
          <w:szCs w:val="28"/>
        </w:rPr>
        <w:t>ый орган</w:t>
      </w:r>
      <w:r w:rsidRPr="007B19AB">
        <w:rPr>
          <w:rFonts w:ascii="Times New Roman" w:hAnsi="Times New Roman"/>
          <w:sz w:val="28"/>
          <w:szCs w:val="28"/>
        </w:rPr>
        <w:t xml:space="preserve"> отмечает следующее.</w:t>
      </w:r>
    </w:p>
    <w:p w:rsidR="00CC7B58" w:rsidRPr="007B19AB" w:rsidRDefault="00896D54" w:rsidP="00755A06">
      <w:pPr>
        <w:spacing w:line="276" w:lineRule="auto"/>
        <w:ind w:firstLine="709"/>
        <w:jc w:val="both"/>
        <w:rPr>
          <w:rFonts w:ascii="Times New Roman" w:hAnsi="Times New Roman"/>
          <w:sz w:val="28"/>
          <w:szCs w:val="28"/>
        </w:rPr>
      </w:pPr>
      <w:r w:rsidRPr="007B19AB">
        <w:rPr>
          <w:rFonts w:ascii="Times New Roman" w:hAnsi="Times New Roman"/>
          <w:sz w:val="28"/>
          <w:szCs w:val="28"/>
        </w:rPr>
        <w:t>1.</w:t>
      </w:r>
      <w:r w:rsidR="00CC7B58" w:rsidRPr="007B19AB">
        <w:rPr>
          <w:rFonts w:ascii="Times New Roman" w:hAnsi="Times New Roman"/>
          <w:sz w:val="28"/>
          <w:szCs w:val="28"/>
        </w:rPr>
        <w:t xml:space="preserve">Проект решения о бюджете Туркменского муниципального </w:t>
      </w:r>
      <w:r w:rsidR="00E12D97" w:rsidRPr="007B19AB">
        <w:rPr>
          <w:rFonts w:ascii="Times New Roman" w:hAnsi="Times New Roman"/>
          <w:sz w:val="28"/>
          <w:szCs w:val="28"/>
        </w:rPr>
        <w:t>округа</w:t>
      </w:r>
      <w:r w:rsidR="00CC7B58" w:rsidRPr="007B19AB">
        <w:rPr>
          <w:rFonts w:ascii="Times New Roman" w:hAnsi="Times New Roman"/>
          <w:sz w:val="28"/>
          <w:szCs w:val="28"/>
        </w:rPr>
        <w:t xml:space="preserve"> Ставропольского края на 20</w:t>
      </w:r>
      <w:r w:rsidR="00F84BA6" w:rsidRPr="007B19AB">
        <w:rPr>
          <w:rFonts w:ascii="Times New Roman" w:hAnsi="Times New Roman"/>
          <w:sz w:val="28"/>
          <w:szCs w:val="28"/>
        </w:rPr>
        <w:t>2</w:t>
      </w:r>
      <w:r w:rsidR="003B1C78">
        <w:rPr>
          <w:rFonts w:ascii="Times New Roman" w:hAnsi="Times New Roman"/>
          <w:sz w:val="28"/>
          <w:szCs w:val="28"/>
        </w:rPr>
        <w:t>3</w:t>
      </w:r>
      <w:r w:rsidR="00CC7B58" w:rsidRPr="007B19AB">
        <w:rPr>
          <w:rFonts w:ascii="Times New Roman" w:hAnsi="Times New Roman"/>
          <w:sz w:val="28"/>
          <w:szCs w:val="28"/>
        </w:rPr>
        <w:t xml:space="preserve"> год и плановый период 202</w:t>
      </w:r>
      <w:r w:rsidR="003B1C78">
        <w:rPr>
          <w:rFonts w:ascii="Times New Roman" w:hAnsi="Times New Roman"/>
          <w:sz w:val="28"/>
          <w:szCs w:val="28"/>
        </w:rPr>
        <w:t>4</w:t>
      </w:r>
      <w:r w:rsidR="00CC7B58" w:rsidRPr="007B19AB">
        <w:rPr>
          <w:rFonts w:ascii="Times New Roman" w:hAnsi="Times New Roman"/>
          <w:sz w:val="28"/>
          <w:szCs w:val="28"/>
        </w:rPr>
        <w:t xml:space="preserve"> и 202</w:t>
      </w:r>
      <w:r w:rsidR="003B1C78">
        <w:rPr>
          <w:rFonts w:ascii="Times New Roman" w:hAnsi="Times New Roman"/>
          <w:sz w:val="28"/>
          <w:szCs w:val="28"/>
        </w:rPr>
        <w:t>5</w:t>
      </w:r>
      <w:r w:rsidR="00CC7B58" w:rsidRPr="007B19AB">
        <w:rPr>
          <w:rFonts w:ascii="Times New Roman" w:hAnsi="Times New Roman"/>
          <w:sz w:val="28"/>
          <w:szCs w:val="28"/>
        </w:rPr>
        <w:t xml:space="preserve"> годы, а так же материалы и документы к нему, внесены на рассмотрение  в представительный орган муниципального образования в срок, соответствующий статье 185 Бюджетного кодекса РФ.</w:t>
      </w:r>
    </w:p>
    <w:p w:rsidR="00CC7B58" w:rsidRPr="007B19AB" w:rsidRDefault="00896D54" w:rsidP="00755A06">
      <w:pPr>
        <w:spacing w:line="276" w:lineRule="auto"/>
        <w:ind w:firstLine="709"/>
        <w:jc w:val="both"/>
        <w:rPr>
          <w:rFonts w:ascii="Times New Roman" w:hAnsi="Times New Roman"/>
          <w:sz w:val="28"/>
          <w:szCs w:val="28"/>
        </w:rPr>
      </w:pPr>
      <w:r w:rsidRPr="007B19AB">
        <w:rPr>
          <w:rFonts w:ascii="Times New Roman" w:hAnsi="Times New Roman"/>
          <w:sz w:val="28"/>
          <w:szCs w:val="28"/>
        </w:rPr>
        <w:t>2.</w:t>
      </w:r>
      <w:r w:rsidR="00CC7B58" w:rsidRPr="007B19AB">
        <w:rPr>
          <w:rFonts w:ascii="Times New Roman" w:hAnsi="Times New Roman"/>
          <w:sz w:val="28"/>
          <w:szCs w:val="28"/>
        </w:rPr>
        <w:t>Пакет документов и материалов, представляемых одновременно с проектом местного бюджета, сформирован и представлен в Контрольн</w:t>
      </w:r>
      <w:proofErr w:type="gramStart"/>
      <w:r w:rsidR="00CC7B58" w:rsidRPr="007B19AB">
        <w:rPr>
          <w:rFonts w:ascii="Times New Roman" w:hAnsi="Times New Roman"/>
          <w:sz w:val="28"/>
          <w:szCs w:val="28"/>
        </w:rPr>
        <w:t>о-</w:t>
      </w:r>
      <w:proofErr w:type="gramEnd"/>
      <w:r w:rsidR="00CC7B58" w:rsidRPr="007B19AB">
        <w:rPr>
          <w:rFonts w:ascii="Times New Roman" w:hAnsi="Times New Roman"/>
          <w:sz w:val="28"/>
          <w:szCs w:val="28"/>
        </w:rPr>
        <w:t xml:space="preserve"> счетный орган в полном объеме по перечню, установленному статьей 184.2 Бюджетного кодекса РФ и </w:t>
      </w:r>
      <w:r w:rsidR="00AE5E2E" w:rsidRPr="007B19AB">
        <w:rPr>
          <w:rFonts w:ascii="Times New Roman" w:hAnsi="Times New Roman"/>
          <w:sz w:val="28"/>
          <w:szCs w:val="28"/>
        </w:rPr>
        <w:t>статьей</w:t>
      </w:r>
      <w:r w:rsidR="00CC7B58" w:rsidRPr="007B19AB">
        <w:rPr>
          <w:rFonts w:ascii="Times New Roman" w:hAnsi="Times New Roman"/>
          <w:sz w:val="28"/>
          <w:szCs w:val="28"/>
        </w:rPr>
        <w:t xml:space="preserve"> </w:t>
      </w:r>
      <w:r w:rsidR="00323BE8">
        <w:rPr>
          <w:rFonts w:ascii="Times New Roman" w:hAnsi="Times New Roman"/>
          <w:sz w:val="28"/>
          <w:szCs w:val="28"/>
        </w:rPr>
        <w:t>19</w:t>
      </w:r>
      <w:r w:rsidR="00CC7B58" w:rsidRPr="007B19AB">
        <w:rPr>
          <w:rFonts w:ascii="Times New Roman" w:hAnsi="Times New Roman"/>
          <w:sz w:val="28"/>
          <w:szCs w:val="28"/>
        </w:rPr>
        <w:t xml:space="preserve"> Положения о бюджетном процессе Туркменского муниципального </w:t>
      </w:r>
      <w:r w:rsidR="00E12D97" w:rsidRPr="007B19AB">
        <w:rPr>
          <w:rFonts w:ascii="Times New Roman" w:hAnsi="Times New Roman"/>
          <w:sz w:val="28"/>
          <w:szCs w:val="28"/>
        </w:rPr>
        <w:t>округа</w:t>
      </w:r>
      <w:r w:rsidR="00CC7B58" w:rsidRPr="007B19AB">
        <w:rPr>
          <w:rFonts w:ascii="Times New Roman" w:hAnsi="Times New Roman"/>
          <w:sz w:val="28"/>
          <w:szCs w:val="28"/>
        </w:rPr>
        <w:t>.</w:t>
      </w:r>
      <w:r w:rsidR="00CC7B58" w:rsidRPr="007B19AB">
        <w:rPr>
          <w:rFonts w:ascii="Times New Roman" w:hAnsi="Times New Roman"/>
          <w:sz w:val="28"/>
          <w:szCs w:val="28"/>
        </w:rPr>
        <w:tab/>
      </w:r>
    </w:p>
    <w:p w:rsidR="00CC7B58" w:rsidRPr="007B19AB" w:rsidRDefault="00896D54" w:rsidP="00755A06">
      <w:pPr>
        <w:spacing w:line="276" w:lineRule="auto"/>
        <w:ind w:firstLine="709"/>
        <w:jc w:val="both"/>
        <w:rPr>
          <w:rFonts w:ascii="Times New Roman" w:hAnsi="Times New Roman"/>
          <w:sz w:val="28"/>
          <w:szCs w:val="28"/>
        </w:rPr>
      </w:pPr>
      <w:r w:rsidRPr="007B19AB">
        <w:rPr>
          <w:rFonts w:ascii="Times New Roman" w:hAnsi="Times New Roman"/>
          <w:sz w:val="28"/>
          <w:szCs w:val="28"/>
        </w:rPr>
        <w:t>3.</w:t>
      </w:r>
      <w:r w:rsidR="00CC7B58" w:rsidRPr="007B19AB">
        <w:rPr>
          <w:rFonts w:ascii="Times New Roman" w:hAnsi="Times New Roman"/>
          <w:sz w:val="28"/>
          <w:szCs w:val="28"/>
        </w:rPr>
        <w:t xml:space="preserve">Бюджет Туркменского муниципального </w:t>
      </w:r>
      <w:r w:rsidR="00E12D97" w:rsidRPr="007B19AB">
        <w:rPr>
          <w:rFonts w:ascii="Times New Roman" w:hAnsi="Times New Roman"/>
          <w:sz w:val="28"/>
          <w:szCs w:val="28"/>
        </w:rPr>
        <w:t>округа</w:t>
      </w:r>
      <w:r w:rsidR="00F84BA6" w:rsidRPr="007B19AB">
        <w:rPr>
          <w:rFonts w:ascii="Times New Roman" w:hAnsi="Times New Roman"/>
          <w:sz w:val="28"/>
          <w:szCs w:val="28"/>
        </w:rPr>
        <w:t xml:space="preserve"> Ставропольского края на 202</w:t>
      </w:r>
      <w:r w:rsidR="003B1C78">
        <w:rPr>
          <w:rFonts w:ascii="Times New Roman" w:hAnsi="Times New Roman"/>
          <w:sz w:val="28"/>
          <w:szCs w:val="28"/>
        </w:rPr>
        <w:t>3</w:t>
      </w:r>
      <w:r w:rsidR="00CC7B58" w:rsidRPr="007B19AB">
        <w:rPr>
          <w:rFonts w:ascii="Times New Roman" w:hAnsi="Times New Roman"/>
          <w:sz w:val="28"/>
          <w:szCs w:val="28"/>
        </w:rPr>
        <w:t xml:space="preserve"> год и плановый период 202</w:t>
      </w:r>
      <w:r w:rsidR="003B1C78">
        <w:rPr>
          <w:rFonts w:ascii="Times New Roman" w:hAnsi="Times New Roman"/>
          <w:sz w:val="28"/>
          <w:szCs w:val="28"/>
        </w:rPr>
        <w:t>4</w:t>
      </w:r>
      <w:r w:rsidR="00CC7B58" w:rsidRPr="007B19AB">
        <w:rPr>
          <w:rFonts w:ascii="Times New Roman" w:hAnsi="Times New Roman"/>
          <w:sz w:val="28"/>
          <w:szCs w:val="28"/>
        </w:rPr>
        <w:t xml:space="preserve"> и 202</w:t>
      </w:r>
      <w:r w:rsidR="003B1C78">
        <w:rPr>
          <w:rFonts w:ascii="Times New Roman" w:hAnsi="Times New Roman"/>
          <w:sz w:val="28"/>
          <w:szCs w:val="28"/>
        </w:rPr>
        <w:t>5</w:t>
      </w:r>
      <w:r w:rsidR="00CC7B58" w:rsidRPr="007B19AB">
        <w:rPr>
          <w:rFonts w:ascii="Times New Roman" w:hAnsi="Times New Roman"/>
          <w:sz w:val="28"/>
          <w:szCs w:val="28"/>
        </w:rPr>
        <w:t xml:space="preserve"> годы сбалансирован по доходам и по расходам,  бюджет бездефицитный. </w:t>
      </w:r>
    </w:p>
    <w:p w:rsidR="009B4BCC" w:rsidRDefault="00CB2C2A" w:rsidP="00755A06">
      <w:pPr>
        <w:pStyle w:val="ConsPlusNormal"/>
        <w:tabs>
          <w:tab w:val="left" w:pos="1080"/>
          <w:tab w:val="left" w:pos="1418"/>
        </w:tabs>
        <w:spacing w:line="276" w:lineRule="auto"/>
        <w:ind w:firstLine="0"/>
        <w:jc w:val="both"/>
        <w:rPr>
          <w:rFonts w:ascii="Times New Roman" w:hAnsi="Times New Roman"/>
          <w:sz w:val="28"/>
          <w:szCs w:val="28"/>
        </w:rPr>
      </w:pPr>
      <w:r>
        <w:rPr>
          <w:rFonts w:ascii="Times New Roman" w:hAnsi="Times New Roman"/>
          <w:sz w:val="28"/>
          <w:szCs w:val="28"/>
        </w:rPr>
        <w:t xml:space="preserve">           </w:t>
      </w:r>
      <w:r w:rsidR="00896D54" w:rsidRPr="007B19AB">
        <w:rPr>
          <w:rFonts w:ascii="Times New Roman" w:hAnsi="Times New Roman"/>
          <w:sz w:val="28"/>
          <w:szCs w:val="28"/>
        </w:rPr>
        <w:t>4.</w:t>
      </w:r>
      <w:r w:rsidRPr="00CB2C2A">
        <w:rPr>
          <w:rFonts w:ascii="Times New Roman" w:hAnsi="Times New Roman"/>
          <w:sz w:val="28"/>
          <w:szCs w:val="28"/>
        </w:rPr>
        <w:t xml:space="preserve"> </w:t>
      </w:r>
      <w:proofErr w:type="gramStart"/>
      <w:r w:rsidRPr="00514209">
        <w:rPr>
          <w:rFonts w:ascii="Times New Roman" w:hAnsi="Times New Roman"/>
          <w:sz w:val="28"/>
          <w:szCs w:val="28"/>
        </w:rPr>
        <w:t>На основании проведенной экспертизы проекта решения </w:t>
      </w:r>
      <w:r>
        <w:rPr>
          <w:rFonts w:ascii="Times New Roman" w:hAnsi="Times New Roman"/>
          <w:sz w:val="28"/>
          <w:szCs w:val="28"/>
        </w:rPr>
        <w:t>С</w:t>
      </w:r>
      <w:r w:rsidRPr="00514209">
        <w:rPr>
          <w:rFonts w:ascii="Times New Roman" w:hAnsi="Times New Roman"/>
          <w:sz w:val="28"/>
          <w:szCs w:val="28"/>
        </w:rPr>
        <w:t xml:space="preserve">овета Туркменского муниципального  </w:t>
      </w:r>
      <w:r>
        <w:rPr>
          <w:rFonts w:ascii="Times New Roman" w:hAnsi="Times New Roman"/>
          <w:sz w:val="28"/>
          <w:szCs w:val="28"/>
        </w:rPr>
        <w:t>округа</w:t>
      </w:r>
      <w:r w:rsidRPr="00514209">
        <w:rPr>
          <w:rFonts w:ascii="Times New Roman" w:hAnsi="Times New Roman"/>
          <w:sz w:val="28"/>
          <w:szCs w:val="28"/>
        </w:rPr>
        <w:t xml:space="preserve"> Ставропольского края «О бюджете Туркменского муниципального </w:t>
      </w:r>
      <w:r>
        <w:rPr>
          <w:rFonts w:ascii="Times New Roman" w:hAnsi="Times New Roman"/>
          <w:sz w:val="28"/>
          <w:szCs w:val="28"/>
        </w:rPr>
        <w:t>округа  Ставропольского края на 202</w:t>
      </w:r>
      <w:r w:rsidR="003B1C78">
        <w:rPr>
          <w:rFonts w:ascii="Times New Roman" w:hAnsi="Times New Roman"/>
          <w:sz w:val="28"/>
          <w:szCs w:val="28"/>
        </w:rPr>
        <w:t>3</w:t>
      </w:r>
      <w:r w:rsidRPr="00514209">
        <w:rPr>
          <w:rFonts w:ascii="Times New Roman" w:hAnsi="Times New Roman"/>
          <w:sz w:val="28"/>
          <w:szCs w:val="28"/>
        </w:rPr>
        <w:t xml:space="preserve"> год и  на плановый период 20</w:t>
      </w:r>
      <w:r>
        <w:rPr>
          <w:rFonts w:ascii="Times New Roman" w:hAnsi="Times New Roman"/>
          <w:sz w:val="28"/>
          <w:szCs w:val="28"/>
        </w:rPr>
        <w:t>2</w:t>
      </w:r>
      <w:r w:rsidR="003B1C78">
        <w:rPr>
          <w:rFonts w:ascii="Times New Roman" w:hAnsi="Times New Roman"/>
          <w:sz w:val="28"/>
          <w:szCs w:val="28"/>
        </w:rPr>
        <w:t>4</w:t>
      </w:r>
      <w:r w:rsidRPr="00514209">
        <w:rPr>
          <w:rFonts w:ascii="Times New Roman" w:hAnsi="Times New Roman"/>
          <w:sz w:val="28"/>
          <w:szCs w:val="28"/>
        </w:rPr>
        <w:t xml:space="preserve"> и 20</w:t>
      </w:r>
      <w:r>
        <w:rPr>
          <w:rFonts w:ascii="Times New Roman" w:hAnsi="Times New Roman"/>
          <w:sz w:val="28"/>
          <w:szCs w:val="28"/>
        </w:rPr>
        <w:t>2</w:t>
      </w:r>
      <w:r w:rsidR="003B1C78">
        <w:rPr>
          <w:rFonts w:ascii="Times New Roman" w:hAnsi="Times New Roman"/>
          <w:sz w:val="28"/>
          <w:szCs w:val="28"/>
        </w:rPr>
        <w:t>5</w:t>
      </w:r>
      <w:r w:rsidRPr="00514209">
        <w:rPr>
          <w:rFonts w:ascii="Times New Roman" w:hAnsi="Times New Roman"/>
          <w:sz w:val="28"/>
          <w:szCs w:val="28"/>
        </w:rPr>
        <w:t xml:space="preserve"> годов», </w:t>
      </w:r>
      <w:r>
        <w:rPr>
          <w:rFonts w:ascii="Times New Roman" w:hAnsi="Times New Roman"/>
          <w:sz w:val="28"/>
          <w:szCs w:val="28"/>
        </w:rPr>
        <w:t>К</w:t>
      </w:r>
      <w:r w:rsidRPr="00514209">
        <w:rPr>
          <w:rFonts w:ascii="Times New Roman" w:hAnsi="Times New Roman"/>
          <w:sz w:val="28"/>
          <w:szCs w:val="28"/>
        </w:rPr>
        <w:t xml:space="preserve">онтрольно-счетный орган Туркменского муниципального </w:t>
      </w:r>
      <w:r>
        <w:rPr>
          <w:rFonts w:ascii="Times New Roman" w:hAnsi="Times New Roman"/>
          <w:sz w:val="28"/>
          <w:szCs w:val="28"/>
        </w:rPr>
        <w:t>округа</w:t>
      </w:r>
      <w:r w:rsidRPr="00514209">
        <w:rPr>
          <w:rFonts w:ascii="Times New Roman" w:hAnsi="Times New Roman"/>
          <w:sz w:val="28"/>
          <w:szCs w:val="28"/>
        </w:rPr>
        <w:t xml:space="preserve"> Ставропольского края считает, </w:t>
      </w:r>
      <w:r w:rsidR="005B78A5">
        <w:rPr>
          <w:rFonts w:ascii="Times New Roman" w:hAnsi="Times New Roman"/>
          <w:sz w:val="28"/>
          <w:szCs w:val="28"/>
        </w:rPr>
        <w:t>п</w:t>
      </w:r>
      <w:r w:rsidR="005B78A5" w:rsidRPr="00957A88">
        <w:rPr>
          <w:rFonts w:ascii="Times New Roman" w:hAnsi="Times New Roman"/>
          <w:sz w:val="28"/>
          <w:szCs w:val="28"/>
        </w:rPr>
        <w:t xml:space="preserve">роект бюджета </w:t>
      </w:r>
      <w:r w:rsidR="005B78A5">
        <w:rPr>
          <w:rFonts w:ascii="Times New Roman" w:hAnsi="Times New Roman"/>
          <w:sz w:val="28"/>
          <w:szCs w:val="28"/>
        </w:rPr>
        <w:t>Туркменского муниципального</w:t>
      </w:r>
      <w:r w:rsidR="005B78A5" w:rsidRPr="00957A88">
        <w:rPr>
          <w:rFonts w:ascii="Times New Roman" w:hAnsi="Times New Roman"/>
          <w:sz w:val="28"/>
          <w:szCs w:val="28"/>
        </w:rPr>
        <w:t xml:space="preserve"> округа Ставропольского края может быть принят к рассмотрению </w:t>
      </w:r>
      <w:r w:rsidR="005B78A5">
        <w:rPr>
          <w:rFonts w:ascii="Times New Roman" w:hAnsi="Times New Roman"/>
          <w:sz w:val="28"/>
          <w:szCs w:val="28"/>
        </w:rPr>
        <w:t>Советом Туркменского муниципального</w:t>
      </w:r>
      <w:r w:rsidR="005B78A5" w:rsidRPr="00957A88">
        <w:rPr>
          <w:rFonts w:ascii="Times New Roman" w:hAnsi="Times New Roman"/>
          <w:sz w:val="28"/>
          <w:szCs w:val="28"/>
        </w:rPr>
        <w:t xml:space="preserve"> округа Ставропольского края</w:t>
      </w:r>
      <w:r w:rsidR="005B78A5">
        <w:rPr>
          <w:rFonts w:ascii="Times New Roman" w:hAnsi="Times New Roman"/>
          <w:sz w:val="28"/>
          <w:szCs w:val="28"/>
        </w:rPr>
        <w:t xml:space="preserve"> в установленном порядке.</w:t>
      </w:r>
      <w:proofErr w:type="gramEnd"/>
    </w:p>
    <w:p w:rsidR="00EE79B1" w:rsidRDefault="00EE79B1" w:rsidP="00CB2C2A">
      <w:pPr>
        <w:ind w:firstLine="709"/>
        <w:jc w:val="both"/>
        <w:rPr>
          <w:rFonts w:ascii="Times New Roman" w:eastAsia="Times New Roman" w:hAnsi="Times New Roman"/>
          <w:sz w:val="28"/>
          <w:szCs w:val="28"/>
          <w:lang w:eastAsia="ru-RU"/>
        </w:rPr>
      </w:pPr>
    </w:p>
    <w:p w:rsidR="00EE79B1" w:rsidRDefault="00EE79B1" w:rsidP="00CB2C2A">
      <w:pPr>
        <w:ind w:firstLine="709"/>
        <w:jc w:val="both"/>
        <w:rPr>
          <w:rFonts w:ascii="Times New Roman" w:eastAsia="Times New Roman" w:hAnsi="Times New Roman"/>
          <w:sz w:val="28"/>
          <w:szCs w:val="28"/>
          <w:lang w:eastAsia="ru-RU"/>
        </w:rPr>
      </w:pPr>
    </w:p>
    <w:p w:rsidR="00EE79B1" w:rsidRPr="007B19AB" w:rsidRDefault="00EE79B1" w:rsidP="00CB2C2A">
      <w:pPr>
        <w:ind w:firstLine="709"/>
        <w:jc w:val="both"/>
        <w:rPr>
          <w:rFonts w:ascii="Times New Roman" w:eastAsia="Times New Roman" w:hAnsi="Times New Roman"/>
          <w:sz w:val="28"/>
          <w:szCs w:val="28"/>
          <w:lang w:eastAsia="ru-RU"/>
        </w:rPr>
      </w:pPr>
    </w:p>
    <w:p w:rsidR="00E85624" w:rsidRPr="007B19AB" w:rsidRDefault="00E85624" w:rsidP="00E23928">
      <w:pPr>
        <w:jc w:val="both"/>
        <w:rPr>
          <w:rFonts w:ascii="Times New Roman" w:eastAsia="Times New Roman" w:hAnsi="Times New Roman"/>
          <w:sz w:val="28"/>
          <w:szCs w:val="28"/>
          <w:lang w:eastAsia="ru-RU"/>
        </w:rPr>
      </w:pPr>
    </w:p>
    <w:p w:rsidR="00E85624" w:rsidRPr="007B19AB" w:rsidRDefault="003B1C78" w:rsidP="00E23928">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w:t>
      </w:r>
      <w:r w:rsidR="00CC7B58" w:rsidRPr="007B19AB">
        <w:rPr>
          <w:rFonts w:ascii="Times New Roman" w:eastAsia="Times New Roman" w:hAnsi="Times New Roman"/>
          <w:sz w:val="28"/>
          <w:szCs w:val="28"/>
          <w:lang w:eastAsia="ru-RU"/>
        </w:rPr>
        <w:t>р</w:t>
      </w:r>
      <w:r w:rsidR="000C7A33" w:rsidRPr="007B19AB">
        <w:rPr>
          <w:rFonts w:ascii="Times New Roman" w:eastAsia="Times New Roman" w:hAnsi="Times New Roman"/>
          <w:sz w:val="28"/>
          <w:szCs w:val="28"/>
          <w:lang w:eastAsia="ru-RU"/>
        </w:rPr>
        <w:t>едседател</w:t>
      </w:r>
      <w:r>
        <w:rPr>
          <w:rFonts w:ascii="Times New Roman" w:eastAsia="Times New Roman" w:hAnsi="Times New Roman"/>
          <w:sz w:val="28"/>
          <w:szCs w:val="28"/>
          <w:lang w:eastAsia="ru-RU"/>
        </w:rPr>
        <w:t>ь</w:t>
      </w:r>
      <w:r w:rsidR="00E85624" w:rsidRPr="007B19AB">
        <w:rPr>
          <w:rFonts w:ascii="Times New Roman" w:eastAsia="Times New Roman" w:hAnsi="Times New Roman"/>
          <w:sz w:val="28"/>
          <w:szCs w:val="28"/>
          <w:lang w:eastAsia="ru-RU"/>
        </w:rPr>
        <w:t> </w:t>
      </w:r>
      <w:r w:rsidR="00E12D97" w:rsidRPr="007B19AB">
        <w:rPr>
          <w:rFonts w:ascii="Times New Roman" w:eastAsia="Times New Roman" w:hAnsi="Times New Roman"/>
          <w:sz w:val="28"/>
          <w:szCs w:val="28"/>
          <w:lang w:eastAsia="ru-RU"/>
        </w:rPr>
        <w:t>К</w:t>
      </w:r>
      <w:r w:rsidR="00E85624" w:rsidRPr="007B19AB">
        <w:rPr>
          <w:rFonts w:ascii="Times New Roman" w:eastAsia="Times New Roman" w:hAnsi="Times New Roman"/>
          <w:sz w:val="28"/>
          <w:szCs w:val="28"/>
          <w:lang w:eastAsia="ru-RU"/>
        </w:rPr>
        <w:t>онтрольно-счетного органа</w:t>
      </w:r>
    </w:p>
    <w:p w:rsidR="00FA2F89" w:rsidRPr="007B19AB" w:rsidRDefault="000C7A33" w:rsidP="00E23928">
      <w:pPr>
        <w:jc w:val="both"/>
        <w:rPr>
          <w:rFonts w:ascii="Times New Roman" w:hAnsi="Times New Roman"/>
          <w:sz w:val="28"/>
          <w:szCs w:val="28"/>
        </w:rPr>
      </w:pPr>
      <w:r w:rsidRPr="007B19AB">
        <w:rPr>
          <w:rFonts w:ascii="Times New Roman" w:eastAsia="Times New Roman" w:hAnsi="Times New Roman"/>
          <w:sz w:val="28"/>
          <w:szCs w:val="28"/>
          <w:lang w:eastAsia="ru-RU"/>
        </w:rPr>
        <w:t>Туркменского</w:t>
      </w:r>
      <w:r w:rsidR="00E85624" w:rsidRPr="007B19AB">
        <w:rPr>
          <w:rFonts w:ascii="Times New Roman" w:eastAsia="Times New Roman" w:hAnsi="Times New Roman"/>
          <w:sz w:val="28"/>
          <w:szCs w:val="28"/>
          <w:lang w:eastAsia="ru-RU"/>
        </w:rPr>
        <w:t xml:space="preserve"> муниципального</w:t>
      </w:r>
      <w:r w:rsidR="00AE5E2E" w:rsidRPr="007B19AB">
        <w:rPr>
          <w:rFonts w:ascii="Times New Roman" w:eastAsia="Times New Roman" w:hAnsi="Times New Roman"/>
          <w:sz w:val="28"/>
          <w:szCs w:val="28"/>
          <w:lang w:eastAsia="ru-RU"/>
        </w:rPr>
        <w:t xml:space="preserve"> </w:t>
      </w:r>
      <w:r w:rsidR="00E12D97" w:rsidRPr="007B19AB">
        <w:rPr>
          <w:rFonts w:ascii="Times New Roman" w:eastAsia="Times New Roman" w:hAnsi="Times New Roman"/>
          <w:sz w:val="28"/>
          <w:szCs w:val="28"/>
          <w:lang w:eastAsia="ru-RU"/>
        </w:rPr>
        <w:t xml:space="preserve">округа                            </w:t>
      </w:r>
      <w:r w:rsidR="00EE79B1">
        <w:rPr>
          <w:rFonts w:ascii="Times New Roman" w:eastAsia="Times New Roman" w:hAnsi="Times New Roman"/>
          <w:sz w:val="28"/>
          <w:szCs w:val="28"/>
          <w:lang w:eastAsia="ru-RU"/>
        </w:rPr>
        <w:t xml:space="preserve"> </w:t>
      </w:r>
      <w:r w:rsidR="00E12D97" w:rsidRPr="007B19AB">
        <w:rPr>
          <w:rFonts w:ascii="Times New Roman" w:eastAsia="Times New Roman" w:hAnsi="Times New Roman"/>
          <w:sz w:val="28"/>
          <w:szCs w:val="28"/>
          <w:lang w:eastAsia="ru-RU"/>
        </w:rPr>
        <w:t xml:space="preserve">         </w:t>
      </w:r>
      <w:r w:rsidR="00E85624" w:rsidRPr="007B19AB">
        <w:rPr>
          <w:rFonts w:ascii="Times New Roman" w:eastAsia="Times New Roman" w:hAnsi="Times New Roman"/>
          <w:sz w:val="28"/>
          <w:szCs w:val="28"/>
          <w:lang w:eastAsia="ru-RU"/>
        </w:rPr>
        <w:t xml:space="preserve">     </w:t>
      </w:r>
      <w:proofErr w:type="spellStart"/>
      <w:r w:rsidR="00E12D97" w:rsidRPr="007B19AB">
        <w:rPr>
          <w:rFonts w:ascii="Times New Roman" w:eastAsia="Times New Roman" w:hAnsi="Times New Roman"/>
          <w:sz w:val="28"/>
          <w:szCs w:val="28"/>
          <w:lang w:eastAsia="ru-RU"/>
        </w:rPr>
        <w:t>С.А.Нехаенко</w:t>
      </w:r>
      <w:proofErr w:type="spellEnd"/>
    </w:p>
    <w:sectPr w:rsidR="00FA2F89" w:rsidRPr="007B19AB" w:rsidSect="00CB2C2A">
      <w:footerReference w:type="default" r:id="rId22"/>
      <w:pgSz w:w="11906" w:h="16838"/>
      <w:pgMar w:top="709" w:right="850"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A98" w:rsidRDefault="00035A98" w:rsidP="007D7A19">
      <w:r>
        <w:separator/>
      </w:r>
    </w:p>
  </w:endnote>
  <w:endnote w:type="continuationSeparator" w:id="0">
    <w:p w:rsidR="00035A98" w:rsidRDefault="00035A98" w:rsidP="007D7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5481455"/>
      <w:docPartObj>
        <w:docPartGallery w:val="Page Numbers (Bottom of Page)"/>
        <w:docPartUnique/>
      </w:docPartObj>
    </w:sdtPr>
    <w:sdtContent>
      <w:p w:rsidR="00081DC2" w:rsidRDefault="00081DC2">
        <w:pPr>
          <w:pStyle w:val="aff1"/>
          <w:jc w:val="center"/>
        </w:pPr>
        <w:r>
          <w:fldChar w:fldCharType="begin"/>
        </w:r>
        <w:r>
          <w:instrText>PAGE   \* MERGEFORMAT</w:instrText>
        </w:r>
        <w:r>
          <w:fldChar w:fldCharType="separate"/>
        </w:r>
        <w:r w:rsidR="0003630E">
          <w:rPr>
            <w:noProof/>
          </w:rPr>
          <w:t>30</w:t>
        </w:r>
        <w:r>
          <w:fldChar w:fldCharType="end"/>
        </w:r>
      </w:p>
    </w:sdtContent>
  </w:sdt>
  <w:p w:rsidR="00081DC2" w:rsidRDefault="00081DC2">
    <w:pPr>
      <w:pStyle w:val="af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A98" w:rsidRDefault="00035A98" w:rsidP="007D7A19">
      <w:r>
        <w:separator/>
      </w:r>
    </w:p>
  </w:footnote>
  <w:footnote w:type="continuationSeparator" w:id="0">
    <w:p w:rsidR="00035A98" w:rsidRDefault="00035A98" w:rsidP="007D7A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277"/>
        </w:tabs>
        <w:ind w:left="-277" w:hanging="432"/>
      </w:pPr>
      <w:rPr>
        <w:rFonts w:cs="Times New Roman"/>
      </w:rPr>
    </w:lvl>
    <w:lvl w:ilvl="1">
      <w:start w:val="1"/>
      <w:numFmt w:val="none"/>
      <w:suff w:val="nothing"/>
      <w:lvlText w:val=""/>
      <w:lvlJc w:val="left"/>
      <w:pPr>
        <w:tabs>
          <w:tab w:val="num" w:pos="-133"/>
        </w:tabs>
        <w:ind w:left="-133" w:hanging="576"/>
      </w:pPr>
      <w:rPr>
        <w:rFonts w:cs="Times New Roman"/>
      </w:rPr>
    </w:lvl>
    <w:lvl w:ilvl="2">
      <w:start w:val="1"/>
      <w:numFmt w:val="none"/>
      <w:suff w:val="nothing"/>
      <w:lvlText w:val=""/>
      <w:lvlJc w:val="left"/>
      <w:pPr>
        <w:tabs>
          <w:tab w:val="num" w:pos="11"/>
        </w:tabs>
        <w:ind w:left="11" w:hanging="720"/>
      </w:pPr>
      <w:rPr>
        <w:rFonts w:cs="Times New Roman"/>
      </w:rPr>
    </w:lvl>
    <w:lvl w:ilvl="3">
      <w:start w:val="1"/>
      <w:numFmt w:val="none"/>
      <w:suff w:val="nothing"/>
      <w:lvlText w:val=""/>
      <w:lvlJc w:val="left"/>
      <w:pPr>
        <w:tabs>
          <w:tab w:val="num" w:pos="155"/>
        </w:tabs>
        <w:ind w:left="155" w:hanging="864"/>
      </w:pPr>
      <w:rPr>
        <w:rFonts w:cs="Times New Roman"/>
      </w:rPr>
    </w:lvl>
    <w:lvl w:ilvl="4">
      <w:start w:val="1"/>
      <w:numFmt w:val="none"/>
      <w:suff w:val="nothing"/>
      <w:lvlText w:val=""/>
      <w:lvlJc w:val="left"/>
      <w:pPr>
        <w:tabs>
          <w:tab w:val="num" w:pos="299"/>
        </w:tabs>
        <w:ind w:left="299" w:hanging="1008"/>
      </w:pPr>
      <w:rPr>
        <w:rFonts w:cs="Times New Roman"/>
      </w:rPr>
    </w:lvl>
    <w:lvl w:ilvl="5">
      <w:start w:val="1"/>
      <w:numFmt w:val="none"/>
      <w:suff w:val="nothing"/>
      <w:lvlText w:val=""/>
      <w:lvlJc w:val="left"/>
      <w:pPr>
        <w:tabs>
          <w:tab w:val="num" w:pos="443"/>
        </w:tabs>
        <w:ind w:left="443" w:hanging="1152"/>
      </w:pPr>
      <w:rPr>
        <w:rFonts w:cs="Times New Roman"/>
      </w:rPr>
    </w:lvl>
    <w:lvl w:ilvl="6">
      <w:start w:val="1"/>
      <w:numFmt w:val="none"/>
      <w:suff w:val="nothing"/>
      <w:lvlText w:val=""/>
      <w:lvlJc w:val="left"/>
      <w:pPr>
        <w:tabs>
          <w:tab w:val="num" w:pos="587"/>
        </w:tabs>
        <w:ind w:left="587" w:hanging="1296"/>
      </w:pPr>
      <w:rPr>
        <w:rFonts w:cs="Times New Roman"/>
      </w:rPr>
    </w:lvl>
    <w:lvl w:ilvl="7">
      <w:start w:val="1"/>
      <w:numFmt w:val="none"/>
      <w:suff w:val="nothing"/>
      <w:lvlText w:val=""/>
      <w:lvlJc w:val="left"/>
      <w:pPr>
        <w:tabs>
          <w:tab w:val="num" w:pos="731"/>
        </w:tabs>
        <w:ind w:left="731" w:hanging="1440"/>
      </w:pPr>
      <w:rPr>
        <w:rFonts w:cs="Times New Roman"/>
      </w:rPr>
    </w:lvl>
    <w:lvl w:ilvl="8">
      <w:start w:val="1"/>
      <w:numFmt w:val="none"/>
      <w:suff w:val="nothing"/>
      <w:lvlText w:val=""/>
      <w:lvlJc w:val="left"/>
      <w:pPr>
        <w:tabs>
          <w:tab w:val="num" w:pos="875"/>
        </w:tabs>
        <w:ind w:left="875" w:hanging="1584"/>
      </w:pPr>
      <w:rPr>
        <w:rFonts w:cs="Times New Roman"/>
      </w:rPr>
    </w:lvl>
  </w:abstractNum>
  <w:abstractNum w:abstractNumId="1">
    <w:nsid w:val="01C06158"/>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06B8734E"/>
    <w:multiLevelType w:val="hybridMultilevel"/>
    <w:tmpl w:val="BE3EDF4C"/>
    <w:lvl w:ilvl="0" w:tplc="5180EB34">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081406CC"/>
    <w:multiLevelType w:val="multilevel"/>
    <w:tmpl w:val="76BA3D10"/>
    <w:lvl w:ilvl="0">
      <w:start w:val="1"/>
      <w:numFmt w:val="decimal"/>
      <w:lvlText w:val="%1."/>
      <w:lvlJc w:val="left"/>
      <w:pPr>
        <w:tabs>
          <w:tab w:val="num" w:pos="0"/>
        </w:tabs>
        <w:ind w:left="0" w:firstLine="709"/>
      </w:pPr>
      <w:rPr>
        <w:rFonts w:cs="Times New Roman" w:hint="default"/>
      </w:rPr>
    </w:lvl>
    <w:lvl w:ilvl="1">
      <w:start w:val="1"/>
      <w:numFmt w:val="decimal"/>
      <w:lvlText w:val="%1.%2."/>
      <w:lvlJc w:val="left"/>
      <w:pPr>
        <w:tabs>
          <w:tab w:val="num" w:pos="-109"/>
        </w:tabs>
        <w:ind w:left="-109" w:firstLine="709"/>
      </w:pPr>
      <w:rPr>
        <w:rFonts w:cs="Times New Roman" w:hint="default"/>
      </w:rPr>
    </w:lvl>
    <w:lvl w:ilvl="2">
      <w:start w:val="1"/>
      <w:numFmt w:val="decimal"/>
      <w:lvlText w:val="%1.%2.%3."/>
      <w:lvlJc w:val="left"/>
      <w:pPr>
        <w:tabs>
          <w:tab w:val="num" w:pos="0"/>
        </w:tabs>
        <w:ind w:left="1428" w:hanging="720"/>
      </w:pPr>
      <w:rPr>
        <w:rFonts w:cs="Times New Roman" w:hint="default"/>
      </w:rPr>
    </w:lvl>
    <w:lvl w:ilvl="3">
      <w:start w:val="1"/>
      <w:numFmt w:val="decimal"/>
      <w:lvlText w:val="%1.%2.%3.%4."/>
      <w:lvlJc w:val="left"/>
      <w:pPr>
        <w:tabs>
          <w:tab w:val="num" w:pos="0"/>
        </w:tabs>
        <w:ind w:left="2142" w:hanging="1080"/>
      </w:pPr>
      <w:rPr>
        <w:rFonts w:cs="Times New Roman" w:hint="default"/>
      </w:rPr>
    </w:lvl>
    <w:lvl w:ilvl="4">
      <w:start w:val="1"/>
      <w:numFmt w:val="decimal"/>
      <w:lvlText w:val="%1.%2.%3.%4.%5."/>
      <w:lvlJc w:val="left"/>
      <w:pPr>
        <w:tabs>
          <w:tab w:val="num" w:pos="0"/>
        </w:tabs>
        <w:ind w:left="2496" w:hanging="1080"/>
      </w:pPr>
      <w:rPr>
        <w:rFonts w:cs="Times New Roman" w:hint="default"/>
      </w:rPr>
    </w:lvl>
    <w:lvl w:ilvl="5">
      <w:start w:val="1"/>
      <w:numFmt w:val="decimal"/>
      <w:lvlText w:val="%1.%2.%3.%4.%5.%6."/>
      <w:lvlJc w:val="left"/>
      <w:pPr>
        <w:tabs>
          <w:tab w:val="num" w:pos="0"/>
        </w:tabs>
        <w:ind w:left="3210" w:hanging="1440"/>
      </w:pPr>
      <w:rPr>
        <w:rFonts w:cs="Times New Roman" w:hint="default"/>
      </w:rPr>
    </w:lvl>
    <w:lvl w:ilvl="6">
      <w:start w:val="1"/>
      <w:numFmt w:val="decimal"/>
      <w:lvlText w:val="%1.%2.%3.%4.%5.%6.%7."/>
      <w:lvlJc w:val="left"/>
      <w:pPr>
        <w:tabs>
          <w:tab w:val="num" w:pos="0"/>
        </w:tabs>
        <w:ind w:left="3924" w:hanging="1800"/>
      </w:pPr>
      <w:rPr>
        <w:rFonts w:cs="Times New Roman" w:hint="default"/>
      </w:rPr>
    </w:lvl>
    <w:lvl w:ilvl="7">
      <w:start w:val="1"/>
      <w:numFmt w:val="decimal"/>
      <w:lvlText w:val="%1.%2.%3.%4.%5.%6.%7.%8."/>
      <w:lvlJc w:val="left"/>
      <w:pPr>
        <w:tabs>
          <w:tab w:val="num" w:pos="0"/>
        </w:tabs>
        <w:ind w:left="4278" w:hanging="1800"/>
      </w:pPr>
      <w:rPr>
        <w:rFonts w:cs="Times New Roman" w:hint="default"/>
      </w:rPr>
    </w:lvl>
    <w:lvl w:ilvl="8">
      <w:start w:val="1"/>
      <w:numFmt w:val="decimal"/>
      <w:lvlText w:val="%1.%2.%3.%4.%5.%6.%7.%8.%9."/>
      <w:lvlJc w:val="left"/>
      <w:pPr>
        <w:tabs>
          <w:tab w:val="num" w:pos="0"/>
        </w:tabs>
        <w:ind w:left="4992" w:hanging="2160"/>
      </w:pPr>
      <w:rPr>
        <w:rFonts w:cs="Times New Roman" w:hint="default"/>
      </w:rPr>
    </w:lvl>
  </w:abstractNum>
  <w:abstractNum w:abstractNumId="4">
    <w:nsid w:val="0BA97ABF"/>
    <w:multiLevelType w:val="multilevel"/>
    <w:tmpl w:val="71789D1C"/>
    <w:lvl w:ilvl="0">
      <w:start w:val="2"/>
      <w:numFmt w:val="decimal"/>
      <w:lvlText w:val="%1."/>
      <w:lvlJc w:val="left"/>
      <w:pPr>
        <w:tabs>
          <w:tab w:val="num" w:pos="636"/>
        </w:tabs>
        <w:ind w:left="636" w:hanging="636"/>
      </w:pPr>
      <w:rPr>
        <w:rFonts w:cs="Times New Roman" w:hint="default"/>
      </w:rPr>
    </w:lvl>
    <w:lvl w:ilvl="1">
      <w:start w:val="8"/>
      <w:numFmt w:val="decimal"/>
      <w:lvlText w:val="%1.%2."/>
      <w:lvlJc w:val="left"/>
      <w:pPr>
        <w:tabs>
          <w:tab w:val="num" w:pos="1074"/>
        </w:tabs>
        <w:ind w:left="1074" w:hanging="720"/>
      </w:pPr>
      <w:rPr>
        <w:rFonts w:cs="Times New Roman" w:hint="default"/>
      </w:rPr>
    </w:lvl>
    <w:lvl w:ilvl="2">
      <w:start w:val="2"/>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2142"/>
        </w:tabs>
        <w:ind w:left="2142" w:hanging="108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3210"/>
        </w:tabs>
        <w:ind w:left="3210" w:hanging="1440"/>
      </w:pPr>
      <w:rPr>
        <w:rFonts w:cs="Times New Roman" w:hint="default"/>
      </w:rPr>
    </w:lvl>
    <w:lvl w:ilvl="6">
      <w:start w:val="1"/>
      <w:numFmt w:val="decimal"/>
      <w:lvlText w:val="%1.%2.%3.%4.%5.%6.%7."/>
      <w:lvlJc w:val="left"/>
      <w:pPr>
        <w:tabs>
          <w:tab w:val="num" w:pos="3924"/>
        </w:tabs>
        <w:ind w:left="3924" w:hanging="1800"/>
      </w:pPr>
      <w:rPr>
        <w:rFonts w:cs="Times New Roman" w:hint="default"/>
      </w:rPr>
    </w:lvl>
    <w:lvl w:ilvl="7">
      <w:start w:val="1"/>
      <w:numFmt w:val="decimal"/>
      <w:lvlText w:val="%1.%2.%3.%4.%5.%6.%7.%8."/>
      <w:lvlJc w:val="left"/>
      <w:pPr>
        <w:tabs>
          <w:tab w:val="num" w:pos="4278"/>
        </w:tabs>
        <w:ind w:left="4278" w:hanging="1800"/>
      </w:pPr>
      <w:rPr>
        <w:rFonts w:cs="Times New Roman" w:hint="default"/>
      </w:rPr>
    </w:lvl>
    <w:lvl w:ilvl="8">
      <w:start w:val="1"/>
      <w:numFmt w:val="decimal"/>
      <w:lvlText w:val="%1.%2.%3.%4.%5.%6.%7.%8.%9."/>
      <w:lvlJc w:val="left"/>
      <w:pPr>
        <w:tabs>
          <w:tab w:val="num" w:pos="4992"/>
        </w:tabs>
        <w:ind w:left="4992" w:hanging="2160"/>
      </w:pPr>
      <w:rPr>
        <w:rFonts w:cs="Times New Roman" w:hint="default"/>
      </w:rPr>
    </w:lvl>
  </w:abstractNum>
  <w:abstractNum w:abstractNumId="5">
    <w:nsid w:val="109C5CBE"/>
    <w:multiLevelType w:val="hybridMultilevel"/>
    <w:tmpl w:val="56A67196"/>
    <w:lvl w:ilvl="0" w:tplc="0419000F">
      <w:start w:val="1"/>
      <w:numFmt w:val="decimal"/>
      <w:pStyle w:val="a"/>
      <w:lvlText w:val="%1."/>
      <w:lvlJc w:val="left"/>
      <w:pPr>
        <w:ind w:left="1349" w:hanging="360"/>
      </w:pPr>
    </w:lvl>
    <w:lvl w:ilvl="1" w:tplc="04190019" w:tentative="1">
      <w:start w:val="1"/>
      <w:numFmt w:val="lowerLetter"/>
      <w:lvlText w:val="%2."/>
      <w:lvlJc w:val="left"/>
      <w:pPr>
        <w:ind w:left="2069" w:hanging="360"/>
      </w:pPr>
    </w:lvl>
    <w:lvl w:ilvl="2" w:tplc="0419001B" w:tentative="1">
      <w:start w:val="1"/>
      <w:numFmt w:val="lowerRoman"/>
      <w:lvlText w:val="%3."/>
      <w:lvlJc w:val="right"/>
      <w:pPr>
        <w:ind w:left="2789" w:hanging="180"/>
      </w:pPr>
    </w:lvl>
    <w:lvl w:ilvl="3" w:tplc="0419000F" w:tentative="1">
      <w:start w:val="1"/>
      <w:numFmt w:val="decimal"/>
      <w:lvlText w:val="%4."/>
      <w:lvlJc w:val="left"/>
      <w:pPr>
        <w:ind w:left="3509" w:hanging="360"/>
      </w:pPr>
    </w:lvl>
    <w:lvl w:ilvl="4" w:tplc="04190019" w:tentative="1">
      <w:start w:val="1"/>
      <w:numFmt w:val="lowerLetter"/>
      <w:lvlText w:val="%5."/>
      <w:lvlJc w:val="left"/>
      <w:pPr>
        <w:ind w:left="4229" w:hanging="360"/>
      </w:pPr>
    </w:lvl>
    <w:lvl w:ilvl="5" w:tplc="0419001B" w:tentative="1">
      <w:start w:val="1"/>
      <w:numFmt w:val="lowerRoman"/>
      <w:lvlText w:val="%6."/>
      <w:lvlJc w:val="right"/>
      <w:pPr>
        <w:ind w:left="4949" w:hanging="180"/>
      </w:pPr>
    </w:lvl>
    <w:lvl w:ilvl="6" w:tplc="0419000F" w:tentative="1">
      <w:start w:val="1"/>
      <w:numFmt w:val="decimal"/>
      <w:lvlText w:val="%7."/>
      <w:lvlJc w:val="left"/>
      <w:pPr>
        <w:ind w:left="5669" w:hanging="360"/>
      </w:pPr>
    </w:lvl>
    <w:lvl w:ilvl="7" w:tplc="04190019" w:tentative="1">
      <w:start w:val="1"/>
      <w:numFmt w:val="lowerLetter"/>
      <w:lvlText w:val="%8."/>
      <w:lvlJc w:val="left"/>
      <w:pPr>
        <w:ind w:left="6389" w:hanging="360"/>
      </w:pPr>
    </w:lvl>
    <w:lvl w:ilvl="8" w:tplc="0419001B" w:tentative="1">
      <w:start w:val="1"/>
      <w:numFmt w:val="lowerRoman"/>
      <w:lvlText w:val="%9."/>
      <w:lvlJc w:val="right"/>
      <w:pPr>
        <w:ind w:left="7109" w:hanging="180"/>
      </w:pPr>
    </w:lvl>
  </w:abstractNum>
  <w:abstractNum w:abstractNumId="6">
    <w:nsid w:val="11D07B67"/>
    <w:multiLevelType w:val="multilevel"/>
    <w:tmpl w:val="76BA3D10"/>
    <w:lvl w:ilvl="0">
      <w:start w:val="1"/>
      <w:numFmt w:val="decimal"/>
      <w:lvlText w:val="%1."/>
      <w:lvlJc w:val="left"/>
      <w:pPr>
        <w:tabs>
          <w:tab w:val="num" w:pos="0"/>
        </w:tabs>
        <w:ind w:left="0" w:firstLine="709"/>
      </w:pPr>
      <w:rPr>
        <w:rFonts w:cs="Times New Roman" w:hint="default"/>
      </w:rPr>
    </w:lvl>
    <w:lvl w:ilvl="1">
      <w:start w:val="1"/>
      <w:numFmt w:val="decimal"/>
      <w:lvlText w:val="%1.%2."/>
      <w:lvlJc w:val="left"/>
      <w:pPr>
        <w:tabs>
          <w:tab w:val="num" w:pos="0"/>
        </w:tabs>
        <w:ind w:left="0" w:firstLine="709"/>
      </w:pPr>
      <w:rPr>
        <w:rFonts w:cs="Times New Roman" w:hint="default"/>
      </w:rPr>
    </w:lvl>
    <w:lvl w:ilvl="2">
      <w:start w:val="1"/>
      <w:numFmt w:val="decimal"/>
      <w:lvlText w:val="%1.%2.%3."/>
      <w:lvlJc w:val="left"/>
      <w:pPr>
        <w:tabs>
          <w:tab w:val="num" w:pos="0"/>
        </w:tabs>
        <w:ind w:left="1428" w:hanging="720"/>
      </w:pPr>
      <w:rPr>
        <w:rFonts w:cs="Times New Roman" w:hint="default"/>
      </w:rPr>
    </w:lvl>
    <w:lvl w:ilvl="3">
      <w:start w:val="1"/>
      <w:numFmt w:val="decimal"/>
      <w:lvlText w:val="%1.%2.%3.%4."/>
      <w:lvlJc w:val="left"/>
      <w:pPr>
        <w:tabs>
          <w:tab w:val="num" w:pos="0"/>
        </w:tabs>
        <w:ind w:left="2142" w:hanging="1080"/>
      </w:pPr>
      <w:rPr>
        <w:rFonts w:cs="Times New Roman" w:hint="default"/>
      </w:rPr>
    </w:lvl>
    <w:lvl w:ilvl="4">
      <w:start w:val="1"/>
      <w:numFmt w:val="decimal"/>
      <w:lvlText w:val="%1.%2.%3.%4.%5."/>
      <w:lvlJc w:val="left"/>
      <w:pPr>
        <w:tabs>
          <w:tab w:val="num" w:pos="0"/>
        </w:tabs>
        <w:ind w:left="2496" w:hanging="1080"/>
      </w:pPr>
      <w:rPr>
        <w:rFonts w:cs="Times New Roman" w:hint="default"/>
      </w:rPr>
    </w:lvl>
    <w:lvl w:ilvl="5">
      <w:start w:val="1"/>
      <w:numFmt w:val="decimal"/>
      <w:lvlText w:val="%1.%2.%3.%4.%5.%6."/>
      <w:lvlJc w:val="left"/>
      <w:pPr>
        <w:tabs>
          <w:tab w:val="num" w:pos="0"/>
        </w:tabs>
        <w:ind w:left="3210" w:hanging="1440"/>
      </w:pPr>
      <w:rPr>
        <w:rFonts w:cs="Times New Roman" w:hint="default"/>
      </w:rPr>
    </w:lvl>
    <w:lvl w:ilvl="6">
      <w:start w:val="1"/>
      <w:numFmt w:val="decimal"/>
      <w:lvlText w:val="%1.%2.%3.%4.%5.%6.%7."/>
      <w:lvlJc w:val="left"/>
      <w:pPr>
        <w:tabs>
          <w:tab w:val="num" w:pos="0"/>
        </w:tabs>
        <w:ind w:left="3924" w:hanging="1800"/>
      </w:pPr>
      <w:rPr>
        <w:rFonts w:cs="Times New Roman" w:hint="default"/>
      </w:rPr>
    </w:lvl>
    <w:lvl w:ilvl="7">
      <w:start w:val="1"/>
      <w:numFmt w:val="decimal"/>
      <w:lvlText w:val="%1.%2.%3.%4.%5.%6.%7.%8."/>
      <w:lvlJc w:val="left"/>
      <w:pPr>
        <w:tabs>
          <w:tab w:val="num" w:pos="0"/>
        </w:tabs>
        <w:ind w:left="4278" w:hanging="1800"/>
      </w:pPr>
      <w:rPr>
        <w:rFonts w:cs="Times New Roman" w:hint="default"/>
      </w:rPr>
    </w:lvl>
    <w:lvl w:ilvl="8">
      <w:start w:val="1"/>
      <w:numFmt w:val="decimal"/>
      <w:lvlText w:val="%1.%2.%3.%4.%5.%6.%7.%8.%9."/>
      <w:lvlJc w:val="left"/>
      <w:pPr>
        <w:tabs>
          <w:tab w:val="num" w:pos="0"/>
        </w:tabs>
        <w:ind w:left="4992" w:hanging="2160"/>
      </w:pPr>
      <w:rPr>
        <w:rFonts w:cs="Times New Roman" w:hint="default"/>
      </w:rPr>
    </w:lvl>
  </w:abstractNum>
  <w:abstractNum w:abstractNumId="7">
    <w:nsid w:val="12062F2D"/>
    <w:multiLevelType w:val="multilevel"/>
    <w:tmpl w:val="C598CAF0"/>
    <w:lvl w:ilvl="0">
      <w:start w:val="2"/>
      <w:numFmt w:val="decimal"/>
      <w:lvlText w:val="%1."/>
      <w:lvlJc w:val="left"/>
      <w:rPr>
        <w:rFonts w:ascii="Times New Roman" w:eastAsia="Times New Roman" w:hAnsi="Times New Roman" w:cs="Times New Roman"/>
        <w:b w:val="0"/>
        <w:bCs w:val="0"/>
        <w:i w:val="0"/>
        <w:iCs w:val="0"/>
        <w:smallCaps w:val="0"/>
        <w:strike w:val="0"/>
        <w:color w:val="auto"/>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AD34989"/>
    <w:multiLevelType w:val="hybridMultilevel"/>
    <w:tmpl w:val="5B8A3D42"/>
    <w:lvl w:ilvl="0" w:tplc="04190011">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1101A7C"/>
    <w:multiLevelType w:val="multilevel"/>
    <w:tmpl w:val="9EA48C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9BC45FB"/>
    <w:multiLevelType w:val="hybridMultilevel"/>
    <w:tmpl w:val="8A764706"/>
    <w:lvl w:ilvl="0" w:tplc="FFFFFFFF">
      <w:start w:val="1"/>
      <w:numFmt w:val="decimal"/>
      <w:lvlText w:val="%1."/>
      <w:lvlJc w:val="left"/>
      <w:pPr>
        <w:ind w:left="900" w:hanging="360"/>
      </w:pPr>
      <w:rPr>
        <w:rFonts w:hint="default"/>
      </w:r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11">
    <w:nsid w:val="35036543"/>
    <w:multiLevelType w:val="hybridMultilevel"/>
    <w:tmpl w:val="512EA7CC"/>
    <w:lvl w:ilvl="0" w:tplc="62DE6FBE">
      <w:start w:val="1"/>
      <w:numFmt w:val="decimalZero"/>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C217A0F"/>
    <w:multiLevelType w:val="hybridMultilevel"/>
    <w:tmpl w:val="39386DBA"/>
    <w:lvl w:ilvl="0" w:tplc="57FE3F7E">
      <w:start w:val="9"/>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3">
    <w:nsid w:val="3C8D27BB"/>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nsid w:val="50DB2E33"/>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nsid w:val="53152577"/>
    <w:multiLevelType w:val="hybridMultilevel"/>
    <w:tmpl w:val="FF807226"/>
    <w:lvl w:ilvl="0" w:tplc="5992A000">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E3255E7"/>
    <w:multiLevelType w:val="multilevel"/>
    <w:tmpl w:val="76BA3D10"/>
    <w:lvl w:ilvl="0">
      <w:start w:val="1"/>
      <w:numFmt w:val="decimal"/>
      <w:lvlText w:val="%1."/>
      <w:lvlJc w:val="left"/>
      <w:pPr>
        <w:tabs>
          <w:tab w:val="num" w:pos="0"/>
        </w:tabs>
        <w:ind w:left="0" w:firstLine="709"/>
      </w:pPr>
      <w:rPr>
        <w:rFonts w:cs="Times New Roman" w:hint="default"/>
      </w:rPr>
    </w:lvl>
    <w:lvl w:ilvl="1">
      <w:start w:val="1"/>
      <w:numFmt w:val="decimal"/>
      <w:lvlText w:val="%1.%2."/>
      <w:lvlJc w:val="left"/>
      <w:pPr>
        <w:tabs>
          <w:tab w:val="num" w:pos="0"/>
        </w:tabs>
        <w:ind w:left="0" w:firstLine="709"/>
      </w:pPr>
      <w:rPr>
        <w:rFonts w:cs="Times New Roman" w:hint="default"/>
      </w:rPr>
    </w:lvl>
    <w:lvl w:ilvl="2">
      <w:start w:val="1"/>
      <w:numFmt w:val="decimal"/>
      <w:lvlText w:val="%1.%2.%3."/>
      <w:lvlJc w:val="left"/>
      <w:pPr>
        <w:tabs>
          <w:tab w:val="num" w:pos="0"/>
        </w:tabs>
        <w:ind w:left="1428" w:hanging="720"/>
      </w:pPr>
      <w:rPr>
        <w:rFonts w:cs="Times New Roman" w:hint="default"/>
      </w:rPr>
    </w:lvl>
    <w:lvl w:ilvl="3">
      <w:start w:val="1"/>
      <w:numFmt w:val="decimal"/>
      <w:lvlText w:val="%1.%2.%3.%4."/>
      <w:lvlJc w:val="left"/>
      <w:pPr>
        <w:tabs>
          <w:tab w:val="num" w:pos="0"/>
        </w:tabs>
        <w:ind w:left="2142" w:hanging="1080"/>
      </w:pPr>
      <w:rPr>
        <w:rFonts w:cs="Times New Roman" w:hint="default"/>
      </w:rPr>
    </w:lvl>
    <w:lvl w:ilvl="4">
      <w:start w:val="1"/>
      <w:numFmt w:val="decimal"/>
      <w:lvlText w:val="%1.%2.%3.%4.%5."/>
      <w:lvlJc w:val="left"/>
      <w:pPr>
        <w:tabs>
          <w:tab w:val="num" w:pos="0"/>
        </w:tabs>
        <w:ind w:left="2496" w:hanging="1080"/>
      </w:pPr>
      <w:rPr>
        <w:rFonts w:cs="Times New Roman" w:hint="default"/>
      </w:rPr>
    </w:lvl>
    <w:lvl w:ilvl="5">
      <w:start w:val="1"/>
      <w:numFmt w:val="decimal"/>
      <w:lvlText w:val="%1.%2.%3.%4.%5.%6."/>
      <w:lvlJc w:val="left"/>
      <w:pPr>
        <w:tabs>
          <w:tab w:val="num" w:pos="0"/>
        </w:tabs>
        <w:ind w:left="3210" w:hanging="1440"/>
      </w:pPr>
      <w:rPr>
        <w:rFonts w:cs="Times New Roman" w:hint="default"/>
      </w:rPr>
    </w:lvl>
    <w:lvl w:ilvl="6">
      <w:start w:val="1"/>
      <w:numFmt w:val="decimal"/>
      <w:lvlText w:val="%1.%2.%3.%4.%5.%6.%7."/>
      <w:lvlJc w:val="left"/>
      <w:pPr>
        <w:tabs>
          <w:tab w:val="num" w:pos="0"/>
        </w:tabs>
        <w:ind w:left="3924" w:hanging="1800"/>
      </w:pPr>
      <w:rPr>
        <w:rFonts w:cs="Times New Roman" w:hint="default"/>
      </w:rPr>
    </w:lvl>
    <w:lvl w:ilvl="7">
      <w:start w:val="1"/>
      <w:numFmt w:val="decimal"/>
      <w:lvlText w:val="%1.%2.%3.%4.%5.%6.%7.%8."/>
      <w:lvlJc w:val="left"/>
      <w:pPr>
        <w:tabs>
          <w:tab w:val="num" w:pos="0"/>
        </w:tabs>
        <w:ind w:left="4278" w:hanging="1800"/>
      </w:pPr>
      <w:rPr>
        <w:rFonts w:cs="Times New Roman" w:hint="default"/>
      </w:rPr>
    </w:lvl>
    <w:lvl w:ilvl="8">
      <w:start w:val="1"/>
      <w:numFmt w:val="decimal"/>
      <w:lvlText w:val="%1.%2.%3.%4.%5.%6.%7.%8.%9."/>
      <w:lvlJc w:val="left"/>
      <w:pPr>
        <w:tabs>
          <w:tab w:val="num" w:pos="0"/>
        </w:tabs>
        <w:ind w:left="4992" w:hanging="2160"/>
      </w:pPr>
      <w:rPr>
        <w:rFonts w:cs="Times New Roman" w:hint="default"/>
      </w:rPr>
    </w:lvl>
  </w:abstractNum>
  <w:abstractNum w:abstractNumId="17">
    <w:nsid w:val="6FA5610B"/>
    <w:multiLevelType w:val="hybridMultilevel"/>
    <w:tmpl w:val="E484530E"/>
    <w:lvl w:ilvl="0" w:tplc="FFFFFFFF">
      <w:start w:val="1"/>
      <w:numFmt w:val="decimal"/>
      <w:lvlText w:val="%1)"/>
      <w:lvlJc w:val="left"/>
      <w:pPr>
        <w:tabs>
          <w:tab w:val="num" w:pos="1560"/>
        </w:tabs>
        <w:ind w:left="1560" w:hanging="1020"/>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18">
    <w:nsid w:val="70181D47"/>
    <w:multiLevelType w:val="multilevel"/>
    <w:tmpl w:val="76BA3D10"/>
    <w:lvl w:ilvl="0">
      <w:start w:val="1"/>
      <w:numFmt w:val="decimal"/>
      <w:lvlText w:val="%1."/>
      <w:lvlJc w:val="left"/>
      <w:pPr>
        <w:tabs>
          <w:tab w:val="num" w:pos="0"/>
        </w:tabs>
        <w:ind w:left="0" w:firstLine="709"/>
      </w:pPr>
      <w:rPr>
        <w:rFonts w:cs="Times New Roman" w:hint="default"/>
      </w:rPr>
    </w:lvl>
    <w:lvl w:ilvl="1">
      <w:start w:val="1"/>
      <w:numFmt w:val="decimal"/>
      <w:lvlText w:val="%1.%2."/>
      <w:lvlJc w:val="left"/>
      <w:pPr>
        <w:tabs>
          <w:tab w:val="num" w:pos="284"/>
        </w:tabs>
        <w:ind w:left="284" w:firstLine="709"/>
      </w:pPr>
      <w:rPr>
        <w:rFonts w:cs="Times New Roman" w:hint="default"/>
      </w:rPr>
    </w:lvl>
    <w:lvl w:ilvl="2">
      <w:start w:val="1"/>
      <w:numFmt w:val="decimal"/>
      <w:lvlText w:val="%1.%2.%3."/>
      <w:lvlJc w:val="left"/>
      <w:pPr>
        <w:tabs>
          <w:tab w:val="num" w:pos="0"/>
        </w:tabs>
        <w:ind w:left="1428" w:hanging="720"/>
      </w:pPr>
      <w:rPr>
        <w:rFonts w:cs="Times New Roman" w:hint="default"/>
      </w:rPr>
    </w:lvl>
    <w:lvl w:ilvl="3">
      <w:start w:val="1"/>
      <w:numFmt w:val="decimal"/>
      <w:lvlText w:val="%1.%2.%3.%4."/>
      <w:lvlJc w:val="left"/>
      <w:pPr>
        <w:tabs>
          <w:tab w:val="num" w:pos="0"/>
        </w:tabs>
        <w:ind w:left="2142" w:hanging="1080"/>
      </w:pPr>
      <w:rPr>
        <w:rFonts w:cs="Times New Roman" w:hint="default"/>
      </w:rPr>
    </w:lvl>
    <w:lvl w:ilvl="4">
      <w:start w:val="1"/>
      <w:numFmt w:val="decimal"/>
      <w:lvlText w:val="%1.%2.%3.%4.%5."/>
      <w:lvlJc w:val="left"/>
      <w:pPr>
        <w:tabs>
          <w:tab w:val="num" w:pos="0"/>
        </w:tabs>
        <w:ind w:left="2496" w:hanging="1080"/>
      </w:pPr>
      <w:rPr>
        <w:rFonts w:cs="Times New Roman" w:hint="default"/>
      </w:rPr>
    </w:lvl>
    <w:lvl w:ilvl="5">
      <w:start w:val="1"/>
      <w:numFmt w:val="decimal"/>
      <w:lvlText w:val="%1.%2.%3.%4.%5.%6."/>
      <w:lvlJc w:val="left"/>
      <w:pPr>
        <w:tabs>
          <w:tab w:val="num" w:pos="0"/>
        </w:tabs>
        <w:ind w:left="3210" w:hanging="1440"/>
      </w:pPr>
      <w:rPr>
        <w:rFonts w:cs="Times New Roman" w:hint="default"/>
      </w:rPr>
    </w:lvl>
    <w:lvl w:ilvl="6">
      <w:start w:val="1"/>
      <w:numFmt w:val="decimal"/>
      <w:lvlText w:val="%1.%2.%3.%4.%5.%6.%7."/>
      <w:lvlJc w:val="left"/>
      <w:pPr>
        <w:tabs>
          <w:tab w:val="num" w:pos="0"/>
        </w:tabs>
        <w:ind w:left="3924" w:hanging="1800"/>
      </w:pPr>
      <w:rPr>
        <w:rFonts w:cs="Times New Roman" w:hint="default"/>
      </w:rPr>
    </w:lvl>
    <w:lvl w:ilvl="7">
      <w:start w:val="1"/>
      <w:numFmt w:val="decimal"/>
      <w:lvlText w:val="%1.%2.%3.%4.%5.%6.%7.%8."/>
      <w:lvlJc w:val="left"/>
      <w:pPr>
        <w:tabs>
          <w:tab w:val="num" w:pos="0"/>
        </w:tabs>
        <w:ind w:left="4278" w:hanging="1800"/>
      </w:pPr>
      <w:rPr>
        <w:rFonts w:cs="Times New Roman" w:hint="default"/>
      </w:rPr>
    </w:lvl>
    <w:lvl w:ilvl="8">
      <w:start w:val="1"/>
      <w:numFmt w:val="decimal"/>
      <w:lvlText w:val="%1.%2.%3.%4.%5.%6.%7.%8.%9."/>
      <w:lvlJc w:val="left"/>
      <w:pPr>
        <w:tabs>
          <w:tab w:val="num" w:pos="0"/>
        </w:tabs>
        <w:ind w:left="4992" w:hanging="2160"/>
      </w:pPr>
      <w:rPr>
        <w:rFonts w:cs="Times New Roman" w:hint="default"/>
      </w:rPr>
    </w:lvl>
  </w:abstractNum>
  <w:num w:numId="1">
    <w:abstractNumId w:val="5"/>
  </w:num>
  <w:num w:numId="2">
    <w:abstractNumId w:val="1"/>
  </w:num>
  <w:num w:numId="3">
    <w:abstractNumId w:val="13"/>
  </w:num>
  <w:num w:numId="4">
    <w:abstractNumId w:val="14"/>
  </w:num>
  <w:num w:numId="5">
    <w:abstractNumId w:val="17"/>
  </w:num>
  <w:num w:numId="6">
    <w:abstractNumId w:val="10"/>
  </w:num>
  <w:num w:numId="7">
    <w:abstractNumId w:val="18"/>
  </w:num>
  <w:num w:numId="8">
    <w:abstractNumId w:val="11"/>
  </w:num>
  <w:num w:numId="9">
    <w:abstractNumId w:val="15"/>
  </w:num>
  <w:num w:numId="10">
    <w:abstractNumId w:val="0"/>
  </w:num>
  <w:num w:numId="11">
    <w:abstractNumId w:val="2"/>
  </w:num>
  <w:num w:numId="12">
    <w:abstractNumId w:val="8"/>
  </w:num>
  <w:num w:numId="13">
    <w:abstractNumId w:val="12"/>
  </w:num>
  <w:num w:numId="14">
    <w:abstractNumId w:val="9"/>
  </w:num>
  <w:num w:numId="15">
    <w:abstractNumId w:val="7"/>
  </w:num>
  <w:num w:numId="16">
    <w:abstractNumId w:val="6"/>
  </w:num>
  <w:num w:numId="17">
    <w:abstractNumId w:val="16"/>
  </w:num>
  <w:num w:numId="18">
    <w:abstractNumId w:val="4"/>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1EB"/>
    <w:rsid w:val="00005D49"/>
    <w:rsid w:val="00012B92"/>
    <w:rsid w:val="00014683"/>
    <w:rsid w:val="00017930"/>
    <w:rsid w:val="0002040E"/>
    <w:rsid w:val="000266C5"/>
    <w:rsid w:val="00035A98"/>
    <w:rsid w:val="0003630E"/>
    <w:rsid w:val="00037014"/>
    <w:rsid w:val="00043407"/>
    <w:rsid w:val="000506EB"/>
    <w:rsid w:val="00050C44"/>
    <w:rsid w:val="000566E8"/>
    <w:rsid w:val="0006330A"/>
    <w:rsid w:val="000639A7"/>
    <w:rsid w:val="0006443E"/>
    <w:rsid w:val="00076AD1"/>
    <w:rsid w:val="00080FB1"/>
    <w:rsid w:val="00081DC2"/>
    <w:rsid w:val="00082CA3"/>
    <w:rsid w:val="000A16A4"/>
    <w:rsid w:val="000A5F8B"/>
    <w:rsid w:val="000B4202"/>
    <w:rsid w:val="000C0102"/>
    <w:rsid w:val="000C013B"/>
    <w:rsid w:val="000C33A3"/>
    <w:rsid w:val="000C53A7"/>
    <w:rsid w:val="000C7A33"/>
    <w:rsid w:val="000E66D2"/>
    <w:rsid w:val="000E6D6D"/>
    <w:rsid w:val="000E6F63"/>
    <w:rsid w:val="000F1E39"/>
    <w:rsid w:val="000F3772"/>
    <w:rsid w:val="000F3DC1"/>
    <w:rsid w:val="00104F95"/>
    <w:rsid w:val="00110E92"/>
    <w:rsid w:val="001119B2"/>
    <w:rsid w:val="00113A97"/>
    <w:rsid w:val="00116AA5"/>
    <w:rsid w:val="00117207"/>
    <w:rsid w:val="00117D1C"/>
    <w:rsid w:val="00117F0C"/>
    <w:rsid w:val="001212D1"/>
    <w:rsid w:val="0012200B"/>
    <w:rsid w:val="00125D08"/>
    <w:rsid w:val="001308D6"/>
    <w:rsid w:val="00137E9D"/>
    <w:rsid w:val="00140D1B"/>
    <w:rsid w:val="00156C45"/>
    <w:rsid w:val="001572C4"/>
    <w:rsid w:val="0016124D"/>
    <w:rsid w:val="00161A1F"/>
    <w:rsid w:val="00170F48"/>
    <w:rsid w:val="0017194F"/>
    <w:rsid w:val="00174CD7"/>
    <w:rsid w:val="0017743C"/>
    <w:rsid w:val="001810C2"/>
    <w:rsid w:val="00181DF9"/>
    <w:rsid w:val="001821B5"/>
    <w:rsid w:val="0018307C"/>
    <w:rsid w:val="0018369C"/>
    <w:rsid w:val="00183F68"/>
    <w:rsid w:val="001911BC"/>
    <w:rsid w:val="00193206"/>
    <w:rsid w:val="00194073"/>
    <w:rsid w:val="001956DA"/>
    <w:rsid w:val="001966D5"/>
    <w:rsid w:val="001A4B51"/>
    <w:rsid w:val="001B4116"/>
    <w:rsid w:val="001B6F38"/>
    <w:rsid w:val="001B7472"/>
    <w:rsid w:val="001C2B03"/>
    <w:rsid w:val="001C5269"/>
    <w:rsid w:val="001C7FB3"/>
    <w:rsid w:val="001D1F03"/>
    <w:rsid w:val="001D3D98"/>
    <w:rsid w:val="001D616F"/>
    <w:rsid w:val="001E2131"/>
    <w:rsid w:val="001E30F8"/>
    <w:rsid w:val="001E47FD"/>
    <w:rsid w:val="001F416F"/>
    <w:rsid w:val="001F6CE6"/>
    <w:rsid w:val="001F7828"/>
    <w:rsid w:val="00213BE5"/>
    <w:rsid w:val="00213BF3"/>
    <w:rsid w:val="00213F62"/>
    <w:rsid w:val="0021637F"/>
    <w:rsid w:val="00216BD9"/>
    <w:rsid w:val="002202C2"/>
    <w:rsid w:val="0022181D"/>
    <w:rsid w:val="002218B7"/>
    <w:rsid w:val="002261E6"/>
    <w:rsid w:val="00237EFD"/>
    <w:rsid w:val="00243B81"/>
    <w:rsid w:val="00246329"/>
    <w:rsid w:val="00252E9D"/>
    <w:rsid w:val="00252EF6"/>
    <w:rsid w:val="00273A52"/>
    <w:rsid w:val="00277296"/>
    <w:rsid w:val="00277D6D"/>
    <w:rsid w:val="0028641D"/>
    <w:rsid w:val="00286D00"/>
    <w:rsid w:val="0029349E"/>
    <w:rsid w:val="00293CFA"/>
    <w:rsid w:val="00296A29"/>
    <w:rsid w:val="00297AF3"/>
    <w:rsid w:val="002A0F33"/>
    <w:rsid w:val="002A498F"/>
    <w:rsid w:val="002A5E6D"/>
    <w:rsid w:val="002B23D4"/>
    <w:rsid w:val="002C08FF"/>
    <w:rsid w:val="002C2A41"/>
    <w:rsid w:val="002D45FF"/>
    <w:rsid w:val="002D6135"/>
    <w:rsid w:val="002E127E"/>
    <w:rsid w:val="002E4E70"/>
    <w:rsid w:val="002E7D60"/>
    <w:rsid w:val="002F078E"/>
    <w:rsid w:val="002F3E00"/>
    <w:rsid w:val="00304257"/>
    <w:rsid w:val="00304742"/>
    <w:rsid w:val="00305359"/>
    <w:rsid w:val="00305696"/>
    <w:rsid w:val="0031408C"/>
    <w:rsid w:val="00316B65"/>
    <w:rsid w:val="003229BC"/>
    <w:rsid w:val="00323BE8"/>
    <w:rsid w:val="0032668D"/>
    <w:rsid w:val="003275D7"/>
    <w:rsid w:val="00342829"/>
    <w:rsid w:val="00350508"/>
    <w:rsid w:val="00355DA2"/>
    <w:rsid w:val="0035658E"/>
    <w:rsid w:val="0035675D"/>
    <w:rsid w:val="00356EE4"/>
    <w:rsid w:val="00382149"/>
    <w:rsid w:val="00383A41"/>
    <w:rsid w:val="003903F7"/>
    <w:rsid w:val="00390DF6"/>
    <w:rsid w:val="00393358"/>
    <w:rsid w:val="0039623D"/>
    <w:rsid w:val="003A513F"/>
    <w:rsid w:val="003A5367"/>
    <w:rsid w:val="003B02CC"/>
    <w:rsid w:val="003B1C78"/>
    <w:rsid w:val="003B6EF3"/>
    <w:rsid w:val="003C2689"/>
    <w:rsid w:val="003D5197"/>
    <w:rsid w:val="003D73C2"/>
    <w:rsid w:val="003E0171"/>
    <w:rsid w:val="003E7EFD"/>
    <w:rsid w:val="003F7852"/>
    <w:rsid w:val="00404D5A"/>
    <w:rsid w:val="004266C0"/>
    <w:rsid w:val="004331FB"/>
    <w:rsid w:val="0043378E"/>
    <w:rsid w:val="00442EE0"/>
    <w:rsid w:val="00444EB0"/>
    <w:rsid w:val="004514E7"/>
    <w:rsid w:val="0046240C"/>
    <w:rsid w:val="0046722A"/>
    <w:rsid w:val="00467A03"/>
    <w:rsid w:val="00470DE3"/>
    <w:rsid w:val="00474B09"/>
    <w:rsid w:val="00481573"/>
    <w:rsid w:val="00493677"/>
    <w:rsid w:val="00493C20"/>
    <w:rsid w:val="00494E5F"/>
    <w:rsid w:val="00496AA7"/>
    <w:rsid w:val="004B2444"/>
    <w:rsid w:val="004B3198"/>
    <w:rsid w:val="004B425C"/>
    <w:rsid w:val="004C158E"/>
    <w:rsid w:val="004C2E4A"/>
    <w:rsid w:val="004C3318"/>
    <w:rsid w:val="004C40DC"/>
    <w:rsid w:val="004C673B"/>
    <w:rsid w:val="004D2D4C"/>
    <w:rsid w:val="004E3B2C"/>
    <w:rsid w:val="004F16B8"/>
    <w:rsid w:val="004F1EAB"/>
    <w:rsid w:val="004F2989"/>
    <w:rsid w:val="004F4CA3"/>
    <w:rsid w:val="004F7E52"/>
    <w:rsid w:val="00501B19"/>
    <w:rsid w:val="0050628B"/>
    <w:rsid w:val="00507DD3"/>
    <w:rsid w:val="005105D6"/>
    <w:rsid w:val="00514209"/>
    <w:rsid w:val="005165B2"/>
    <w:rsid w:val="005171D7"/>
    <w:rsid w:val="005229D6"/>
    <w:rsid w:val="005275D0"/>
    <w:rsid w:val="005315C8"/>
    <w:rsid w:val="0053164D"/>
    <w:rsid w:val="00532A34"/>
    <w:rsid w:val="00532A91"/>
    <w:rsid w:val="00541B56"/>
    <w:rsid w:val="0054290B"/>
    <w:rsid w:val="00547D2B"/>
    <w:rsid w:val="00552F76"/>
    <w:rsid w:val="005560A9"/>
    <w:rsid w:val="00557104"/>
    <w:rsid w:val="00560985"/>
    <w:rsid w:val="00562DF3"/>
    <w:rsid w:val="00564C17"/>
    <w:rsid w:val="00565C43"/>
    <w:rsid w:val="00574FF5"/>
    <w:rsid w:val="005932C1"/>
    <w:rsid w:val="0059417E"/>
    <w:rsid w:val="005A2B57"/>
    <w:rsid w:val="005A6E78"/>
    <w:rsid w:val="005B78A5"/>
    <w:rsid w:val="005C0F9A"/>
    <w:rsid w:val="005C1B19"/>
    <w:rsid w:val="005C21EB"/>
    <w:rsid w:val="005D06F6"/>
    <w:rsid w:val="005D5393"/>
    <w:rsid w:val="005D73BB"/>
    <w:rsid w:val="005F1FE7"/>
    <w:rsid w:val="005F37F5"/>
    <w:rsid w:val="005F6054"/>
    <w:rsid w:val="00600CA1"/>
    <w:rsid w:val="00601421"/>
    <w:rsid w:val="00606FB3"/>
    <w:rsid w:val="00611AC9"/>
    <w:rsid w:val="006124F7"/>
    <w:rsid w:val="00613044"/>
    <w:rsid w:val="00613412"/>
    <w:rsid w:val="00620B01"/>
    <w:rsid w:val="00620EEE"/>
    <w:rsid w:val="00627F13"/>
    <w:rsid w:val="0063279D"/>
    <w:rsid w:val="00637E24"/>
    <w:rsid w:val="0064166D"/>
    <w:rsid w:val="00645745"/>
    <w:rsid w:val="00645C00"/>
    <w:rsid w:val="00650E34"/>
    <w:rsid w:val="00652DF6"/>
    <w:rsid w:val="006622AF"/>
    <w:rsid w:val="006637D4"/>
    <w:rsid w:val="00667043"/>
    <w:rsid w:val="00670CAF"/>
    <w:rsid w:val="00671CF3"/>
    <w:rsid w:val="006777C3"/>
    <w:rsid w:val="006836CC"/>
    <w:rsid w:val="00683AB8"/>
    <w:rsid w:val="006977F1"/>
    <w:rsid w:val="006A056D"/>
    <w:rsid w:val="006A433A"/>
    <w:rsid w:val="006B1510"/>
    <w:rsid w:val="006B755B"/>
    <w:rsid w:val="006C4967"/>
    <w:rsid w:val="006D2B17"/>
    <w:rsid w:val="006D6832"/>
    <w:rsid w:val="006E2A38"/>
    <w:rsid w:val="006E6310"/>
    <w:rsid w:val="006F7F54"/>
    <w:rsid w:val="00703C2B"/>
    <w:rsid w:val="00710AB2"/>
    <w:rsid w:val="00711E4F"/>
    <w:rsid w:val="007206F9"/>
    <w:rsid w:val="00720C5E"/>
    <w:rsid w:val="00726D08"/>
    <w:rsid w:val="00735A2B"/>
    <w:rsid w:val="00736C1B"/>
    <w:rsid w:val="007376C7"/>
    <w:rsid w:val="007439B9"/>
    <w:rsid w:val="007442E7"/>
    <w:rsid w:val="00745441"/>
    <w:rsid w:val="00755A06"/>
    <w:rsid w:val="00757ACF"/>
    <w:rsid w:val="00760993"/>
    <w:rsid w:val="00760EAC"/>
    <w:rsid w:val="00761369"/>
    <w:rsid w:val="00761439"/>
    <w:rsid w:val="0077216D"/>
    <w:rsid w:val="00772A89"/>
    <w:rsid w:val="00776D1E"/>
    <w:rsid w:val="00781B27"/>
    <w:rsid w:val="007829C4"/>
    <w:rsid w:val="00784574"/>
    <w:rsid w:val="0078762B"/>
    <w:rsid w:val="007907AD"/>
    <w:rsid w:val="007916C6"/>
    <w:rsid w:val="00793963"/>
    <w:rsid w:val="007B09BF"/>
    <w:rsid w:val="007B19AB"/>
    <w:rsid w:val="007B3DC9"/>
    <w:rsid w:val="007C5637"/>
    <w:rsid w:val="007C677B"/>
    <w:rsid w:val="007C7CD9"/>
    <w:rsid w:val="007D2925"/>
    <w:rsid w:val="007D3F9A"/>
    <w:rsid w:val="007D4415"/>
    <w:rsid w:val="007D4DE7"/>
    <w:rsid w:val="007D7A19"/>
    <w:rsid w:val="007E3944"/>
    <w:rsid w:val="007F0960"/>
    <w:rsid w:val="007F11C5"/>
    <w:rsid w:val="00800E78"/>
    <w:rsid w:val="008068A8"/>
    <w:rsid w:val="00807850"/>
    <w:rsid w:val="008210AD"/>
    <w:rsid w:val="00821FA5"/>
    <w:rsid w:val="008231E5"/>
    <w:rsid w:val="00833390"/>
    <w:rsid w:val="00837F29"/>
    <w:rsid w:val="0084003B"/>
    <w:rsid w:val="00840EBC"/>
    <w:rsid w:val="00841197"/>
    <w:rsid w:val="00844D18"/>
    <w:rsid w:val="0084776D"/>
    <w:rsid w:val="00850941"/>
    <w:rsid w:val="008527BC"/>
    <w:rsid w:val="008550D2"/>
    <w:rsid w:val="008610DA"/>
    <w:rsid w:val="0086586C"/>
    <w:rsid w:val="008716C2"/>
    <w:rsid w:val="00881021"/>
    <w:rsid w:val="008823E2"/>
    <w:rsid w:val="00890279"/>
    <w:rsid w:val="00893FF2"/>
    <w:rsid w:val="00894A02"/>
    <w:rsid w:val="00896D54"/>
    <w:rsid w:val="008A00FC"/>
    <w:rsid w:val="008A251C"/>
    <w:rsid w:val="008A7BF8"/>
    <w:rsid w:val="008D04D0"/>
    <w:rsid w:val="008D2116"/>
    <w:rsid w:val="008D2ABA"/>
    <w:rsid w:val="008E32DC"/>
    <w:rsid w:val="008E4B33"/>
    <w:rsid w:val="008E4FB8"/>
    <w:rsid w:val="008F01DD"/>
    <w:rsid w:val="008F39F9"/>
    <w:rsid w:val="008F4FC9"/>
    <w:rsid w:val="008F7897"/>
    <w:rsid w:val="00902644"/>
    <w:rsid w:val="00903CDF"/>
    <w:rsid w:val="00912186"/>
    <w:rsid w:val="009122D0"/>
    <w:rsid w:val="009156F9"/>
    <w:rsid w:val="00916DF9"/>
    <w:rsid w:val="00921EAF"/>
    <w:rsid w:val="00925E6C"/>
    <w:rsid w:val="0093639A"/>
    <w:rsid w:val="00937FAB"/>
    <w:rsid w:val="0094129B"/>
    <w:rsid w:val="009478D0"/>
    <w:rsid w:val="00950C0F"/>
    <w:rsid w:val="0096537E"/>
    <w:rsid w:val="009661EB"/>
    <w:rsid w:val="00973DC2"/>
    <w:rsid w:val="00973E0D"/>
    <w:rsid w:val="0097642C"/>
    <w:rsid w:val="00982473"/>
    <w:rsid w:val="00983250"/>
    <w:rsid w:val="00985418"/>
    <w:rsid w:val="00987989"/>
    <w:rsid w:val="009A08DE"/>
    <w:rsid w:val="009A1BB0"/>
    <w:rsid w:val="009B4686"/>
    <w:rsid w:val="009B4BCC"/>
    <w:rsid w:val="009B5011"/>
    <w:rsid w:val="009B6E76"/>
    <w:rsid w:val="009B7206"/>
    <w:rsid w:val="009B793C"/>
    <w:rsid w:val="009B7C6D"/>
    <w:rsid w:val="009C32CF"/>
    <w:rsid w:val="009D4952"/>
    <w:rsid w:val="009D55EC"/>
    <w:rsid w:val="009E6B5A"/>
    <w:rsid w:val="009F1764"/>
    <w:rsid w:val="009F1FEF"/>
    <w:rsid w:val="009F4C06"/>
    <w:rsid w:val="009F53D3"/>
    <w:rsid w:val="00A122F0"/>
    <w:rsid w:val="00A1691D"/>
    <w:rsid w:val="00A20A23"/>
    <w:rsid w:val="00A224AC"/>
    <w:rsid w:val="00A25DD8"/>
    <w:rsid w:val="00A27F80"/>
    <w:rsid w:val="00A31C38"/>
    <w:rsid w:val="00A3245A"/>
    <w:rsid w:val="00A47749"/>
    <w:rsid w:val="00A47B72"/>
    <w:rsid w:val="00A77090"/>
    <w:rsid w:val="00A825F8"/>
    <w:rsid w:val="00A834B0"/>
    <w:rsid w:val="00A86D3C"/>
    <w:rsid w:val="00A876C1"/>
    <w:rsid w:val="00A96116"/>
    <w:rsid w:val="00A966DD"/>
    <w:rsid w:val="00AA402E"/>
    <w:rsid w:val="00AA4397"/>
    <w:rsid w:val="00AB5A34"/>
    <w:rsid w:val="00AB5C37"/>
    <w:rsid w:val="00AC536F"/>
    <w:rsid w:val="00AC5E4A"/>
    <w:rsid w:val="00AE531C"/>
    <w:rsid w:val="00AE5E2E"/>
    <w:rsid w:val="00AE7E15"/>
    <w:rsid w:val="00AE7EB1"/>
    <w:rsid w:val="00AF7521"/>
    <w:rsid w:val="00B00ED6"/>
    <w:rsid w:val="00B040B5"/>
    <w:rsid w:val="00B155BE"/>
    <w:rsid w:val="00B2606F"/>
    <w:rsid w:val="00B2775B"/>
    <w:rsid w:val="00B311EE"/>
    <w:rsid w:val="00B35EB3"/>
    <w:rsid w:val="00B41DC8"/>
    <w:rsid w:val="00B609C1"/>
    <w:rsid w:val="00B636EC"/>
    <w:rsid w:val="00B63D65"/>
    <w:rsid w:val="00B64F42"/>
    <w:rsid w:val="00B7139E"/>
    <w:rsid w:val="00B7631A"/>
    <w:rsid w:val="00B772A8"/>
    <w:rsid w:val="00B81C85"/>
    <w:rsid w:val="00B848AE"/>
    <w:rsid w:val="00B864E7"/>
    <w:rsid w:val="00BA30F7"/>
    <w:rsid w:val="00BA4D23"/>
    <w:rsid w:val="00BB28D8"/>
    <w:rsid w:val="00BB581E"/>
    <w:rsid w:val="00BB734B"/>
    <w:rsid w:val="00BC3421"/>
    <w:rsid w:val="00BC44F3"/>
    <w:rsid w:val="00BC4644"/>
    <w:rsid w:val="00BD12A3"/>
    <w:rsid w:val="00BE2BB7"/>
    <w:rsid w:val="00BE459E"/>
    <w:rsid w:val="00BE614A"/>
    <w:rsid w:val="00BF0A67"/>
    <w:rsid w:val="00BF3662"/>
    <w:rsid w:val="00BF4704"/>
    <w:rsid w:val="00BF73D0"/>
    <w:rsid w:val="00C03974"/>
    <w:rsid w:val="00C0415F"/>
    <w:rsid w:val="00C077B9"/>
    <w:rsid w:val="00C1370D"/>
    <w:rsid w:val="00C1678F"/>
    <w:rsid w:val="00C25840"/>
    <w:rsid w:val="00C25AB6"/>
    <w:rsid w:val="00C26280"/>
    <w:rsid w:val="00C26650"/>
    <w:rsid w:val="00C321D1"/>
    <w:rsid w:val="00C32782"/>
    <w:rsid w:val="00C361CC"/>
    <w:rsid w:val="00C428A9"/>
    <w:rsid w:val="00C428C3"/>
    <w:rsid w:val="00C4506D"/>
    <w:rsid w:val="00C64FFF"/>
    <w:rsid w:val="00C752B1"/>
    <w:rsid w:val="00C7597D"/>
    <w:rsid w:val="00C770C3"/>
    <w:rsid w:val="00C82E37"/>
    <w:rsid w:val="00C850D2"/>
    <w:rsid w:val="00C9173D"/>
    <w:rsid w:val="00C94FD8"/>
    <w:rsid w:val="00CB2C2A"/>
    <w:rsid w:val="00CB5A57"/>
    <w:rsid w:val="00CC4845"/>
    <w:rsid w:val="00CC6B3B"/>
    <w:rsid w:val="00CC7B58"/>
    <w:rsid w:val="00CD0649"/>
    <w:rsid w:val="00CD0824"/>
    <w:rsid w:val="00CD40A5"/>
    <w:rsid w:val="00CE3E98"/>
    <w:rsid w:val="00CF4EEB"/>
    <w:rsid w:val="00CF52A8"/>
    <w:rsid w:val="00D04E36"/>
    <w:rsid w:val="00D10FAF"/>
    <w:rsid w:val="00D11019"/>
    <w:rsid w:val="00D11E80"/>
    <w:rsid w:val="00D13790"/>
    <w:rsid w:val="00D14A65"/>
    <w:rsid w:val="00D2148E"/>
    <w:rsid w:val="00D2478C"/>
    <w:rsid w:val="00D44376"/>
    <w:rsid w:val="00D5017E"/>
    <w:rsid w:val="00D51E12"/>
    <w:rsid w:val="00D64D2A"/>
    <w:rsid w:val="00D658A2"/>
    <w:rsid w:val="00D67E41"/>
    <w:rsid w:val="00D70DF2"/>
    <w:rsid w:val="00D869E1"/>
    <w:rsid w:val="00D87195"/>
    <w:rsid w:val="00D9119D"/>
    <w:rsid w:val="00DA1B14"/>
    <w:rsid w:val="00DB3C2F"/>
    <w:rsid w:val="00DC17EC"/>
    <w:rsid w:val="00DD3050"/>
    <w:rsid w:val="00DE07A1"/>
    <w:rsid w:val="00DE0E43"/>
    <w:rsid w:val="00DF3962"/>
    <w:rsid w:val="00E027B0"/>
    <w:rsid w:val="00E078E4"/>
    <w:rsid w:val="00E12D97"/>
    <w:rsid w:val="00E15BC9"/>
    <w:rsid w:val="00E208F6"/>
    <w:rsid w:val="00E23928"/>
    <w:rsid w:val="00E24C98"/>
    <w:rsid w:val="00E26BAC"/>
    <w:rsid w:val="00E3183C"/>
    <w:rsid w:val="00E41219"/>
    <w:rsid w:val="00E41CDD"/>
    <w:rsid w:val="00E45AF4"/>
    <w:rsid w:val="00E46489"/>
    <w:rsid w:val="00E51EF5"/>
    <w:rsid w:val="00E52B50"/>
    <w:rsid w:val="00E57326"/>
    <w:rsid w:val="00E61109"/>
    <w:rsid w:val="00E62825"/>
    <w:rsid w:val="00E67553"/>
    <w:rsid w:val="00E72A3E"/>
    <w:rsid w:val="00E75FC5"/>
    <w:rsid w:val="00E85624"/>
    <w:rsid w:val="00EA0962"/>
    <w:rsid w:val="00EB0778"/>
    <w:rsid w:val="00EB3416"/>
    <w:rsid w:val="00EB4D7F"/>
    <w:rsid w:val="00EB613D"/>
    <w:rsid w:val="00EC0B43"/>
    <w:rsid w:val="00EC1254"/>
    <w:rsid w:val="00ED2811"/>
    <w:rsid w:val="00EE05A1"/>
    <w:rsid w:val="00EE79B1"/>
    <w:rsid w:val="00EF5597"/>
    <w:rsid w:val="00EF7647"/>
    <w:rsid w:val="00F03781"/>
    <w:rsid w:val="00F13A38"/>
    <w:rsid w:val="00F14A63"/>
    <w:rsid w:val="00F2115E"/>
    <w:rsid w:val="00F302C8"/>
    <w:rsid w:val="00F30FE8"/>
    <w:rsid w:val="00F40927"/>
    <w:rsid w:val="00F44543"/>
    <w:rsid w:val="00F461C4"/>
    <w:rsid w:val="00F50B32"/>
    <w:rsid w:val="00F5665C"/>
    <w:rsid w:val="00F61140"/>
    <w:rsid w:val="00F66D08"/>
    <w:rsid w:val="00F70C89"/>
    <w:rsid w:val="00F70D79"/>
    <w:rsid w:val="00F776D9"/>
    <w:rsid w:val="00F80234"/>
    <w:rsid w:val="00F81CA7"/>
    <w:rsid w:val="00F84BA6"/>
    <w:rsid w:val="00F85D4A"/>
    <w:rsid w:val="00F879A4"/>
    <w:rsid w:val="00F925AC"/>
    <w:rsid w:val="00F95A8C"/>
    <w:rsid w:val="00FA2F89"/>
    <w:rsid w:val="00FA4F2F"/>
    <w:rsid w:val="00FB3331"/>
    <w:rsid w:val="00FB6AD1"/>
    <w:rsid w:val="00FC3DDB"/>
    <w:rsid w:val="00FD41C0"/>
    <w:rsid w:val="00FD44E8"/>
    <w:rsid w:val="00FE3D98"/>
    <w:rsid w:val="00FE6FF1"/>
    <w:rsid w:val="00FF05FA"/>
    <w:rsid w:val="00FF53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C158E"/>
    <w:rPr>
      <w:sz w:val="24"/>
      <w:szCs w:val="24"/>
    </w:rPr>
  </w:style>
  <w:style w:type="paragraph" w:styleId="1">
    <w:name w:val="heading 1"/>
    <w:basedOn w:val="a0"/>
    <w:next w:val="a0"/>
    <w:link w:val="10"/>
    <w:qFormat/>
    <w:rsid w:val="004C158E"/>
    <w:pPr>
      <w:keepNext/>
      <w:spacing w:before="240" w:after="60"/>
      <w:outlineLvl w:val="0"/>
    </w:pPr>
    <w:rPr>
      <w:rFonts w:asciiTheme="majorHAnsi" w:eastAsiaTheme="majorEastAsia" w:hAnsiTheme="majorHAnsi"/>
      <w:b/>
      <w:bCs/>
      <w:kern w:val="32"/>
      <w:sz w:val="32"/>
      <w:szCs w:val="32"/>
    </w:rPr>
  </w:style>
  <w:style w:type="paragraph" w:styleId="2">
    <w:name w:val="heading 2"/>
    <w:basedOn w:val="a0"/>
    <w:next w:val="a0"/>
    <w:link w:val="20"/>
    <w:unhideWhenUsed/>
    <w:qFormat/>
    <w:rsid w:val="004C158E"/>
    <w:pPr>
      <w:keepNext/>
      <w:spacing w:before="240" w:after="60"/>
      <w:outlineLvl w:val="1"/>
    </w:pPr>
    <w:rPr>
      <w:rFonts w:asciiTheme="majorHAnsi" w:eastAsiaTheme="majorEastAsia" w:hAnsiTheme="majorHAnsi"/>
      <w:b/>
      <w:bCs/>
      <w:i/>
      <w:iCs/>
      <w:sz w:val="28"/>
      <w:szCs w:val="28"/>
    </w:rPr>
  </w:style>
  <w:style w:type="paragraph" w:styleId="3">
    <w:name w:val="heading 3"/>
    <w:basedOn w:val="a0"/>
    <w:next w:val="a0"/>
    <w:link w:val="30"/>
    <w:uiPriority w:val="9"/>
    <w:semiHidden/>
    <w:unhideWhenUsed/>
    <w:qFormat/>
    <w:rsid w:val="004C158E"/>
    <w:pPr>
      <w:keepNext/>
      <w:spacing w:before="240" w:after="60"/>
      <w:outlineLvl w:val="2"/>
    </w:pPr>
    <w:rPr>
      <w:rFonts w:asciiTheme="majorHAnsi" w:eastAsiaTheme="majorEastAsia" w:hAnsiTheme="majorHAnsi"/>
      <w:b/>
      <w:bCs/>
      <w:sz w:val="26"/>
      <w:szCs w:val="26"/>
    </w:rPr>
  </w:style>
  <w:style w:type="paragraph" w:styleId="4">
    <w:name w:val="heading 4"/>
    <w:basedOn w:val="a0"/>
    <w:next w:val="a0"/>
    <w:link w:val="40"/>
    <w:uiPriority w:val="9"/>
    <w:semiHidden/>
    <w:unhideWhenUsed/>
    <w:qFormat/>
    <w:rsid w:val="004C158E"/>
    <w:pPr>
      <w:keepNext/>
      <w:spacing w:before="240" w:after="60"/>
      <w:outlineLvl w:val="3"/>
    </w:pPr>
    <w:rPr>
      <w:b/>
      <w:bCs/>
      <w:sz w:val="28"/>
      <w:szCs w:val="28"/>
    </w:rPr>
  </w:style>
  <w:style w:type="paragraph" w:styleId="5">
    <w:name w:val="heading 5"/>
    <w:basedOn w:val="a0"/>
    <w:next w:val="a0"/>
    <w:link w:val="50"/>
    <w:uiPriority w:val="9"/>
    <w:semiHidden/>
    <w:unhideWhenUsed/>
    <w:qFormat/>
    <w:rsid w:val="004C158E"/>
    <w:pPr>
      <w:spacing w:before="240" w:after="60"/>
      <w:outlineLvl w:val="4"/>
    </w:pPr>
    <w:rPr>
      <w:b/>
      <w:bCs/>
      <w:i/>
      <w:iCs/>
      <w:sz w:val="26"/>
      <w:szCs w:val="26"/>
    </w:rPr>
  </w:style>
  <w:style w:type="paragraph" w:styleId="6">
    <w:name w:val="heading 6"/>
    <w:basedOn w:val="a0"/>
    <w:next w:val="a0"/>
    <w:link w:val="60"/>
    <w:uiPriority w:val="9"/>
    <w:semiHidden/>
    <w:unhideWhenUsed/>
    <w:qFormat/>
    <w:rsid w:val="004C158E"/>
    <w:pPr>
      <w:spacing w:before="240" w:after="60"/>
      <w:outlineLvl w:val="5"/>
    </w:pPr>
    <w:rPr>
      <w:b/>
      <w:bCs/>
      <w:sz w:val="22"/>
      <w:szCs w:val="22"/>
    </w:rPr>
  </w:style>
  <w:style w:type="paragraph" w:styleId="7">
    <w:name w:val="heading 7"/>
    <w:basedOn w:val="a0"/>
    <w:next w:val="a0"/>
    <w:link w:val="70"/>
    <w:uiPriority w:val="9"/>
    <w:semiHidden/>
    <w:unhideWhenUsed/>
    <w:qFormat/>
    <w:rsid w:val="004C158E"/>
    <w:pPr>
      <w:spacing w:before="240" w:after="60"/>
      <w:outlineLvl w:val="6"/>
    </w:pPr>
  </w:style>
  <w:style w:type="paragraph" w:styleId="8">
    <w:name w:val="heading 8"/>
    <w:basedOn w:val="a0"/>
    <w:next w:val="a0"/>
    <w:link w:val="80"/>
    <w:uiPriority w:val="9"/>
    <w:semiHidden/>
    <w:unhideWhenUsed/>
    <w:qFormat/>
    <w:rsid w:val="004C158E"/>
    <w:pPr>
      <w:spacing w:before="240" w:after="60"/>
      <w:outlineLvl w:val="7"/>
    </w:pPr>
    <w:rPr>
      <w:i/>
      <w:iCs/>
    </w:rPr>
  </w:style>
  <w:style w:type="paragraph" w:styleId="9">
    <w:name w:val="heading 9"/>
    <w:basedOn w:val="a0"/>
    <w:next w:val="a0"/>
    <w:link w:val="90"/>
    <w:uiPriority w:val="9"/>
    <w:semiHidden/>
    <w:unhideWhenUsed/>
    <w:qFormat/>
    <w:rsid w:val="004C158E"/>
    <w:pPr>
      <w:spacing w:before="240" w:after="60"/>
      <w:outlineLvl w:val="8"/>
    </w:pPr>
    <w:rPr>
      <w:rFonts w:asciiTheme="majorHAnsi" w:eastAsiaTheme="majorEastAsia" w:hAnsiTheme="majorHAnsi"/>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uiPriority w:val="99"/>
    <w:unhideWhenUsed/>
    <w:rsid w:val="00E85624"/>
    <w:pPr>
      <w:spacing w:before="100" w:beforeAutospacing="1" w:after="100" w:afterAutospacing="1"/>
    </w:pPr>
    <w:rPr>
      <w:rFonts w:ascii="Times New Roman" w:eastAsia="Times New Roman" w:hAnsi="Times New Roman"/>
      <w:lang w:eastAsia="ru-RU"/>
    </w:rPr>
  </w:style>
  <w:style w:type="character" w:customStyle="1" w:styleId="apple-converted-space">
    <w:name w:val="apple-converted-space"/>
    <w:basedOn w:val="a1"/>
    <w:rsid w:val="00E85624"/>
  </w:style>
  <w:style w:type="paragraph" w:styleId="a5">
    <w:name w:val="List Paragraph"/>
    <w:basedOn w:val="a0"/>
    <w:uiPriority w:val="34"/>
    <w:qFormat/>
    <w:rsid w:val="004C158E"/>
    <w:pPr>
      <w:ind w:left="720"/>
      <w:contextualSpacing/>
    </w:pPr>
  </w:style>
  <w:style w:type="paragraph" w:customStyle="1" w:styleId="a6">
    <w:name w:val="Знак Знак Знак Знак Знак Знак Знак Знак Знак"/>
    <w:basedOn w:val="a0"/>
    <w:rsid w:val="00F776D9"/>
    <w:pPr>
      <w:spacing w:after="160" w:line="240" w:lineRule="exact"/>
    </w:pPr>
    <w:rPr>
      <w:rFonts w:ascii="Arial" w:eastAsia="Times New Roman" w:hAnsi="Arial" w:cs="Arial"/>
      <w:sz w:val="20"/>
      <w:szCs w:val="20"/>
      <w:lang w:val="en-US"/>
    </w:rPr>
  </w:style>
  <w:style w:type="character" w:customStyle="1" w:styleId="10">
    <w:name w:val="Заголовок 1 Знак"/>
    <w:basedOn w:val="a1"/>
    <w:link w:val="1"/>
    <w:uiPriority w:val="9"/>
    <w:rsid w:val="004C158E"/>
    <w:rPr>
      <w:rFonts w:asciiTheme="majorHAnsi" w:eastAsiaTheme="majorEastAsia" w:hAnsiTheme="majorHAnsi"/>
      <w:b/>
      <w:bCs/>
      <w:kern w:val="32"/>
      <w:sz w:val="32"/>
      <w:szCs w:val="32"/>
    </w:rPr>
  </w:style>
  <w:style w:type="character" w:customStyle="1" w:styleId="20">
    <w:name w:val="Заголовок 2 Знак"/>
    <w:basedOn w:val="a1"/>
    <w:link w:val="2"/>
    <w:semiHidden/>
    <w:rsid w:val="004C158E"/>
    <w:rPr>
      <w:rFonts w:asciiTheme="majorHAnsi" w:eastAsiaTheme="majorEastAsia" w:hAnsiTheme="majorHAnsi"/>
      <w:b/>
      <w:bCs/>
      <w:i/>
      <w:iCs/>
      <w:sz w:val="28"/>
      <w:szCs w:val="28"/>
    </w:rPr>
  </w:style>
  <w:style w:type="character" w:customStyle="1" w:styleId="30">
    <w:name w:val="Заголовок 3 Знак"/>
    <w:basedOn w:val="a1"/>
    <w:link w:val="3"/>
    <w:uiPriority w:val="9"/>
    <w:semiHidden/>
    <w:rsid w:val="004C158E"/>
    <w:rPr>
      <w:rFonts w:asciiTheme="majorHAnsi" w:eastAsiaTheme="majorEastAsia" w:hAnsiTheme="majorHAnsi"/>
      <w:b/>
      <w:bCs/>
      <w:sz w:val="26"/>
      <w:szCs w:val="26"/>
    </w:rPr>
  </w:style>
  <w:style w:type="character" w:customStyle="1" w:styleId="40">
    <w:name w:val="Заголовок 4 Знак"/>
    <w:basedOn w:val="a1"/>
    <w:link w:val="4"/>
    <w:uiPriority w:val="9"/>
    <w:semiHidden/>
    <w:rsid w:val="004C158E"/>
    <w:rPr>
      <w:b/>
      <w:bCs/>
      <w:sz w:val="28"/>
      <w:szCs w:val="28"/>
    </w:rPr>
  </w:style>
  <w:style w:type="character" w:customStyle="1" w:styleId="50">
    <w:name w:val="Заголовок 5 Знак"/>
    <w:basedOn w:val="a1"/>
    <w:link w:val="5"/>
    <w:uiPriority w:val="9"/>
    <w:semiHidden/>
    <w:rsid w:val="004C158E"/>
    <w:rPr>
      <w:b/>
      <w:bCs/>
      <w:i/>
      <w:iCs/>
      <w:sz w:val="26"/>
      <w:szCs w:val="26"/>
    </w:rPr>
  </w:style>
  <w:style w:type="character" w:customStyle="1" w:styleId="60">
    <w:name w:val="Заголовок 6 Знак"/>
    <w:basedOn w:val="a1"/>
    <w:link w:val="6"/>
    <w:uiPriority w:val="9"/>
    <w:semiHidden/>
    <w:rsid w:val="004C158E"/>
    <w:rPr>
      <w:b/>
      <w:bCs/>
    </w:rPr>
  </w:style>
  <w:style w:type="character" w:customStyle="1" w:styleId="70">
    <w:name w:val="Заголовок 7 Знак"/>
    <w:basedOn w:val="a1"/>
    <w:link w:val="7"/>
    <w:uiPriority w:val="9"/>
    <w:semiHidden/>
    <w:rsid w:val="004C158E"/>
    <w:rPr>
      <w:sz w:val="24"/>
      <w:szCs w:val="24"/>
    </w:rPr>
  </w:style>
  <w:style w:type="character" w:customStyle="1" w:styleId="80">
    <w:name w:val="Заголовок 8 Знак"/>
    <w:basedOn w:val="a1"/>
    <w:link w:val="8"/>
    <w:uiPriority w:val="9"/>
    <w:semiHidden/>
    <w:rsid w:val="004C158E"/>
    <w:rPr>
      <w:i/>
      <w:iCs/>
      <w:sz w:val="24"/>
      <w:szCs w:val="24"/>
    </w:rPr>
  </w:style>
  <w:style w:type="character" w:customStyle="1" w:styleId="90">
    <w:name w:val="Заголовок 9 Знак"/>
    <w:basedOn w:val="a1"/>
    <w:link w:val="9"/>
    <w:uiPriority w:val="9"/>
    <w:semiHidden/>
    <w:rsid w:val="004C158E"/>
    <w:rPr>
      <w:rFonts w:asciiTheme="majorHAnsi" w:eastAsiaTheme="majorEastAsia" w:hAnsiTheme="majorHAnsi"/>
    </w:rPr>
  </w:style>
  <w:style w:type="paragraph" w:styleId="a7">
    <w:name w:val="Title"/>
    <w:basedOn w:val="a0"/>
    <w:next w:val="a0"/>
    <w:link w:val="a8"/>
    <w:qFormat/>
    <w:rsid w:val="004C158E"/>
    <w:pPr>
      <w:spacing w:before="240" w:after="60"/>
      <w:jc w:val="center"/>
      <w:outlineLvl w:val="0"/>
    </w:pPr>
    <w:rPr>
      <w:rFonts w:asciiTheme="majorHAnsi" w:eastAsiaTheme="majorEastAsia" w:hAnsiTheme="majorHAnsi"/>
      <w:b/>
      <w:bCs/>
      <w:kern w:val="28"/>
      <w:sz w:val="32"/>
      <w:szCs w:val="32"/>
    </w:rPr>
  </w:style>
  <w:style w:type="character" w:customStyle="1" w:styleId="a8">
    <w:name w:val="Название Знак"/>
    <w:basedOn w:val="a1"/>
    <w:link w:val="a7"/>
    <w:rsid w:val="004C158E"/>
    <w:rPr>
      <w:rFonts w:asciiTheme="majorHAnsi" w:eastAsiaTheme="majorEastAsia" w:hAnsiTheme="majorHAnsi"/>
      <w:b/>
      <w:bCs/>
      <w:kern w:val="28"/>
      <w:sz w:val="32"/>
      <w:szCs w:val="32"/>
    </w:rPr>
  </w:style>
  <w:style w:type="paragraph" w:styleId="a9">
    <w:name w:val="Subtitle"/>
    <w:basedOn w:val="a0"/>
    <w:next w:val="a0"/>
    <w:link w:val="aa"/>
    <w:uiPriority w:val="11"/>
    <w:qFormat/>
    <w:rsid w:val="004C158E"/>
    <w:pPr>
      <w:spacing w:after="60"/>
      <w:jc w:val="center"/>
      <w:outlineLvl w:val="1"/>
    </w:pPr>
    <w:rPr>
      <w:rFonts w:asciiTheme="majorHAnsi" w:eastAsiaTheme="majorEastAsia" w:hAnsiTheme="majorHAnsi"/>
    </w:rPr>
  </w:style>
  <w:style w:type="character" w:customStyle="1" w:styleId="aa">
    <w:name w:val="Подзаголовок Знак"/>
    <w:basedOn w:val="a1"/>
    <w:link w:val="a9"/>
    <w:uiPriority w:val="11"/>
    <w:rsid w:val="004C158E"/>
    <w:rPr>
      <w:rFonts w:asciiTheme="majorHAnsi" w:eastAsiaTheme="majorEastAsia" w:hAnsiTheme="majorHAnsi"/>
      <w:sz w:val="24"/>
      <w:szCs w:val="24"/>
    </w:rPr>
  </w:style>
  <w:style w:type="character" w:styleId="ab">
    <w:name w:val="Strong"/>
    <w:basedOn w:val="a1"/>
    <w:uiPriority w:val="22"/>
    <w:qFormat/>
    <w:rsid w:val="004C158E"/>
    <w:rPr>
      <w:b/>
      <w:bCs/>
    </w:rPr>
  </w:style>
  <w:style w:type="character" w:styleId="ac">
    <w:name w:val="Emphasis"/>
    <w:basedOn w:val="a1"/>
    <w:qFormat/>
    <w:rsid w:val="004C158E"/>
    <w:rPr>
      <w:rFonts w:asciiTheme="minorHAnsi" w:hAnsiTheme="minorHAnsi"/>
      <w:b/>
      <w:i/>
      <w:iCs/>
    </w:rPr>
  </w:style>
  <w:style w:type="paragraph" w:styleId="ad">
    <w:name w:val="No Spacing"/>
    <w:basedOn w:val="a0"/>
    <w:uiPriority w:val="1"/>
    <w:qFormat/>
    <w:rsid w:val="004C158E"/>
    <w:rPr>
      <w:szCs w:val="32"/>
    </w:rPr>
  </w:style>
  <w:style w:type="paragraph" w:styleId="21">
    <w:name w:val="Quote"/>
    <w:basedOn w:val="a0"/>
    <w:next w:val="a0"/>
    <w:link w:val="22"/>
    <w:uiPriority w:val="29"/>
    <w:qFormat/>
    <w:rsid w:val="004C158E"/>
    <w:rPr>
      <w:i/>
    </w:rPr>
  </w:style>
  <w:style w:type="character" w:customStyle="1" w:styleId="22">
    <w:name w:val="Цитата 2 Знак"/>
    <w:basedOn w:val="a1"/>
    <w:link w:val="21"/>
    <w:uiPriority w:val="29"/>
    <w:rsid w:val="004C158E"/>
    <w:rPr>
      <w:i/>
      <w:sz w:val="24"/>
      <w:szCs w:val="24"/>
    </w:rPr>
  </w:style>
  <w:style w:type="paragraph" w:styleId="ae">
    <w:name w:val="Intense Quote"/>
    <w:basedOn w:val="a0"/>
    <w:next w:val="a0"/>
    <w:link w:val="af"/>
    <w:uiPriority w:val="30"/>
    <w:qFormat/>
    <w:rsid w:val="004C158E"/>
    <w:pPr>
      <w:ind w:left="720" w:right="720"/>
    </w:pPr>
    <w:rPr>
      <w:b/>
      <w:i/>
      <w:szCs w:val="22"/>
    </w:rPr>
  </w:style>
  <w:style w:type="character" w:customStyle="1" w:styleId="af">
    <w:name w:val="Выделенная цитата Знак"/>
    <w:basedOn w:val="a1"/>
    <w:link w:val="ae"/>
    <w:uiPriority w:val="30"/>
    <w:rsid w:val="004C158E"/>
    <w:rPr>
      <w:b/>
      <w:i/>
      <w:sz w:val="24"/>
    </w:rPr>
  </w:style>
  <w:style w:type="character" w:styleId="af0">
    <w:name w:val="Subtle Emphasis"/>
    <w:uiPriority w:val="19"/>
    <w:qFormat/>
    <w:rsid w:val="004C158E"/>
    <w:rPr>
      <w:i/>
      <w:color w:val="5A5A5A" w:themeColor="text1" w:themeTint="A5"/>
    </w:rPr>
  </w:style>
  <w:style w:type="character" w:styleId="af1">
    <w:name w:val="Intense Emphasis"/>
    <w:basedOn w:val="a1"/>
    <w:uiPriority w:val="21"/>
    <w:qFormat/>
    <w:rsid w:val="004C158E"/>
    <w:rPr>
      <w:b/>
      <w:i/>
      <w:sz w:val="24"/>
      <w:szCs w:val="24"/>
      <w:u w:val="single"/>
    </w:rPr>
  </w:style>
  <w:style w:type="character" w:styleId="af2">
    <w:name w:val="Subtle Reference"/>
    <w:basedOn w:val="a1"/>
    <w:uiPriority w:val="31"/>
    <w:qFormat/>
    <w:rsid w:val="004C158E"/>
    <w:rPr>
      <w:sz w:val="24"/>
      <w:szCs w:val="24"/>
      <w:u w:val="single"/>
    </w:rPr>
  </w:style>
  <w:style w:type="character" w:styleId="af3">
    <w:name w:val="Intense Reference"/>
    <w:basedOn w:val="a1"/>
    <w:uiPriority w:val="32"/>
    <w:qFormat/>
    <w:rsid w:val="004C158E"/>
    <w:rPr>
      <w:b/>
      <w:sz w:val="24"/>
      <w:u w:val="single"/>
    </w:rPr>
  </w:style>
  <w:style w:type="character" w:styleId="af4">
    <w:name w:val="Book Title"/>
    <w:basedOn w:val="a1"/>
    <w:uiPriority w:val="33"/>
    <w:qFormat/>
    <w:rsid w:val="004C158E"/>
    <w:rPr>
      <w:rFonts w:asciiTheme="majorHAnsi" w:eastAsiaTheme="majorEastAsia" w:hAnsiTheme="majorHAnsi"/>
      <w:b/>
      <w:i/>
      <w:sz w:val="24"/>
      <w:szCs w:val="24"/>
    </w:rPr>
  </w:style>
  <w:style w:type="paragraph" w:styleId="af5">
    <w:name w:val="TOC Heading"/>
    <w:basedOn w:val="1"/>
    <w:next w:val="a0"/>
    <w:uiPriority w:val="39"/>
    <w:semiHidden/>
    <w:unhideWhenUsed/>
    <w:qFormat/>
    <w:rsid w:val="004C158E"/>
    <w:pPr>
      <w:outlineLvl w:val="9"/>
    </w:pPr>
  </w:style>
  <w:style w:type="paragraph" w:styleId="af6">
    <w:name w:val="Body Text"/>
    <w:basedOn w:val="a0"/>
    <w:link w:val="af7"/>
    <w:rsid w:val="00F80234"/>
    <w:pPr>
      <w:spacing w:after="120"/>
    </w:pPr>
    <w:rPr>
      <w:rFonts w:ascii="Times New Roman" w:eastAsia="Times New Roman" w:hAnsi="Times New Roman"/>
      <w:lang w:eastAsia="ru-RU"/>
    </w:rPr>
  </w:style>
  <w:style w:type="character" w:customStyle="1" w:styleId="af7">
    <w:name w:val="Основной текст Знак"/>
    <w:basedOn w:val="a1"/>
    <w:link w:val="af6"/>
    <w:rsid w:val="00F80234"/>
    <w:rPr>
      <w:rFonts w:ascii="Times New Roman" w:eastAsia="Times New Roman" w:hAnsi="Times New Roman"/>
      <w:sz w:val="24"/>
      <w:szCs w:val="24"/>
      <w:lang w:eastAsia="ru-RU"/>
    </w:rPr>
  </w:style>
  <w:style w:type="paragraph" w:customStyle="1" w:styleId="ConsNormal">
    <w:name w:val="ConsNormal"/>
    <w:rsid w:val="00F80234"/>
    <w:pPr>
      <w:autoSpaceDE w:val="0"/>
      <w:autoSpaceDN w:val="0"/>
      <w:adjustRightInd w:val="0"/>
      <w:ind w:right="19772" w:firstLine="720"/>
    </w:pPr>
    <w:rPr>
      <w:rFonts w:ascii="Arial" w:eastAsia="Times New Roman" w:hAnsi="Arial" w:cs="Arial"/>
      <w:sz w:val="20"/>
      <w:szCs w:val="20"/>
      <w:lang w:eastAsia="ru-RU"/>
    </w:rPr>
  </w:style>
  <w:style w:type="paragraph" w:customStyle="1" w:styleId="ConsPlusCell">
    <w:name w:val="ConsPlusCell"/>
    <w:rsid w:val="00F80234"/>
    <w:pPr>
      <w:widowControl w:val="0"/>
      <w:autoSpaceDE w:val="0"/>
      <w:autoSpaceDN w:val="0"/>
      <w:adjustRightInd w:val="0"/>
    </w:pPr>
    <w:rPr>
      <w:rFonts w:ascii="Times New Roman" w:eastAsia="Times New Roman" w:hAnsi="Times New Roman"/>
      <w:sz w:val="24"/>
      <w:szCs w:val="24"/>
      <w:lang w:eastAsia="ru-RU"/>
    </w:rPr>
  </w:style>
  <w:style w:type="paragraph" w:customStyle="1" w:styleId="af70">
    <w:name w:val="af7"/>
    <w:basedOn w:val="a0"/>
    <w:rsid w:val="00F80234"/>
    <w:pPr>
      <w:spacing w:before="30" w:after="30"/>
    </w:pPr>
    <w:rPr>
      <w:rFonts w:ascii="Times New Roman" w:eastAsia="Calibri" w:hAnsi="Times New Roman"/>
      <w:lang w:eastAsia="ar-SA"/>
    </w:rPr>
  </w:style>
  <w:style w:type="table" w:styleId="af8">
    <w:name w:val="Table Grid"/>
    <w:basedOn w:val="a2"/>
    <w:rsid w:val="00F80234"/>
    <w:rPr>
      <w:rFonts w:ascii="Times New Roman" w:eastAsia="Times New Roman" w:hAnsi="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F80234"/>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Title">
    <w:name w:val="ConsPlusTitle"/>
    <w:rsid w:val="00F80234"/>
    <w:pPr>
      <w:widowControl w:val="0"/>
      <w:suppressAutoHyphens/>
      <w:autoSpaceDE w:val="0"/>
    </w:pPr>
    <w:rPr>
      <w:rFonts w:ascii="Times New Roman" w:eastAsia="Arial" w:hAnsi="Times New Roman"/>
      <w:b/>
      <w:bCs/>
      <w:sz w:val="24"/>
      <w:szCs w:val="24"/>
      <w:lang w:eastAsia="ar-SA"/>
    </w:rPr>
  </w:style>
  <w:style w:type="paragraph" w:customStyle="1" w:styleId="BodyText21">
    <w:name w:val="Body Text 21"/>
    <w:basedOn w:val="a0"/>
    <w:rsid w:val="00F80234"/>
    <w:pPr>
      <w:widowControl w:val="0"/>
      <w:jc w:val="center"/>
    </w:pPr>
    <w:rPr>
      <w:rFonts w:ascii="Times New Roman" w:eastAsia="Times New Roman" w:hAnsi="Times New Roman"/>
      <w:sz w:val="28"/>
      <w:szCs w:val="20"/>
      <w:lang w:eastAsia="ru-RU"/>
    </w:rPr>
  </w:style>
  <w:style w:type="paragraph" w:customStyle="1" w:styleId="ConsPlusNormal">
    <w:name w:val="ConsPlusNormal"/>
    <w:link w:val="ConsPlusNormal0"/>
    <w:rsid w:val="00F80234"/>
    <w:pPr>
      <w:widowControl w:val="0"/>
      <w:autoSpaceDE w:val="0"/>
      <w:autoSpaceDN w:val="0"/>
      <w:adjustRightInd w:val="0"/>
      <w:ind w:firstLine="720"/>
    </w:pPr>
    <w:rPr>
      <w:rFonts w:ascii="Arial" w:eastAsia="Times New Roman" w:hAnsi="Arial" w:cs="Arial"/>
      <w:sz w:val="20"/>
      <w:szCs w:val="20"/>
      <w:lang w:eastAsia="ru-RU"/>
    </w:rPr>
  </w:style>
  <w:style w:type="character" w:customStyle="1" w:styleId="FontStyle29">
    <w:name w:val="Font Style29"/>
    <w:basedOn w:val="a1"/>
    <w:rsid w:val="00F80234"/>
    <w:rPr>
      <w:rFonts w:ascii="Times New Roman" w:hAnsi="Times New Roman" w:cs="Times New Roman"/>
      <w:sz w:val="26"/>
      <w:szCs w:val="26"/>
    </w:rPr>
  </w:style>
  <w:style w:type="paragraph" w:styleId="af9">
    <w:name w:val="Body Text Indent"/>
    <w:aliases w:val="Основной текст 1,Нумерованный список !!,Надин стиль,Основной текст без отступа,Основной текст с отступом Знак Знак Знак Знак,Основной текст с отступом Знак Знак Знак"/>
    <w:basedOn w:val="a0"/>
    <w:link w:val="afa"/>
    <w:rsid w:val="0006443E"/>
    <w:pPr>
      <w:spacing w:after="120"/>
      <w:ind w:left="283"/>
    </w:pPr>
    <w:rPr>
      <w:rFonts w:ascii="Times New Roman" w:eastAsia="Times New Roman" w:hAnsi="Times New Roman"/>
      <w:lang w:eastAsia="ru-RU"/>
    </w:rPr>
  </w:style>
  <w:style w:type="character" w:customStyle="1" w:styleId="afa">
    <w:name w:val="Основной текст с отступом Знак"/>
    <w:aliases w:val="Основной текст 1 Знак,Нумерованный список !! Знак,Надин стиль Знак,Основной текст без отступа Знак,Основной текст с отступом Знак Знак Знак Знак Знак,Основной текст с отступом Знак Знак Знак Знак1"/>
    <w:basedOn w:val="a1"/>
    <w:link w:val="af9"/>
    <w:rsid w:val="0006443E"/>
    <w:rPr>
      <w:rFonts w:ascii="Times New Roman" w:eastAsia="Times New Roman" w:hAnsi="Times New Roman"/>
      <w:sz w:val="24"/>
      <w:szCs w:val="24"/>
      <w:lang w:eastAsia="ru-RU"/>
    </w:rPr>
  </w:style>
  <w:style w:type="paragraph" w:customStyle="1" w:styleId="afb">
    <w:name w:val="ЭЭГ"/>
    <w:basedOn w:val="a0"/>
    <w:rsid w:val="00552F76"/>
    <w:pPr>
      <w:spacing w:line="360" w:lineRule="auto"/>
      <w:ind w:firstLine="720"/>
      <w:jc w:val="both"/>
    </w:pPr>
    <w:rPr>
      <w:rFonts w:ascii="Times New Roman" w:eastAsia="Times New Roman" w:hAnsi="Times New Roman"/>
      <w:lang w:eastAsia="ru-RU"/>
    </w:rPr>
  </w:style>
  <w:style w:type="paragraph" w:customStyle="1" w:styleId="afc">
    <w:name w:val="Знак Знак Знак Знак Знак Знак Знак Знак Знак"/>
    <w:basedOn w:val="a0"/>
    <w:rsid w:val="00683AB8"/>
    <w:pPr>
      <w:spacing w:after="160" w:line="240" w:lineRule="exact"/>
    </w:pPr>
    <w:rPr>
      <w:rFonts w:ascii="Arial" w:eastAsia="Times New Roman" w:hAnsi="Arial" w:cs="Arial"/>
      <w:sz w:val="20"/>
      <w:szCs w:val="20"/>
      <w:lang w:val="en-US"/>
    </w:rPr>
  </w:style>
  <w:style w:type="character" w:customStyle="1" w:styleId="11">
    <w:name w:val="Слабое выделение1"/>
    <w:basedOn w:val="a1"/>
    <w:rsid w:val="00683AB8"/>
    <w:rPr>
      <w:rFonts w:cs="Times New Roman"/>
      <w:i/>
      <w:iCs/>
      <w:color w:val="808080"/>
    </w:rPr>
  </w:style>
  <w:style w:type="paragraph" w:customStyle="1" w:styleId="210">
    <w:name w:val="Основной текст с отступом 21"/>
    <w:basedOn w:val="a0"/>
    <w:rsid w:val="00B41DC8"/>
    <w:pPr>
      <w:ind w:firstLine="900"/>
      <w:jc w:val="both"/>
    </w:pPr>
    <w:rPr>
      <w:rFonts w:ascii="Times New Roman" w:eastAsia="Times New Roman" w:hAnsi="Times New Roman"/>
      <w:lang w:eastAsia="ar-SA"/>
    </w:rPr>
  </w:style>
  <w:style w:type="paragraph" w:customStyle="1" w:styleId="afd">
    <w:name w:val="Знак Знак Знак Знак Знак Знак Знак Знак Знак"/>
    <w:basedOn w:val="a0"/>
    <w:rsid w:val="004F4CA3"/>
    <w:pPr>
      <w:spacing w:after="160" w:line="240" w:lineRule="exact"/>
    </w:pPr>
    <w:rPr>
      <w:rFonts w:ascii="Arial" w:eastAsia="Times New Roman" w:hAnsi="Arial" w:cs="Arial"/>
      <w:sz w:val="20"/>
      <w:szCs w:val="20"/>
      <w:lang w:val="en-US"/>
    </w:rPr>
  </w:style>
  <w:style w:type="table" w:customStyle="1" w:styleId="12">
    <w:name w:val="Сетка таблицы1"/>
    <w:basedOn w:val="a2"/>
    <w:next w:val="af8"/>
    <w:rsid w:val="005F1FE7"/>
    <w:rPr>
      <w:rFonts w:ascii="Times New Roman" w:eastAsia="Times New Roman" w:hAnsi="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e">
    <w:name w:val="Знак Знак Знак Знак Знак Знак Знак Знак Знак"/>
    <w:basedOn w:val="a0"/>
    <w:rsid w:val="004F16B8"/>
    <w:pPr>
      <w:spacing w:after="160" w:line="240" w:lineRule="exact"/>
    </w:pPr>
    <w:rPr>
      <w:rFonts w:ascii="Arial" w:eastAsia="Times New Roman" w:hAnsi="Arial" w:cs="Arial"/>
      <w:sz w:val="20"/>
      <w:szCs w:val="20"/>
      <w:lang w:val="en-US"/>
    </w:rPr>
  </w:style>
  <w:style w:type="paragraph" w:styleId="aff">
    <w:name w:val="header"/>
    <w:basedOn w:val="a0"/>
    <w:link w:val="aff0"/>
    <w:uiPriority w:val="99"/>
    <w:unhideWhenUsed/>
    <w:rsid w:val="007D7A19"/>
    <w:pPr>
      <w:tabs>
        <w:tab w:val="center" w:pos="4677"/>
        <w:tab w:val="right" w:pos="9355"/>
      </w:tabs>
    </w:pPr>
  </w:style>
  <w:style w:type="character" w:customStyle="1" w:styleId="aff0">
    <w:name w:val="Верхний колонтитул Знак"/>
    <w:basedOn w:val="a1"/>
    <w:link w:val="aff"/>
    <w:uiPriority w:val="99"/>
    <w:rsid w:val="007D7A19"/>
    <w:rPr>
      <w:sz w:val="24"/>
      <w:szCs w:val="24"/>
    </w:rPr>
  </w:style>
  <w:style w:type="paragraph" w:styleId="aff1">
    <w:name w:val="footer"/>
    <w:basedOn w:val="a0"/>
    <w:link w:val="aff2"/>
    <w:unhideWhenUsed/>
    <w:rsid w:val="007D7A19"/>
    <w:pPr>
      <w:tabs>
        <w:tab w:val="center" w:pos="4677"/>
        <w:tab w:val="right" w:pos="9355"/>
      </w:tabs>
    </w:pPr>
  </w:style>
  <w:style w:type="character" w:customStyle="1" w:styleId="aff2">
    <w:name w:val="Нижний колонтитул Знак"/>
    <w:basedOn w:val="a1"/>
    <w:link w:val="aff1"/>
    <w:rsid w:val="007D7A19"/>
    <w:rPr>
      <w:sz w:val="24"/>
      <w:szCs w:val="24"/>
    </w:rPr>
  </w:style>
  <w:style w:type="character" w:customStyle="1" w:styleId="23">
    <w:name w:val="Основной текст (2)_"/>
    <w:basedOn w:val="a1"/>
    <w:link w:val="24"/>
    <w:rsid w:val="000A5F8B"/>
    <w:rPr>
      <w:rFonts w:ascii="Times New Roman" w:eastAsia="Times New Roman" w:hAnsi="Times New Roman"/>
      <w:sz w:val="26"/>
      <w:szCs w:val="26"/>
      <w:shd w:val="clear" w:color="auto" w:fill="FFFFFF"/>
    </w:rPr>
  </w:style>
  <w:style w:type="paragraph" w:customStyle="1" w:styleId="24">
    <w:name w:val="Основной текст (2)"/>
    <w:basedOn w:val="a0"/>
    <w:link w:val="23"/>
    <w:rsid w:val="000A5F8B"/>
    <w:pPr>
      <w:widowControl w:val="0"/>
      <w:shd w:val="clear" w:color="auto" w:fill="FFFFFF"/>
      <w:spacing w:before="300" w:line="0" w:lineRule="atLeast"/>
      <w:jc w:val="center"/>
    </w:pPr>
    <w:rPr>
      <w:rFonts w:ascii="Times New Roman" w:eastAsia="Times New Roman" w:hAnsi="Times New Roman"/>
      <w:sz w:val="26"/>
      <w:szCs w:val="26"/>
    </w:rPr>
  </w:style>
  <w:style w:type="paragraph" w:styleId="aff3">
    <w:name w:val="Balloon Text"/>
    <w:basedOn w:val="a0"/>
    <w:link w:val="aff4"/>
    <w:semiHidden/>
    <w:unhideWhenUsed/>
    <w:rsid w:val="002202C2"/>
    <w:rPr>
      <w:rFonts w:ascii="Tahoma" w:hAnsi="Tahoma" w:cs="Tahoma"/>
      <w:sz w:val="16"/>
      <w:szCs w:val="16"/>
    </w:rPr>
  </w:style>
  <w:style w:type="character" w:customStyle="1" w:styleId="aff4">
    <w:name w:val="Текст выноски Знак"/>
    <w:basedOn w:val="a1"/>
    <w:link w:val="aff3"/>
    <w:semiHidden/>
    <w:rsid w:val="002202C2"/>
    <w:rPr>
      <w:rFonts w:ascii="Tahoma" w:hAnsi="Tahoma" w:cs="Tahoma"/>
      <w:sz w:val="16"/>
      <w:szCs w:val="16"/>
    </w:rPr>
  </w:style>
  <w:style w:type="numbering" w:customStyle="1" w:styleId="13">
    <w:name w:val="Нет списка1"/>
    <w:next w:val="a3"/>
    <w:semiHidden/>
    <w:rsid w:val="00B35EB3"/>
  </w:style>
  <w:style w:type="paragraph" w:styleId="31">
    <w:name w:val="Body Text Indent 3"/>
    <w:basedOn w:val="a0"/>
    <w:link w:val="32"/>
    <w:rsid w:val="00B35EB3"/>
    <w:pPr>
      <w:spacing w:after="120"/>
      <w:ind w:left="283"/>
    </w:pPr>
    <w:rPr>
      <w:rFonts w:ascii="Times New Roman" w:eastAsia="Times New Roman" w:hAnsi="Times New Roman"/>
      <w:sz w:val="16"/>
      <w:szCs w:val="16"/>
      <w:lang w:eastAsia="ru-RU"/>
    </w:rPr>
  </w:style>
  <w:style w:type="character" w:customStyle="1" w:styleId="32">
    <w:name w:val="Основной текст с отступом 3 Знак"/>
    <w:basedOn w:val="a1"/>
    <w:link w:val="31"/>
    <w:rsid w:val="00B35EB3"/>
    <w:rPr>
      <w:rFonts w:ascii="Times New Roman" w:eastAsia="Times New Roman" w:hAnsi="Times New Roman"/>
      <w:sz w:val="16"/>
      <w:szCs w:val="16"/>
      <w:lang w:eastAsia="ru-RU"/>
    </w:rPr>
  </w:style>
  <w:style w:type="character" w:customStyle="1" w:styleId="14">
    <w:name w:val="Основной текст Знак1"/>
    <w:basedOn w:val="a1"/>
    <w:semiHidden/>
    <w:locked/>
    <w:rsid w:val="00B35EB3"/>
    <w:rPr>
      <w:sz w:val="24"/>
      <w:szCs w:val="24"/>
      <w:lang w:val="ru-RU" w:eastAsia="ru-RU" w:bidi="ar-SA"/>
    </w:rPr>
  </w:style>
  <w:style w:type="paragraph" w:customStyle="1" w:styleId="NormalANX">
    <w:name w:val="NormalANX"/>
    <w:basedOn w:val="a0"/>
    <w:rsid w:val="00B35EB3"/>
    <w:pPr>
      <w:spacing w:before="240" w:after="240" w:line="360" w:lineRule="auto"/>
      <w:ind w:firstLine="720"/>
      <w:jc w:val="both"/>
    </w:pPr>
    <w:rPr>
      <w:rFonts w:ascii="Times New Roman" w:eastAsia="Times New Roman" w:hAnsi="Times New Roman"/>
      <w:sz w:val="28"/>
      <w:szCs w:val="20"/>
      <w:lang w:eastAsia="ru-RU"/>
    </w:rPr>
  </w:style>
  <w:style w:type="table" w:customStyle="1" w:styleId="25">
    <w:name w:val="Сетка таблицы2"/>
    <w:basedOn w:val="a2"/>
    <w:next w:val="af8"/>
    <w:rsid w:val="00B35EB3"/>
    <w:rPr>
      <w:rFonts w:ascii="Times New Roman" w:eastAsia="Times New Roman" w:hAnsi="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Indent 2"/>
    <w:basedOn w:val="a0"/>
    <w:link w:val="27"/>
    <w:rsid w:val="00B35EB3"/>
    <w:pPr>
      <w:spacing w:after="120" w:line="480" w:lineRule="auto"/>
      <w:ind w:left="283"/>
    </w:pPr>
    <w:rPr>
      <w:rFonts w:ascii="Times New Roman" w:eastAsia="Times New Roman" w:hAnsi="Times New Roman"/>
      <w:lang w:eastAsia="ar-SA"/>
    </w:rPr>
  </w:style>
  <w:style w:type="character" w:customStyle="1" w:styleId="27">
    <w:name w:val="Основной текст с отступом 2 Знак"/>
    <w:basedOn w:val="a1"/>
    <w:link w:val="26"/>
    <w:rsid w:val="00B35EB3"/>
    <w:rPr>
      <w:rFonts w:ascii="Times New Roman" w:eastAsia="Times New Roman" w:hAnsi="Times New Roman"/>
      <w:sz w:val="24"/>
      <w:szCs w:val="24"/>
      <w:lang w:eastAsia="ar-SA"/>
    </w:rPr>
  </w:style>
  <w:style w:type="paragraph" w:customStyle="1" w:styleId="a">
    <w:name w:val="Нумерованный абзац"/>
    <w:rsid w:val="00B35EB3"/>
    <w:pPr>
      <w:numPr>
        <w:numId w:val="1"/>
      </w:numPr>
      <w:tabs>
        <w:tab w:val="left" w:pos="1134"/>
      </w:tabs>
      <w:suppressAutoHyphens/>
      <w:spacing w:before="240"/>
      <w:jc w:val="both"/>
    </w:pPr>
    <w:rPr>
      <w:rFonts w:ascii="Times New Roman" w:eastAsia="Times New Roman" w:hAnsi="Times New Roman"/>
      <w:noProof/>
      <w:sz w:val="28"/>
      <w:szCs w:val="20"/>
      <w:lang w:eastAsia="ru-RU"/>
    </w:rPr>
  </w:style>
  <w:style w:type="character" w:customStyle="1" w:styleId="28">
    <w:name w:val="Знак Знак2"/>
    <w:basedOn w:val="a1"/>
    <w:semiHidden/>
    <w:locked/>
    <w:rsid w:val="00B35EB3"/>
    <w:rPr>
      <w:sz w:val="24"/>
      <w:szCs w:val="24"/>
    </w:rPr>
  </w:style>
  <w:style w:type="paragraph" w:styleId="33">
    <w:name w:val="Body Text 3"/>
    <w:basedOn w:val="a0"/>
    <w:link w:val="34"/>
    <w:rsid w:val="00B35EB3"/>
    <w:pPr>
      <w:spacing w:after="120"/>
    </w:pPr>
    <w:rPr>
      <w:rFonts w:ascii="Times New Roman" w:eastAsia="Times New Roman" w:hAnsi="Times New Roman"/>
      <w:sz w:val="16"/>
      <w:szCs w:val="16"/>
      <w:lang w:eastAsia="ru-RU"/>
    </w:rPr>
  </w:style>
  <w:style w:type="character" w:customStyle="1" w:styleId="34">
    <w:name w:val="Основной текст 3 Знак"/>
    <w:basedOn w:val="a1"/>
    <w:link w:val="33"/>
    <w:rsid w:val="00B35EB3"/>
    <w:rPr>
      <w:rFonts w:ascii="Times New Roman" w:eastAsia="Times New Roman" w:hAnsi="Times New Roman"/>
      <w:sz w:val="16"/>
      <w:szCs w:val="16"/>
      <w:lang w:eastAsia="ru-RU"/>
    </w:rPr>
  </w:style>
  <w:style w:type="character" w:customStyle="1" w:styleId="35">
    <w:name w:val="Знак Знак3"/>
    <w:basedOn w:val="a1"/>
    <w:semiHidden/>
    <w:locked/>
    <w:rsid w:val="00B35EB3"/>
    <w:rPr>
      <w:sz w:val="24"/>
      <w:szCs w:val="24"/>
    </w:rPr>
  </w:style>
  <w:style w:type="character" w:customStyle="1" w:styleId="FooterChar">
    <w:name w:val="Footer Char"/>
    <w:locked/>
    <w:rsid w:val="00B35EB3"/>
    <w:rPr>
      <w:sz w:val="24"/>
    </w:rPr>
  </w:style>
  <w:style w:type="character" w:styleId="aff5">
    <w:name w:val="page number"/>
    <w:basedOn w:val="a1"/>
    <w:rsid w:val="00B35EB3"/>
  </w:style>
  <w:style w:type="character" w:customStyle="1" w:styleId="36">
    <w:name w:val="Знак Знак3"/>
    <w:basedOn w:val="a1"/>
    <w:locked/>
    <w:rsid w:val="00B35EB3"/>
    <w:rPr>
      <w:rFonts w:cs="Times New Roman"/>
      <w:sz w:val="24"/>
      <w:szCs w:val="24"/>
    </w:rPr>
  </w:style>
  <w:style w:type="character" w:customStyle="1" w:styleId="ConsPlusNormal0">
    <w:name w:val="ConsPlusNormal Знак"/>
    <w:link w:val="ConsPlusNormal"/>
    <w:locked/>
    <w:rsid w:val="00B35EB3"/>
    <w:rPr>
      <w:rFonts w:ascii="Arial" w:eastAsia="Times New Roman" w:hAnsi="Arial" w:cs="Arial"/>
      <w:sz w:val="20"/>
      <w:szCs w:val="20"/>
      <w:lang w:eastAsia="ru-RU"/>
    </w:rPr>
  </w:style>
  <w:style w:type="character" w:customStyle="1" w:styleId="BodyTextChar1">
    <w:name w:val="Body Text Char1"/>
    <w:basedOn w:val="a1"/>
    <w:locked/>
    <w:rsid w:val="00B35EB3"/>
    <w:rPr>
      <w:rFonts w:cs="Times New Roman"/>
      <w:sz w:val="24"/>
      <w:szCs w:val="24"/>
    </w:rPr>
  </w:style>
  <w:style w:type="character" w:customStyle="1" w:styleId="TitleChar">
    <w:name w:val="Title Char"/>
    <w:basedOn w:val="a1"/>
    <w:locked/>
    <w:rsid w:val="00B35EB3"/>
    <w:rPr>
      <w:rFonts w:ascii="Times New Roman" w:hAnsi="Times New Roman" w:cs="Times New Roman"/>
      <w:b/>
      <w:bCs/>
      <w:sz w:val="24"/>
      <w:szCs w:val="24"/>
      <w:lang w:val="x-none" w:eastAsia="ru-RU"/>
    </w:rPr>
  </w:style>
  <w:style w:type="character" w:customStyle="1" w:styleId="TitleChar1">
    <w:name w:val="Title Char1"/>
    <w:basedOn w:val="a1"/>
    <w:locked/>
    <w:rsid w:val="00B35EB3"/>
    <w:rPr>
      <w:rFonts w:cs="Times New Roman"/>
      <w:b/>
      <w:bCs/>
      <w:sz w:val="24"/>
      <w:szCs w:val="24"/>
    </w:rPr>
  </w:style>
  <w:style w:type="character" w:customStyle="1" w:styleId="BodyTextIndent3Char2">
    <w:name w:val="Body Text Indent 3 Char2"/>
    <w:basedOn w:val="a1"/>
    <w:locked/>
    <w:rsid w:val="00B35EB3"/>
    <w:rPr>
      <w:rFonts w:cs="Times New Roman"/>
      <w:sz w:val="16"/>
      <w:szCs w:val="16"/>
    </w:rPr>
  </w:style>
  <w:style w:type="character" w:customStyle="1" w:styleId="CharStyle13">
    <w:name w:val="Char Style 13"/>
    <w:link w:val="Style12"/>
    <w:locked/>
    <w:rsid w:val="00B35EB3"/>
    <w:rPr>
      <w:sz w:val="26"/>
      <w:shd w:val="clear" w:color="auto" w:fill="FFFFFF"/>
    </w:rPr>
  </w:style>
  <w:style w:type="paragraph" w:customStyle="1" w:styleId="Style12">
    <w:name w:val="Style 12"/>
    <w:basedOn w:val="a0"/>
    <w:link w:val="CharStyle13"/>
    <w:rsid w:val="00B35EB3"/>
    <w:pPr>
      <w:widowControl w:val="0"/>
      <w:shd w:val="clear" w:color="auto" w:fill="FFFFFF"/>
      <w:spacing w:before="1440" w:after="180" w:line="367" w:lineRule="exact"/>
      <w:ind w:hanging="360"/>
      <w:jc w:val="both"/>
    </w:pPr>
    <w:rPr>
      <w:sz w:val="26"/>
      <w:szCs w:val="22"/>
      <w:shd w:val="clear" w:color="auto" w:fill="FFFFFF"/>
    </w:rPr>
  </w:style>
  <w:style w:type="numbering" w:customStyle="1" w:styleId="29">
    <w:name w:val="Нет списка2"/>
    <w:next w:val="a3"/>
    <w:semiHidden/>
    <w:rsid w:val="00890279"/>
  </w:style>
  <w:style w:type="table" w:customStyle="1" w:styleId="37">
    <w:name w:val="Сетка таблицы3"/>
    <w:basedOn w:val="a2"/>
    <w:next w:val="af8"/>
    <w:rsid w:val="00890279"/>
    <w:rPr>
      <w:rFonts w:ascii="Times New Roman" w:eastAsia="Times New Roman" w:hAnsi="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8">
    <w:name w:val="Знак Знак3"/>
    <w:basedOn w:val="a1"/>
    <w:locked/>
    <w:rsid w:val="00890279"/>
    <w:rPr>
      <w:rFonts w:cs="Times New Roman"/>
      <w:sz w:val="24"/>
      <w:szCs w:val="24"/>
    </w:rPr>
  </w:style>
  <w:style w:type="character" w:styleId="aff6">
    <w:name w:val="Hyperlink"/>
    <w:basedOn w:val="a1"/>
    <w:rsid w:val="00890279"/>
    <w:rPr>
      <w:color w:val="0000FF"/>
      <w:u w:val="single"/>
    </w:rPr>
  </w:style>
  <w:style w:type="numbering" w:customStyle="1" w:styleId="39">
    <w:name w:val="Нет списка3"/>
    <w:next w:val="a3"/>
    <w:semiHidden/>
    <w:rsid w:val="003B6EF3"/>
  </w:style>
  <w:style w:type="table" w:customStyle="1" w:styleId="41">
    <w:name w:val="Сетка таблицы4"/>
    <w:basedOn w:val="a2"/>
    <w:next w:val="af8"/>
    <w:rsid w:val="003B6EF3"/>
    <w:rPr>
      <w:rFonts w:ascii="Times New Roman" w:eastAsia="Times New Roman" w:hAnsi="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a">
    <w:name w:val="Знак Знак3"/>
    <w:basedOn w:val="a1"/>
    <w:locked/>
    <w:rsid w:val="003B6EF3"/>
    <w:rPr>
      <w:rFonts w:cs="Times New Roman"/>
      <w:sz w:val="24"/>
      <w:szCs w:val="24"/>
    </w:rPr>
  </w:style>
  <w:style w:type="paragraph" w:customStyle="1" w:styleId="15">
    <w:name w:val="Абзац списка1"/>
    <w:basedOn w:val="a0"/>
    <w:rsid w:val="003B6EF3"/>
    <w:pPr>
      <w:spacing w:after="200" w:line="276" w:lineRule="auto"/>
      <w:ind w:left="720"/>
    </w:pPr>
    <w:rPr>
      <w:rFonts w:ascii="Calibri" w:eastAsia="Times New Roman" w:hAnsi="Calibri"/>
      <w:sz w:val="22"/>
      <w:szCs w:val="22"/>
    </w:rPr>
  </w:style>
  <w:style w:type="paragraph" w:customStyle="1" w:styleId="Default">
    <w:name w:val="Default"/>
    <w:rsid w:val="00735A2B"/>
    <w:pPr>
      <w:autoSpaceDE w:val="0"/>
      <w:autoSpaceDN w:val="0"/>
      <w:adjustRightInd w:val="0"/>
    </w:pPr>
    <w:rPr>
      <w:rFonts w:ascii="Times New Roman" w:hAnsi="Times New Roman"/>
      <w:color w:val="000000"/>
      <w:sz w:val="24"/>
      <w:szCs w:val="24"/>
    </w:rPr>
  </w:style>
  <w:style w:type="numbering" w:customStyle="1" w:styleId="42">
    <w:name w:val="Нет списка4"/>
    <w:next w:val="a3"/>
    <w:semiHidden/>
    <w:rsid w:val="008F4FC9"/>
  </w:style>
  <w:style w:type="character" w:customStyle="1" w:styleId="3b">
    <w:name w:val="Знак Знак3"/>
    <w:locked/>
    <w:rsid w:val="008F4FC9"/>
    <w:rPr>
      <w:rFonts w:cs="Times New Roman"/>
      <w:sz w:val="24"/>
      <w:szCs w:val="24"/>
    </w:rPr>
  </w:style>
  <w:style w:type="paragraph" w:customStyle="1" w:styleId="2a">
    <w:name w:val="Абзац списка2"/>
    <w:basedOn w:val="a0"/>
    <w:rsid w:val="008F4FC9"/>
    <w:pPr>
      <w:spacing w:after="200" w:line="276" w:lineRule="auto"/>
      <w:ind w:left="720"/>
    </w:pPr>
    <w:rPr>
      <w:rFonts w:ascii="Calibri" w:eastAsia="Times New Roman"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C158E"/>
    <w:rPr>
      <w:sz w:val="24"/>
      <w:szCs w:val="24"/>
    </w:rPr>
  </w:style>
  <w:style w:type="paragraph" w:styleId="1">
    <w:name w:val="heading 1"/>
    <w:basedOn w:val="a0"/>
    <w:next w:val="a0"/>
    <w:link w:val="10"/>
    <w:qFormat/>
    <w:rsid w:val="004C158E"/>
    <w:pPr>
      <w:keepNext/>
      <w:spacing w:before="240" w:after="60"/>
      <w:outlineLvl w:val="0"/>
    </w:pPr>
    <w:rPr>
      <w:rFonts w:asciiTheme="majorHAnsi" w:eastAsiaTheme="majorEastAsia" w:hAnsiTheme="majorHAnsi"/>
      <w:b/>
      <w:bCs/>
      <w:kern w:val="32"/>
      <w:sz w:val="32"/>
      <w:szCs w:val="32"/>
    </w:rPr>
  </w:style>
  <w:style w:type="paragraph" w:styleId="2">
    <w:name w:val="heading 2"/>
    <w:basedOn w:val="a0"/>
    <w:next w:val="a0"/>
    <w:link w:val="20"/>
    <w:unhideWhenUsed/>
    <w:qFormat/>
    <w:rsid w:val="004C158E"/>
    <w:pPr>
      <w:keepNext/>
      <w:spacing w:before="240" w:after="60"/>
      <w:outlineLvl w:val="1"/>
    </w:pPr>
    <w:rPr>
      <w:rFonts w:asciiTheme="majorHAnsi" w:eastAsiaTheme="majorEastAsia" w:hAnsiTheme="majorHAnsi"/>
      <w:b/>
      <w:bCs/>
      <w:i/>
      <w:iCs/>
      <w:sz w:val="28"/>
      <w:szCs w:val="28"/>
    </w:rPr>
  </w:style>
  <w:style w:type="paragraph" w:styleId="3">
    <w:name w:val="heading 3"/>
    <w:basedOn w:val="a0"/>
    <w:next w:val="a0"/>
    <w:link w:val="30"/>
    <w:uiPriority w:val="9"/>
    <w:semiHidden/>
    <w:unhideWhenUsed/>
    <w:qFormat/>
    <w:rsid w:val="004C158E"/>
    <w:pPr>
      <w:keepNext/>
      <w:spacing w:before="240" w:after="60"/>
      <w:outlineLvl w:val="2"/>
    </w:pPr>
    <w:rPr>
      <w:rFonts w:asciiTheme="majorHAnsi" w:eastAsiaTheme="majorEastAsia" w:hAnsiTheme="majorHAnsi"/>
      <w:b/>
      <w:bCs/>
      <w:sz w:val="26"/>
      <w:szCs w:val="26"/>
    </w:rPr>
  </w:style>
  <w:style w:type="paragraph" w:styleId="4">
    <w:name w:val="heading 4"/>
    <w:basedOn w:val="a0"/>
    <w:next w:val="a0"/>
    <w:link w:val="40"/>
    <w:uiPriority w:val="9"/>
    <w:semiHidden/>
    <w:unhideWhenUsed/>
    <w:qFormat/>
    <w:rsid w:val="004C158E"/>
    <w:pPr>
      <w:keepNext/>
      <w:spacing w:before="240" w:after="60"/>
      <w:outlineLvl w:val="3"/>
    </w:pPr>
    <w:rPr>
      <w:b/>
      <w:bCs/>
      <w:sz w:val="28"/>
      <w:szCs w:val="28"/>
    </w:rPr>
  </w:style>
  <w:style w:type="paragraph" w:styleId="5">
    <w:name w:val="heading 5"/>
    <w:basedOn w:val="a0"/>
    <w:next w:val="a0"/>
    <w:link w:val="50"/>
    <w:uiPriority w:val="9"/>
    <w:semiHidden/>
    <w:unhideWhenUsed/>
    <w:qFormat/>
    <w:rsid w:val="004C158E"/>
    <w:pPr>
      <w:spacing w:before="240" w:after="60"/>
      <w:outlineLvl w:val="4"/>
    </w:pPr>
    <w:rPr>
      <w:b/>
      <w:bCs/>
      <w:i/>
      <w:iCs/>
      <w:sz w:val="26"/>
      <w:szCs w:val="26"/>
    </w:rPr>
  </w:style>
  <w:style w:type="paragraph" w:styleId="6">
    <w:name w:val="heading 6"/>
    <w:basedOn w:val="a0"/>
    <w:next w:val="a0"/>
    <w:link w:val="60"/>
    <w:uiPriority w:val="9"/>
    <w:semiHidden/>
    <w:unhideWhenUsed/>
    <w:qFormat/>
    <w:rsid w:val="004C158E"/>
    <w:pPr>
      <w:spacing w:before="240" w:after="60"/>
      <w:outlineLvl w:val="5"/>
    </w:pPr>
    <w:rPr>
      <w:b/>
      <w:bCs/>
      <w:sz w:val="22"/>
      <w:szCs w:val="22"/>
    </w:rPr>
  </w:style>
  <w:style w:type="paragraph" w:styleId="7">
    <w:name w:val="heading 7"/>
    <w:basedOn w:val="a0"/>
    <w:next w:val="a0"/>
    <w:link w:val="70"/>
    <w:uiPriority w:val="9"/>
    <w:semiHidden/>
    <w:unhideWhenUsed/>
    <w:qFormat/>
    <w:rsid w:val="004C158E"/>
    <w:pPr>
      <w:spacing w:before="240" w:after="60"/>
      <w:outlineLvl w:val="6"/>
    </w:pPr>
  </w:style>
  <w:style w:type="paragraph" w:styleId="8">
    <w:name w:val="heading 8"/>
    <w:basedOn w:val="a0"/>
    <w:next w:val="a0"/>
    <w:link w:val="80"/>
    <w:uiPriority w:val="9"/>
    <w:semiHidden/>
    <w:unhideWhenUsed/>
    <w:qFormat/>
    <w:rsid w:val="004C158E"/>
    <w:pPr>
      <w:spacing w:before="240" w:after="60"/>
      <w:outlineLvl w:val="7"/>
    </w:pPr>
    <w:rPr>
      <w:i/>
      <w:iCs/>
    </w:rPr>
  </w:style>
  <w:style w:type="paragraph" w:styleId="9">
    <w:name w:val="heading 9"/>
    <w:basedOn w:val="a0"/>
    <w:next w:val="a0"/>
    <w:link w:val="90"/>
    <w:uiPriority w:val="9"/>
    <w:semiHidden/>
    <w:unhideWhenUsed/>
    <w:qFormat/>
    <w:rsid w:val="004C158E"/>
    <w:pPr>
      <w:spacing w:before="240" w:after="60"/>
      <w:outlineLvl w:val="8"/>
    </w:pPr>
    <w:rPr>
      <w:rFonts w:asciiTheme="majorHAnsi" w:eastAsiaTheme="majorEastAsia" w:hAnsiTheme="majorHAnsi"/>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uiPriority w:val="99"/>
    <w:unhideWhenUsed/>
    <w:rsid w:val="00E85624"/>
    <w:pPr>
      <w:spacing w:before="100" w:beforeAutospacing="1" w:after="100" w:afterAutospacing="1"/>
    </w:pPr>
    <w:rPr>
      <w:rFonts w:ascii="Times New Roman" w:eastAsia="Times New Roman" w:hAnsi="Times New Roman"/>
      <w:lang w:eastAsia="ru-RU"/>
    </w:rPr>
  </w:style>
  <w:style w:type="character" w:customStyle="1" w:styleId="apple-converted-space">
    <w:name w:val="apple-converted-space"/>
    <w:basedOn w:val="a1"/>
    <w:rsid w:val="00E85624"/>
  </w:style>
  <w:style w:type="paragraph" w:styleId="a5">
    <w:name w:val="List Paragraph"/>
    <w:basedOn w:val="a0"/>
    <w:uiPriority w:val="34"/>
    <w:qFormat/>
    <w:rsid w:val="004C158E"/>
    <w:pPr>
      <w:ind w:left="720"/>
      <w:contextualSpacing/>
    </w:pPr>
  </w:style>
  <w:style w:type="paragraph" w:customStyle="1" w:styleId="a6">
    <w:name w:val="Знак Знак Знак Знак Знак Знак Знак Знак Знак"/>
    <w:basedOn w:val="a0"/>
    <w:rsid w:val="00F776D9"/>
    <w:pPr>
      <w:spacing w:after="160" w:line="240" w:lineRule="exact"/>
    </w:pPr>
    <w:rPr>
      <w:rFonts w:ascii="Arial" w:eastAsia="Times New Roman" w:hAnsi="Arial" w:cs="Arial"/>
      <w:sz w:val="20"/>
      <w:szCs w:val="20"/>
      <w:lang w:val="en-US"/>
    </w:rPr>
  </w:style>
  <w:style w:type="character" w:customStyle="1" w:styleId="10">
    <w:name w:val="Заголовок 1 Знак"/>
    <w:basedOn w:val="a1"/>
    <w:link w:val="1"/>
    <w:uiPriority w:val="9"/>
    <w:rsid w:val="004C158E"/>
    <w:rPr>
      <w:rFonts w:asciiTheme="majorHAnsi" w:eastAsiaTheme="majorEastAsia" w:hAnsiTheme="majorHAnsi"/>
      <w:b/>
      <w:bCs/>
      <w:kern w:val="32"/>
      <w:sz w:val="32"/>
      <w:szCs w:val="32"/>
    </w:rPr>
  </w:style>
  <w:style w:type="character" w:customStyle="1" w:styleId="20">
    <w:name w:val="Заголовок 2 Знак"/>
    <w:basedOn w:val="a1"/>
    <w:link w:val="2"/>
    <w:semiHidden/>
    <w:rsid w:val="004C158E"/>
    <w:rPr>
      <w:rFonts w:asciiTheme="majorHAnsi" w:eastAsiaTheme="majorEastAsia" w:hAnsiTheme="majorHAnsi"/>
      <w:b/>
      <w:bCs/>
      <w:i/>
      <w:iCs/>
      <w:sz w:val="28"/>
      <w:szCs w:val="28"/>
    </w:rPr>
  </w:style>
  <w:style w:type="character" w:customStyle="1" w:styleId="30">
    <w:name w:val="Заголовок 3 Знак"/>
    <w:basedOn w:val="a1"/>
    <w:link w:val="3"/>
    <w:uiPriority w:val="9"/>
    <w:semiHidden/>
    <w:rsid w:val="004C158E"/>
    <w:rPr>
      <w:rFonts w:asciiTheme="majorHAnsi" w:eastAsiaTheme="majorEastAsia" w:hAnsiTheme="majorHAnsi"/>
      <w:b/>
      <w:bCs/>
      <w:sz w:val="26"/>
      <w:szCs w:val="26"/>
    </w:rPr>
  </w:style>
  <w:style w:type="character" w:customStyle="1" w:styleId="40">
    <w:name w:val="Заголовок 4 Знак"/>
    <w:basedOn w:val="a1"/>
    <w:link w:val="4"/>
    <w:uiPriority w:val="9"/>
    <w:semiHidden/>
    <w:rsid w:val="004C158E"/>
    <w:rPr>
      <w:b/>
      <w:bCs/>
      <w:sz w:val="28"/>
      <w:szCs w:val="28"/>
    </w:rPr>
  </w:style>
  <w:style w:type="character" w:customStyle="1" w:styleId="50">
    <w:name w:val="Заголовок 5 Знак"/>
    <w:basedOn w:val="a1"/>
    <w:link w:val="5"/>
    <w:uiPriority w:val="9"/>
    <w:semiHidden/>
    <w:rsid w:val="004C158E"/>
    <w:rPr>
      <w:b/>
      <w:bCs/>
      <w:i/>
      <w:iCs/>
      <w:sz w:val="26"/>
      <w:szCs w:val="26"/>
    </w:rPr>
  </w:style>
  <w:style w:type="character" w:customStyle="1" w:styleId="60">
    <w:name w:val="Заголовок 6 Знак"/>
    <w:basedOn w:val="a1"/>
    <w:link w:val="6"/>
    <w:uiPriority w:val="9"/>
    <w:semiHidden/>
    <w:rsid w:val="004C158E"/>
    <w:rPr>
      <w:b/>
      <w:bCs/>
    </w:rPr>
  </w:style>
  <w:style w:type="character" w:customStyle="1" w:styleId="70">
    <w:name w:val="Заголовок 7 Знак"/>
    <w:basedOn w:val="a1"/>
    <w:link w:val="7"/>
    <w:uiPriority w:val="9"/>
    <w:semiHidden/>
    <w:rsid w:val="004C158E"/>
    <w:rPr>
      <w:sz w:val="24"/>
      <w:szCs w:val="24"/>
    </w:rPr>
  </w:style>
  <w:style w:type="character" w:customStyle="1" w:styleId="80">
    <w:name w:val="Заголовок 8 Знак"/>
    <w:basedOn w:val="a1"/>
    <w:link w:val="8"/>
    <w:uiPriority w:val="9"/>
    <w:semiHidden/>
    <w:rsid w:val="004C158E"/>
    <w:rPr>
      <w:i/>
      <w:iCs/>
      <w:sz w:val="24"/>
      <w:szCs w:val="24"/>
    </w:rPr>
  </w:style>
  <w:style w:type="character" w:customStyle="1" w:styleId="90">
    <w:name w:val="Заголовок 9 Знак"/>
    <w:basedOn w:val="a1"/>
    <w:link w:val="9"/>
    <w:uiPriority w:val="9"/>
    <w:semiHidden/>
    <w:rsid w:val="004C158E"/>
    <w:rPr>
      <w:rFonts w:asciiTheme="majorHAnsi" w:eastAsiaTheme="majorEastAsia" w:hAnsiTheme="majorHAnsi"/>
    </w:rPr>
  </w:style>
  <w:style w:type="paragraph" w:styleId="a7">
    <w:name w:val="Title"/>
    <w:basedOn w:val="a0"/>
    <w:next w:val="a0"/>
    <w:link w:val="a8"/>
    <w:qFormat/>
    <w:rsid w:val="004C158E"/>
    <w:pPr>
      <w:spacing w:before="240" w:after="60"/>
      <w:jc w:val="center"/>
      <w:outlineLvl w:val="0"/>
    </w:pPr>
    <w:rPr>
      <w:rFonts w:asciiTheme="majorHAnsi" w:eastAsiaTheme="majorEastAsia" w:hAnsiTheme="majorHAnsi"/>
      <w:b/>
      <w:bCs/>
      <w:kern w:val="28"/>
      <w:sz w:val="32"/>
      <w:szCs w:val="32"/>
    </w:rPr>
  </w:style>
  <w:style w:type="character" w:customStyle="1" w:styleId="a8">
    <w:name w:val="Название Знак"/>
    <w:basedOn w:val="a1"/>
    <w:link w:val="a7"/>
    <w:rsid w:val="004C158E"/>
    <w:rPr>
      <w:rFonts w:asciiTheme="majorHAnsi" w:eastAsiaTheme="majorEastAsia" w:hAnsiTheme="majorHAnsi"/>
      <w:b/>
      <w:bCs/>
      <w:kern w:val="28"/>
      <w:sz w:val="32"/>
      <w:szCs w:val="32"/>
    </w:rPr>
  </w:style>
  <w:style w:type="paragraph" w:styleId="a9">
    <w:name w:val="Subtitle"/>
    <w:basedOn w:val="a0"/>
    <w:next w:val="a0"/>
    <w:link w:val="aa"/>
    <w:uiPriority w:val="11"/>
    <w:qFormat/>
    <w:rsid w:val="004C158E"/>
    <w:pPr>
      <w:spacing w:after="60"/>
      <w:jc w:val="center"/>
      <w:outlineLvl w:val="1"/>
    </w:pPr>
    <w:rPr>
      <w:rFonts w:asciiTheme="majorHAnsi" w:eastAsiaTheme="majorEastAsia" w:hAnsiTheme="majorHAnsi"/>
    </w:rPr>
  </w:style>
  <w:style w:type="character" w:customStyle="1" w:styleId="aa">
    <w:name w:val="Подзаголовок Знак"/>
    <w:basedOn w:val="a1"/>
    <w:link w:val="a9"/>
    <w:uiPriority w:val="11"/>
    <w:rsid w:val="004C158E"/>
    <w:rPr>
      <w:rFonts w:asciiTheme="majorHAnsi" w:eastAsiaTheme="majorEastAsia" w:hAnsiTheme="majorHAnsi"/>
      <w:sz w:val="24"/>
      <w:szCs w:val="24"/>
    </w:rPr>
  </w:style>
  <w:style w:type="character" w:styleId="ab">
    <w:name w:val="Strong"/>
    <w:basedOn w:val="a1"/>
    <w:uiPriority w:val="22"/>
    <w:qFormat/>
    <w:rsid w:val="004C158E"/>
    <w:rPr>
      <w:b/>
      <w:bCs/>
    </w:rPr>
  </w:style>
  <w:style w:type="character" w:styleId="ac">
    <w:name w:val="Emphasis"/>
    <w:basedOn w:val="a1"/>
    <w:qFormat/>
    <w:rsid w:val="004C158E"/>
    <w:rPr>
      <w:rFonts w:asciiTheme="minorHAnsi" w:hAnsiTheme="minorHAnsi"/>
      <w:b/>
      <w:i/>
      <w:iCs/>
    </w:rPr>
  </w:style>
  <w:style w:type="paragraph" w:styleId="ad">
    <w:name w:val="No Spacing"/>
    <w:basedOn w:val="a0"/>
    <w:uiPriority w:val="1"/>
    <w:qFormat/>
    <w:rsid w:val="004C158E"/>
    <w:rPr>
      <w:szCs w:val="32"/>
    </w:rPr>
  </w:style>
  <w:style w:type="paragraph" w:styleId="21">
    <w:name w:val="Quote"/>
    <w:basedOn w:val="a0"/>
    <w:next w:val="a0"/>
    <w:link w:val="22"/>
    <w:uiPriority w:val="29"/>
    <w:qFormat/>
    <w:rsid w:val="004C158E"/>
    <w:rPr>
      <w:i/>
    </w:rPr>
  </w:style>
  <w:style w:type="character" w:customStyle="1" w:styleId="22">
    <w:name w:val="Цитата 2 Знак"/>
    <w:basedOn w:val="a1"/>
    <w:link w:val="21"/>
    <w:uiPriority w:val="29"/>
    <w:rsid w:val="004C158E"/>
    <w:rPr>
      <w:i/>
      <w:sz w:val="24"/>
      <w:szCs w:val="24"/>
    </w:rPr>
  </w:style>
  <w:style w:type="paragraph" w:styleId="ae">
    <w:name w:val="Intense Quote"/>
    <w:basedOn w:val="a0"/>
    <w:next w:val="a0"/>
    <w:link w:val="af"/>
    <w:uiPriority w:val="30"/>
    <w:qFormat/>
    <w:rsid w:val="004C158E"/>
    <w:pPr>
      <w:ind w:left="720" w:right="720"/>
    </w:pPr>
    <w:rPr>
      <w:b/>
      <w:i/>
      <w:szCs w:val="22"/>
    </w:rPr>
  </w:style>
  <w:style w:type="character" w:customStyle="1" w:styleId="af">
    <w:name w:val="Выделенная цитата Знак"/>
    <w:basedOn w:val="a1"/>
    <w:link w:val="ae"/>
    <w:uiPriority w:val="30"/>
    <w:rsid w:val="004C158E"/>
    <w:rPr>
      <w:b/>
      <w:i/>
      <w:sz w:val="24"/>
    </w:rPr>
  </w:style>
  <w:style w:type="character" w:styleId="af0">
    <w:name w:val="Subtle Emphasis"/>
    <w:uiPriority w:val="19"/>
    <w:qFormat/>
    <w:rsid w:val="004C158E"/>
    <w:rPr>
      <w:i/>
      <w:color w:val="5A5A5A" w:themeColor="text1" w:themeTint="A5"/>
    </w:rPr>
  </w:style>
  <w:style w:type="character" w:styleId="af1">
    <w:name w:val="Intense Emphasis"/>
    <w:basedOn w:val="a1"/>
    <w:uiPriority w:val="21"/>
    <w:qFormat/>
    <w:rsid w:val="004C158E"/>
    <w:rPr>
      <w:b/>
      <w:i/>
      <w:sz w:val="24"/>
      <w:szCs w:val="24"/>
      <w:u w:val="single"/>
    </w:rPr>
  </w:style>
  <w:style w:type="character" w:styleId="af2">
    <w:name w:val="Subtle Reference"/>
    <w:basedOn w:val="a1"/>
    <w:uiPriority w:val="31"/>
    <w:qFormat/>
    <w:rsid w:val="004C158E"/>
    <w:rPr>
      <w:sz w:val="24"/>
      <w:szCs w:val="24"/>
      <w:u w:val="single"/>
    </w:rPr>
  </w:style>
  <w:style w:type="character" w:styleId="af3">
    <w:name w:val="Intense Reference"/>
    <w:basedOn w:val="a1"/>
    <w:uiPriority w:val="32"/>
    <w:qFormat/>
    <w:rsid w:val="004C158E"/>
    <w:rPr>
      <w:b/>
      <w:sz w:val="24"/>
      <w:u w:val="single"/>
    </w:rPr>
  </w:style>
  <w:style w:type="character" w:styleId="af4">
    <w:name w:val="Book Title"/>
    <w:basedOn w:val="a1"/>
    <w:uiPriority w:val="33"/>
    <w:qFormat/>
    <w:rsid w:val="004C158E"/>
    <w:rPr>
      <w:rFonts w:asciiTheme="majorHAnsi" w:eastAsiaTheme="majorEastAsia" w:hAnsiTheme="majorHAnsi"/>
      <w:b/>
      <w:i/>
      <w:sz w:val="24"/>
      <w:szCs w:val="24"/>
    </w:rPr>
  </w:style>
  <w:style w:type="paragraph" w:styleId="af5">
    <w:name w:val="TOC Heading"/>
    <w:basedOn w:val="1"/>
    <w:next w:val="a0"/>
    <w:uiPriority w:val="39"/>
    <w:semiHidden/>
    <w:unhideWhenUsed/>
    <w:qFormat/>
    <w:rsid w:val="004C158E"/>
    <w:pPr>
      <w:outlineLvl w:val="9"/>
    </w:pPr>
  </w:style>
  <w:style w:type="paragraph" w:styleId="af6">
    <w:name w:val="Body Text"/>
    <w:basedOn w:val="a0"/>
    <w:link w:val="af7"/>
    <w:rsid w:val="00F80234"/>
    <w:pPr>
      <w:spacing w:after="120"/>
    </w:pPr>
    <w:rPr>
      <w:rFonts w:ascii="Times New Roman" w:eastAsia="Times New Roman" w:hAnsi="Times New Roman"/>
      <w:lang w:eastAsia="ru-RU"/>
    </w:rPr>
  </w:style>
  <w:style w:type="character" w:customStyle="1" w:styleId="af7">
    <w:name w:val="Основной текст Знак"/>
    <w:basedOn w:val="a1"/>
    <w:link w:val="af6"/>
    <w:rsid w:val="00F80234"/>
    <w:rPr>
      <w:rFonts w:ascii="Times New Roman" w:eastAsia="Times New Roman" w:hAnsi="Times New Roman"/>
      <w:sz w:val="24"/>
      <w:szCs w:val="24"/>
      <w:lang w:eastAsia="ru-RU"/>
    </w:rPr>
  </w:style>
  <w:style w:type="paragraph" w:customStyle="1" w:styleId="ConsNormal">
    <w:name w:val="ConsNormal"/>
    <w:rsid w:val="00F80234"/>
    <w:pPr>
      <w:autoSpaceDE w:val="0"/>
      <w:autoSpaceDN w:val="0"/>
      <w:adjustRightInd w:val="0"/>
      <w:ind w:right="19772" w:firstLine="720"/>
    </w:pPr>
    <w:rPr>
      <w:rFonts w:ascii="Arial" w:eastAsia="Times New Roman" w:hAnsi="Arial" w:cs="Arial"/>
      <w:sz w:val="20"/>
      <w:szCs w:val="20"/>
      <w:lang w:eastAsia="ru-RU"/>
    </w:rPr>
  </w:style>
  <w:style w:type="paragraph" w:customStyle="1" w:styleId="ConsPlusCell">
    <w:name w:val="ConsPlusCell"/>
    <w:rsid w:val="00F80234"/>
    <w:pPr>
      <w:widowControl w:val="0"/>
      <w:autoSpaceDE w:val="0"/>
      <w:autoSpaceDN w:val="0"/>
      <w:adjustRightInd w:val="0"/>
    </w:pPr>
    <w:rPr>
      <w:rFonts w:ascii="Times New Roman" w:eastAsia="Times New Roman" w:hAnsi="Times New Roman"/>
      <w:sz w:val="24"/>
      <w:szCs w:val="24"/>
      <w:lang w:eastAsia="ru-RU"/>
    </w:rPr>
  </w:style>
  <w:style w:type="paragraph" w:customStyle="1" w:styleId="af70">
    <w:name w:val="af7"/>
    <w:basedOn w:val="a0"/>
    <w:rsid w:val="00F80234"/>
    <w:pPr>
      <w:spacing w:before="30" w:after="30"/>
    </w:pPr>
    <w:rPr>
      <w:rFonts w:ascii="Times New Roman" w:eastAsia="Calibri" w:hAnsi="Times New Roman"/>
      <w:lang w:eastAsia="ar-SA"/>
    </w:rPr>
  </w:style>
  <w:style w:type="table" w:styleId="af8">
    <w:name w:val="Table Grid"/>
    <w:basedOn w:val="a2"/>
    <w:rsid w:val="00F80234"/>
    <w:rPr>
      <w:rFonts w:ascii="Times New Roman" w:eastAsia="Times New Roman" w:hAnsi="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F80234"/>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Title">
    <w:name w:val="ConsPlusTitle"/>
    <w:rsid w:val="00F80234"/>
    <w:pPr>
      <w:widowControl w:val="0"/>
      <w:suppressAutoHyphens/>
      <w:autoSpaceDE w:val="0"/>
    </w:pPr>
    <w:rPr>
      <w:rFonts w:ascii="Times New Roman" w:eastAsia="Arial" w:hAnsi="Times New Roman"/>
      <w:b/>
      <w:bCs/>
      <w:sz w:val="24"/>
      <w:szCs w:val="24"/>
      <w:lang w:eastAsia="ar-SA"/>
    </w:rPr>
  </w:style>
  <w:style w:type="paragraph" w:customStyle="1" w:styleId="BodyText21">
    <w:name w:val="Body Text 21"/>
    <w:basedOn w:val="a0"/>
    <w:rsid w:val="00F80234"/>
    <w:pPr>
      <w:widowControl w:val="0"/>
      <w:jc w:val="center"/>
    </w:pPr>
    <w:rPr>
      <w:rFonts w:ascii="Times New Roman" w:eastAsia="Times New Roman" w:hAnsi="Times New Roman"/>
      <w:sz w:val="28"/>
      <w:szCs w:val="20"/>
      <w:lang w:eastAsia="ru-RU"/>
    </w:rPr>
  </w:style>
  <w:style w:type="paragraph" w:customStyle="1" w:styleId="ConsPlusNormal">
    <w:name w:val="ConsPlusNormal"/>
    <w:link w:val="ConsPlusNormal0"/>
    <w:rsid w:val="00F80234"/>
    <w:pPr>
      <w:widowControl w:val="0"/>
      <w:autoSpaceDE w:val="0"/>
      <w:autoSpaceDN w:val="0"/>
      <w:adjustRightInd w:val="0"/>
      <w:ind w:firstLine="720"/>
    </w:pPr>
    <w:rPr>
      <w:rFonts w:ascii="Arial" w:eastAsia="Times New Roman" w:hAnsi="Arial" w:cs="Arial"/>
      <w:sz w:val="20"/>
      <w:szCs w:val="20"/>
      <w:lang w:eastAsia="ru-RU"/>
    </w:rPr>
  </w:style>
  <w:style w:type="character" w:customStyle="1" w:styleId="FontStyle29">
    <w:name w:val="Font Style29"/>
    <w:basedOn w:val="a1"/>
    <w:rsid w:val="00F80234"/>
    <w:rPr>
      <w:rFonts w:ascii="Times New Roman" w:hAnsi="Times New Roman" w:cs="Times New Roman"/>
      <w:sz w:val="26"/>
      <w:szCs w:val="26"/>
    </w:rPr>
  </w:style>
  <w:style w:type="paragraph" w:styleId="af9">
    <w:name w:val="Body Text Indent"/>
    <w:aliases w:val="Основной текст 1,Нумерованный список !!,Надин стиль,Основной текст без отступа,Основной текст с отступом Знак Знак Знак Знак,Основной текст с отступом Знак Знак Знак"/>
    <w:basedOn w:val="a0"/>
    <w:link w:val="afa"/>
    <w:rsid w:val="0006443E"/>
    <w:pPr>
      <w:spacing w:after="120"/>
      <w:ind w:left="283"/>
    </w:pPr>
    <w:rPr>
      <w:rFonts w:ascii="Times New Roman" w:eastAsia="Times New Roman" w:hAnsi="Times New Roman"/>
      <w:lang w:eastAsia="ru-RU"/>
    </w:rPr>
  </w:style>
  <w:style w:type="character" w:customStyle="1" w:styleId="afa">
    <w:name w:val="Основной текст с отступом Знак"/>
    <w:aliases w:val="Основной текст 1 Знак,Нумерованный список !! Знак,Надин стиль Знак,Основной текст без отступа Знак,Основной текст с отступом Знак Знак Знак Знак Знак,Основной текст с отступом Знак Знак Знак Знак1"/>
    <w:basedOn w:val="a1"/>
    <w:link w:val="af9"/>
    <w:rsid w:val="0006443E"/>
    <w:rPr>
      <w:rFonts w:ascii="Times New Roman" w:eastAsia="Times New Roman" w:hAnsi="Times New Roman"/>
      <w:sz w:val="24"/>
      <w:szCs w:val="24"/>
      <w:lang w:eastAsia="ru-RU"/>
    </w:rPr>
  </w:style>
  <w:style w:type="paragraph" w:customStyle="1" w:styleId="afb">
    <w:name w:val="ЭЭГ"/>
    <w:basedOn w:val="a0"/>
    <w:rsid w:val="00552F76"/>
    <w:pPr>
      <w:spacing w:line="360" w:lineRule="auto"/>
      <w:ind w:firstLine="720"/>
      <w:jc w:val="both"/>
    </w:pPr>
    <w:rPr>
      <w:rFonts w:ascii="Times New Roman" w:eastAsia="Times New Roman" w:hAnsi="Times New Roman"/>
      <w:lang w:eastAsia="ru-RU"/>
    </w:rPr>
  </w:style>
  <w:style w:type="paragraph" w:customStyle="1" w:styleId="afc">
    <w:name w:val="Знак Знак Знак Знак Знак Знак Знак Знак Знак"/>
    <w:basedOn w:val="a0"/>
    <w:rsid w:val="00683AB8"/>
    <w:pPr>
      <w:spacing w:after="160" w:line="240" w:lineRule="exact"/>
    </w:pPr>
    <w:rPr>
      <w:rFonts w:ascii="Arial" w:eastAsia="Times New Roman" w:hAnsi="Arial" w:cs="Arial"/>
      <w:sz w:val="20"/>
      <w:szCs w:val="20"/>
      <w:lang w:val="en-US"/>
    </w:rPr>
  </w:style>
  <w:style w:type="character" w:customStyle="1" w:styleId="11">
    <w:name w:val="Слабое выделение1"/>
    <w:basedOn w:val="a1"/>
    <w:rsid w:val="00683AB8"/>
    <w:rPr>
      <w:rFonts w:cs="Times New Roman"/>
      <w:i/>
      <w:iCs/>
      <w:color w:val="808080"/>
    </w:rPr>
  </w:style>
  <w:style w:type="paragraph" w:customStyle="1" w:styleId="210">
    <w:name w:val="Основной текст с отступом 21"/>
    <w:basedOn w:val="a0"/>
    <w:rsid w:val="00B41DC8"/>
    <w:pPr>
      <w:ind w:firstLine="900"/>
      <w:jc w:val="both"/>
    </w:pPr>
    <w:rPr>
      <w:rFonts w:ascii="Times New Roman" w:eastAsia="Times New Roman" w:hAnsi="Times New Roman"/>
      <w:lang w:eastAsia="ar-SA"/>
    </w:rPr>
  </w:style>
  <w:style w:type="paragraph" w:customStyle="1" w:styleId="afd">
    <w:name w:val="Знак Знак Знак Знак Знак Знак Знак Знак Знак"/>
    <w:basedOn w:val="a0"/>
    <w:rsid w:val="004F4CA3"/>
    <w:pPr>
      <w:spacing w:after="160" w:line="240" w:lineRule="exact"/>
    </w:pPr>
    <w:rPr>
      <w:rFonts w:ascii="Arial" w:eastAsia="Times New Roman" w:hAnsi="Arial" w:cs="Arial"/>
      <w:sz w:val="20"/>
      <w:szCs w:val="20"/>
      <w:lang w:val="en-US"/>
    </w:rPr>
  </w:style>
  <w:style w:type="table" w:customStyle="1" w:styleId="12">
    <w:name w:val="Сетка таблицы1"/>
    <w:basedOn w:val="a2"/>
    <w:next w:val="af8"/>
    <w:rsid w:val="005F1FE7"/>
    <w:rPr>
      <w:rFonts w:ascii="Times New Roman" w:eastAsia="Times New Roman" w:hAnsi="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e">
    <w:name w:val="Знак Знак Знак Знак Знак Знак Знак Знак Знак"/>
    <w:basedOn w:val="a0"/>
    <w:rsid w:val="004F16B8"/>
    <w:pPr>
      <w:spacing w:after="160" w:line="240" w:lineRule="exact"/>
    </w:pPr>
    <w:rPr>
      <w:rFonts w:ascii="Arial" w:eastAsia="Times New Roman" w:hAnsi="Arial" w:cs="Arial"/>
      <w:sz w:val="20"/>
      <w:szCs w:val="20"/>
      <w:lang w:val="en-US"/>
    </w:rPr>
  </w:style>
  <w:style w:type="paragraph" w:styleId="aff">
    <w:name w:val="header"/>
    <w:basedOn w:val="a0"/>
    <w:link w:val="aff0"/>
    <w:uiPriority w:val="99"/>
    <w:unhideWhenUsed/>
    <w:rsid w:val="007D7A19"/>
    <w:pPr>
      <w:tabs>
        <w:tab w:val="center" w:pos="4677"/>
        <w:tab w:val="right" w:pos="9355"/>
      </w:tabs>
    </w:pPr>
  </w:style>
  <w:style w:type="character" w:customStyle="1" w:styleId="aff0">
    <w:name w:val="Верхний колонтитул Знак"/>
    <w:basedOn w:val="a1"/>
    <w:link w:val="aff"/>
    <w:uiPriority w:val="99"/>
    <w:rsid w:val="007D7A19"/>
    <w:rPr>
      <w:sz w:val="24"/>
      <w:szCs w:val="24"/>
    </w:rPr>
  </w:style>
  <w:style w:type="paragraph" w:styleId="aff1">
    <w:name w:val="footer"/>
    <w:basedOn w:val="a0"/>
    <w:link w:val="aff2"/>
    <w:unhideWhenUsed/>
    <w:rsid w:val="007D7A19"/>
    <w:pPr>
      <w:tabs>
        <w:tab w:val="center" w:pos="4677"/>
        <w:tab w:val="right" w:pos="9355"/>
      </w:tabs>
    </w:pPr>
  </w:style>
  <w:style w:type="character" w:customStyle="1" w:styleId="aff2">
    <w:name w:val="Нижний колонтитул Знак"/>
    <w:basedOn w:val="a1"/>
    <w:link w:val="aff1"/>
    <w:rsid w:val="007D7A19"/>
    <w:rPr>
      <w:sz w:val="24"/>
      <w:szCs w:val="24"/>
    </w:rPr>
  </w:style>
  <w:style w:type="character" w:customStyle="1" w:styleId="23">
    <w:name w:val="Основной текст (2)_"/>
    <w:basedOn w:val="a1"/>
    <w:link w:val="24"/>
    <w:rsid w:val="000A5F8B"/>
    <w:rPr>
      <w:rFonts w:ascii="Times New Roman" w:eastAsia="Times New Roman" w:hAnsi="Times New Roman"/>
      <w:sz w:val="26"/>
      <w:szCs w:val="26"/>
      <w:shd w:val="clear" w:color="auto" w:fill="FFFFFF"/>
    </w:rPr>
  </w:style>
  <w:style w:type="paragraph" w:customStyle="1" w:styleId="24">
    <w:name w:val="Основной текст (2)"/>
    <w:basedOn w:val="a0"/>
    <w:link w:val="23"/>
    <w:rsid w:val="000A5F8B"/>
    <w:pPr>
      <w:widowControl w:val="0"/>
      <w:shd w:val="clear" w:color="auto" w:fill="FFFFFF"/>
      <w:spacing w:before="300" w:line="0" w:lineRule="atLeast"/>
      <w:jc w:val="center"/>
    </w:pPr>
    <w:rPr>
      <w:rFonts w:ascii="Times New Roman" w:eastAsia="Times New Roman" w:hAnsi="Times New Roman"/>
      <w:sz w:val="26"/>
      <w:szCs w:val="26"/>
    </w:rPr>
  </w:style>
  <w:style w:type="paragraph" w:styleId="aff3">
    <w:name w:val="Balloon Text"/>
    <w:basedOn w:val="a0"/>
    <w:link w:val="aff4"/>
    <w:semiHidden/>
    <w:unhideWhenUsed/>
    <w:rsid w:val="002202C2"/>
    <w:rPr>
      <w:rFonts w:ascii="Tahoma" w:hAnsi="Tahoma" w:cs="Tahoma"/>
      <w:sz w:val="16"/>
      <w:szCs w:val="16"/>
    </w:rPr>
  </w:style>
  <w:style w:type="character" w:customStyle="1" w:styleId="aff4">
    <w:name w:val="Текст выноски Знак"/>
    <w:basedOn w:val="a1"/>
    <w:link w:val="aff3"/>
    <w:semiHidden/>
    <w:rsid w:val="002202C2"/>
    <w:rPr>
      <w:rFonts w:ascii="Tahoma" w:hAnsi="Tahoma" w:cs="Tahoma"/>
      <w:sz w:val="16"/>
      <w:szCs w:val="16"/>
    </w:rPr>
  </w:style>
  <w:style w:type="numbering" w:customStyle="1" w:styleId="13">
    <w:name w:val="Нет списка1"/>
    <w:next w:val="a3"/>
    <w:semiHidden/>
    <w:rsid w:val="00B35EB3"/>
  </w:style>
  <w:style w:type="paragraph" w:styleId="31">
    <w:name w:val="Body Text Indent 3"/>
    <w:basedOn w:val="a0"/>
    <w:link w:val="32"/>
    <w:rsid w:val="00B35EB3"/>
    <w:pPr>
      <w:spacing w:after="120"/>
      <w:ind w:left="283"/>
    </w:pPr>
    <w:rPr>
      <w:rFonts w:ascii="Times New Roman" w:eastAsia="Times New Roman" w:hAnsi="Times New Roman"/>
      <w:sz w:val="16"/>
      <w:szCs w:val="16"/>
      <w:lang w:eastAsia="ru-RU"/>
    </w:rPr>
  </w:style>
  <w:style w:type="character" w:customStyle="1" w:styleId="32">
    <w:name w:val="Основной текст с отступом 3 Знак"/>
    <w:basedOn w:val="a1"/>
    <w:link w:val="31"/>
    <w:rsid w:val="00B35EB3"/>
    <w:rPr>
      <w:rFonts w:ascii="Times New Roman" w:eastAsia="Times New Roman" w:hAnsi="Times New Roman"/>
      <w:sz w:val="16"/>
      <w:szCs w:val="16"/>
      <w:lang w:eastAsia="ru-RU"/>
    </w:rPr>
  </w:style>
  <w:style w:type="character" w:customStyle="1" w:styleId="14">
    <w:name w:val="Основной текст Знак1"/>
    <w:basedOn w:val="a1"/>
    <w:semiHidden/>
    <w:locked/>
    <w:rsid w:val="00B35EB3"/>
    <w:rPr>
      <w:sz w:val="24"/>
      <w:szCs w:val="24"/>
      <w:lang w:val="ru-RU" w:eastAsia="ru-RU" w:bidi="ar-SA"/>
    </w:rPr>
  </w:style>
  <w:style w:type="paragraph" w:customStyle="1" w:styleId="NormalANX">
    <w:name w:val="NormalANX"/>
    <w:basedOn w:val="a0"/>
    <w:rsid w:val="00B35EB3"/>
    <w:pPr>
      <w:spacing w:before="240" w:after="240" w:line="360" w:lineRule="auto"/>
      <w:ind w:firstLine="720"/>
      <w:jc w:val="both"/>
    </w:pPr>
    <w:rPr>
      <w:rFonts w:ascii="Times New Roman" w:eastAsia="Times New Roman" w:hAnsi="Times New Roman"/>
      <w:sz w:val="28"/>
      <w:szCs w:val="20"/>
      <w:lang w:eastAsia="ru-RU"/>
    </w:rPr>
  </w:style>
  <w:style w:type="table" w:customStyle="1" w:styleId="25">
    <w:name w:val="Сетка таблицы2"/>
    <w:basedOn w:val="a2"/>
    <w:next w:val="af8"/>
    <w:rsid w:val="00B35EB3"/>
    <w:rPr>
      <w:rFonts w:ascii="Times New Roman" w:eastAsia="Times New Roman" w:hAnsi="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Indent 2"/>
    <w:basedOn w:val="a0"/>
    <w:link w:val="27"/>
    <w:rsid w:val="00B35EB3"/>
    <w:pPr>
      <w:spacing w:after="120" w:line="480" w:lineRule="auto"/>
      <w:ind w:left="283"/>
    </w:pPr>
    <w:rPr>
      <w:rFonts w:ascii="Times New Roman" w:eastAsia="Times New Roman" w:hAnsi="Times New Roman"/>
      <w:lang w:eastAsia="ar-SA"/>
    </w:rPr>
  </w:style>
  <w:style w:type="character" w:customStyle="1" w:styleId="27">
    <w:name w:val="Основной текст с отступом 2 Знак"/>
    <w:basedOn w:val="a1"/>
    <w:link w:val="26"/>
    <w:rsid w:val="00B35EB3"/>
    <w:rPr>
      <w:rFonts w:ascii="Times New Roman" w:eastAsia="Times New Roman" w:hAnsi="Times New Roman"/>
      <w:sz w:val="24"/>
      <w:szCs w:val="24"/>
      <w:lang w:eastAsia="ar-SA"/>
    </w:rPr>
  </w:style>
  <w:style w:type="paragraph" w:customStyle="1" w:styleId="a">
    <w:name w:val="Нумерованный абзац"/>
    <w:rsid w:val="00B35EB3"/>
    <w:pPr>
      <w:numPr>
        <w:numId w:val="1"/>
      </w:numPr>
      <w:tabs>
        <w:tab w:val="left" w:pos="1134"/>
      </w:tabs>
      <w:suppressAutoHyphens/>
      <w:spacing w:before="240"/>
      <w:jc w:val="both"/>
    </w:pPr>
    <w:rPr>
      <w:rFonts w:ascii="Times New Roman" w:eastAsia="Times New Roman" w:hAnsi="Times New Roman"/>
      <w:noProof/>
      <w:sz w:val="28"/>
      <w:szCs w:val="20"/>
      <w:lang w:eastAsia="ru-RU"/>
    </w:rPr>
  </w:style>
  <w:style w:type="character" w:customStyle="1" w:styleId="28">
    <w:name w:val="Знак Знак2"/>
    <w:basedOn w:val="a1"/>
    <w:semiHidden/>
    <w:locked/>
    <w:rsid w:val="00B35EB3"/>
    <w:rPr>
      <w:sz w:val="24"/>
      <w:szCs w:val="24"/>
    </w:rPr>
  </w:style>
  <w:style w:type="paragraph" w:styleId="33">
    <w:name w:val="Body Text 3"/>
    <w:basedOn w:val="a0"/>
    <w:link w:val="34"/>
    <w:rsid w:val="00B35EB3"/>
    <w:pPr>
      <w:spacing w:after="120"/>
    </w:pPr>
    <w:rPr>
      <w:rFonts w:ascii="Times New Roman" w:eastAsia="Times New Roman" w:hAnsi="Times New Roman"/>
      <w:sz w:val="16"/>
      <w:szCs w:val="16"/>
      <w:lang w:eastAsia="ru-RU"/>
    </w:rPr>
  </w:style>
  <w:style w:type="character" w:customStyle="1" w:styleId="34">
    <w:name w:val="Основной текст 3 Знак"/>
    <w:basedOn w:val="a1"/>
    <w:link w:val="33"/>
    <w:rsid w:val="00B35EB3"/>
    <w:rPr>
      <w:rFonts w:ascii="Times New Roman" w:eastAsia="Times New Roman" w:hAnsi="Times New Roman"/>
      <w:sz w:val="16"/>
      <w:szCs w:val="16"/>
      <w:lang w:eastAsia="ru-RU"/>
    </w:rPr>
  </w:style>
  <w:style w:type="character" w:customStyle="1" w:styleId="35">
    <w:name w:val="Знак Знак3"/>
    <w:basedOn w:val="a1"/>
    <w:semiHidden/>
    <w:locked/>
    <w:rsid w:val="00B35EB3"/>
    <w:rPr>
      <w:sz w:val="24"/>
      <w:szCs w:val="24"/>
    </w:rPr>
  </w:style>
  <w:style w:type="character" w:customStyle="1" w:styleId="FooterChar">
    <w:name w:val="Footer Char"/>
    <w:locked/>
    <w:rsid w:val="00B35EB3"/>
    <w:rPr>
      <w:sz w:val="24"/>
    </w:rPr>
  </w:style>
  <w:style w:type="character" w:styleId="aff5">
    <w:name w:val="page number"/>
    <w:basedOn w:val="a1"/>
    <w:rsid w:val="00B35EB3"/>
  </w:style>
  <w:style w:type="character" w:customStyle="1" w:styleId="36">
    <w:name w:val="Знак Знак3"/>
    <w:basedOn w:val="a1"/>
    <w:locked/>
    <w:rsid w:val="00B35EB3"/>
    <w:rPr>
      <w:rFonts w:cs="Times New Roman"/>
      <w:sz w:val="24"/>
      <w:szCs w:val="24"/>
    </w:rPr>
  </w:style>
  <w:style w:type="character" w:customStyle="1" w:styleId="ConsPlusNormal0">
    <w:name w:val="ConsPlusNormal Знак"/>
    <w:link w:val="ConsPlusNormal"/>
    <w:locked/>
    <w:rsid w:val="00B35EB3"/>
    <w:rPr>
      <w:rFonts w:ascii="Arial" w:eastAsia="Times New Roman" w:hAnsi="Arial" w:cs="Arial"/>
      <w:sz w:val="20"/>
      <w:szCs w:val="20"/>
      <w:lang w:eastAsia="ru-RU"/>
    </w:rPr>
  </w:style>
  <w:style w:type="character" w:customStyle="1" w:styleId="BodyTextChar1">
    <w:name w:val="Body Text Char1"/>
    <w:basedOn w:val="a1"/>
    <w:locked/>
    <w:rsid w:val="00B35EB3"/>
    <w:rPr>
      <w:rFonts w:cs="Times New Roman"/>
      <w:sz w:val="24"/>
      <w:szCs w:val="24"/>
    </w:rPr>
  </w:style>
  <w:style w:type="character" w:customStyle="1" w:styleId="TitleChar">
    <w:name w:val="Title Char"/>
    <w:basedOn w:val="a1"/>
    <w:locked/>
    <w:rsid w:val="00B35EB3"/>
    <w:rPr>
      <w:rFonts w:ascii="Times New Roman" w:hAnsi="Times New Roman" w:cs="Times New Roman"/>
      <w:b/>
      <w:bCs/>
      <w:sz w:val="24"/>
      <w:szCs w:val="24"/>
      <w:lang w:val="x-none" w:eastAsia="ru-RU"/>
    </w:rPr>
  </w:style>
  <w:style w:type="character" w:customStyle="1" w:styleId="TitleChar1">
    <w:name w:val="Title Char1"/>
    <w:basedOn w:val="a1"/>
    <w:locked/>
    <w:rsid w:val="00B35EB3"/>
    <w:rPr>
      <w:rFonts w:cs="Times New Roman"/>
      <w:b/>
      <w:bCs/>
      <w:sz w:val="24"/>
      <w:szCs w:val="24"/>
    </w:rPr>
  </w:style>
  <w:style w:type="character" w:customStyle="1" w:styleId="BodyTextIndent3Char2">
    <w:name w:val="Body Text Indent 3 Char2"/>
    <w:basedOn w:val="a1"/>
    <w:locked/>
    <w:rsid w:val="00B35EB3"/>
    <w:rPr>
      <w:rFonts w:cs="Times New Roman"/>
      <w:sz w:val="16"/>
      <w:szCs w:val="16"/>
    </w:rPr>
  </w:style>
  <w:style w:type="character" w:customStyle="1" w:styleId="CharStyle13">
    <w:name w:val="Char Style 13"/>
    <w:link w:val="Style12"/>
    <w:locked/>
    <w:rsid w:val="00B35EB3"/>
    <w:rPr>
      <w:sz w:val="26"/>
      <w:shd w:val="clear" w:color="auto" w:fill="FFFFFF"/>
    </w:rPr>
  </w:style>
  <w:style w:type="paragraph" w:customStyle="1" w:styleId="Style12">
    <w:name w:val="Style 12"/>
    <w:basedOn w:val="a0"/>
    <w:link w:val="CharStyle13"/>
    <w:rsid w:val="00B35EB3"/>
    <w:pPr>
      <w:widowControl w:val="0"/>
      <w:shd w:val="clear" w:color="auto" w:fill="FFFFFF"/>
      <w:spacing w:before="1440" w:after="180" w:line="367" w:lineRule="exact"/>
      <w:ind w:hanging="360"/>
      <w:jc w:val="both"/>
    </w:pPr>
    <w:rPr>
      <w:sz w:val="26"/>
      <w:szCs w:val="22"/>
      <w:shd w:val="clear" w:color="auto" w:fill="FFFFFF"/>
    </w:rPr>
  </w:style>
  <w:style w:type="numbering" w:customStyle="1" w:styleId="29">
    <w:name w:val="Нет списка2"/>
    <w:next w:val="a3"/>
    <w:semiHidden/>
    <w:rsid w:val="00890279"/>
  </w:style>
  <w:style w:type="table" w:customStyle="1" w:styleId="37">
    <w:name w:val="Сетка таблицы3"/>
    <w:basedOn w:val="a2"/>
    <w:next w:val="af8"/>
    <w:rsid w:val="00890279"/>
    <w:rPr>
      <w:rFonts w:ascii="Times New Roman" w:eastAsia="Times New Roman" w:hAnsi="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8">
    <w:name w:val="Знак Знак3"/>
    <w:basedOn w:val="a1"/>
    <w:locked/>
    <w:rsid w:val="00890279"/>
    <w:rPr>
      <w:rFonts w:cs="Times New Roman"/>
      <w:sz w:val="24"/>
      <w:szCs w:val="24"/>
    </w:rPr>
  </w:style>
  <w:style w:type="character" w:styleId="aff6">
    <w:name w:val="Hyperlink"/>
    <w:basedOn w:val="a1"/>
    <w:rsid w:val="00890279"/>
    <w:rPr>
      <w:color w:val="0000FF"/>
      <w:u w:val="single"/>
    </w:rPr>
  </w:style>
  <w:style w:type="numbering" w:customStyle="1" w:styleId="39">
    <w:name w:val="Нет списка3"/>
    <w:next w:val="a3"/>
    <w:semiHidden/>
    <w:rsid w:val="003B6EF3"/>
  </w:style>
  <w:style w:type="table" w:customStyle="1" w:styleId="41">
    <w:name w:val="Сетка таблицы4"/>
    <w:basedOn w:val="a2"/>
    <w:next w:val="af8"/>
    <w:rsid w:val="003B6EF3"/>
    <w:rPr>
      <w:rFonts w:ascii="Times New Roman" w:eastAsia="Times New Roman" w:hAnsi="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a">
    <w:name w:val="Знак Знак3"/>
    <w:basedOn w:val="a1"/>
    <w:locked/>
    <w:rsid w:val="003B6EF3"/>
    <w:rPr>
      <w:rFonts w:cs="Times New Roman"/>
      <w:sz w:val="24"/>
      <w:szCs w:val="24"/>
    </w:rPr>
  </w:style>
  <w:style w:type="paragraph" w:customStyle="1" w:styleId="15">
    <w:name w:val="Абзац списка1"/>
    <w:basedOn w:val="a0"/>
    <w:rsid w:val="003B6EF3"/>
    <w:pPr>
      <w:spacing w:after="200" w:line="276" w:lineRule="auto"/>
      <w:ind w:left="720"/>
    </w:pPr>
    <w:rPr>
      <w:rFonts w:ascii="Calibri" w:eastAsia="Times New Roman" w:hAnsi="Calibri"/>
      <w:sz w:val="22"/>
      <w:szCs w:val="22"/>
    </w:rPr>
  </w:style>
  <w:style w:type="paragraph" w:customStyle="1" w:styleId="Default">
    <w:name w:val="Default"/>
    <w:rsid w:val="00735A2B"/>
    <w:pPr>
      <w:autoSpaceDE w:val="0"/>
      <w:autoSpaceDN w:val="0"/>
      <w:adjustRightInd w:val="0"/>
    </w:pPr>
    <w:rPr>
      <w:rFonts w:ascii="Times New Roman" w:hAnsi="Times New Roman"/>
      <w:color w:val="000000"/>
      <w:sz w:val="24"/>
      <w:szCs w:val="24"/>
    </w:rPr>
  </w:style>
  <w:style w:type="numbering" w:customStyle="1" w:styleId="42">
    <w:name w:val="Нет списка4"/>
    <w:next w:val="a3"/>
    <w:semiHidden/>
    <w:rsid w:val="008F4FC9"/>
  </w:style>
  <w:style w:type="character" w:customStyle="1" w:styleId="3b">
    <w:name w:val="Знак Знак3"/>
    <w:locked/>
    <w:rsid w:val="008F4FC9"/>
    <w:rPr>
      <w:rFonts w:cs="Times New Roman"/>
      <w:sz w:val="24"/>
      <w:szCs w:val="24"/>
    </w:rPr>
  </w:style>
  <w:style w:type="paragraph" w:customStyle="1" w:styleId="2a">
    <w:name w:val="Абзац списка2"/>
    <w:basedOn w:val="a0"/>
    <w:rsid w:val="008F4FC9"/>
    <w:pPr>
      <w:spacing w:after="200" w:line="276" w:lineRule="auto"/>
      <w:ind w:left="720"/>
    </w:pPr>
    <w:rPr>
      <w:rFonts w:ascii="Calibri" w:eastAsia="Times New Roman"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882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7BA35962AE0822EE75BD70035F29922F7BB4652CA66E4622139EB574A80E93B5A04361667D2B0678FAF7DBDECCDE9A42A012BC3E9A0ZBA9N" TargetMode="External"/><Relationship Id="rId18" Type="http://schemas.openxmlformats.org/officeDocument/2006/relationships/hyperlink" Target="consultantplus://offline/ref=D3590F7B437E38A306158EA2DF11ED0CF111909BD776FC302917E382498160A98198CAADDDC24426106CE78D4F4119710BBD2C9CA7142F66U0X3I" TargetMode="External"/><Relationship Id="rId3" Type="http://schemas.openxmlformats.org/officeDocument/2006/relationships/styles" Target="styles.xml"/><Relationship Id="rId21" Type="http://schemas.openxmlformats.org/officeDocument/2006/relationships/hyperlink" Target="consultantplus://offline/ref=F5E06529D60FEBD3DE1FD48F65446402DB6C288AB648ACBFE6CD2D1003s6cDM" TargetMode="External"/><Relationship Id="rId7" Type="http://schemas.openxmlformats.org/officeDocument/2006/relationships/footnotes" Target="footnotes.xml"/><Relationship Id="rId12" Type="http://schemas.openxmlformats.org/officeDocument/2006/relationships/hyperlink" Target="consultantplus://offline/ref=249630E10C04AD1809D4F453F2C5D018A02A3A35F6668F0C5C3C6EFF52671D7A8636FBDFF8E63E42A3EB7Az8P9L" TargetMode="External"/><Relationship Id="rId17" Type="http://schemas.openxmlformats.org/officeDocument/2006/relationships/hyperlink" Target="consultantplus://offline/ref=D3590F7B437E38A306158EA2DF11ED0CF111909BD776FC302917E382498160A98198CAADDDC244291C6CE78D4F4119710BBD2C9CA7142F66U0X3I" TargetMode="External"/><Relationship Id="rId2" Type="http://schemas.openxmlformats.org/officeDocument/2006/relationships/numbering" Target="numbering.xml"/><Relationship Id="rId16" Type="http://schemas.openxmlformats.org/officeDocument/2006/relationships/hyperlink" Target="consultantplus://offline/ref=D3590F7B437E38A306158EA2DF11ED0CF1119094D271FC302917E382498160A98198CAADDDC340254036F78906161D6D02AB3296B914U2XDI" TargetMode="External"/><Relationship Id="rId20" Type="http://schemas.openxmlformats.org/officeDocument/2006/relationships/hyperlink" Target="consultantplus://offline/ref=F5E06529D60FEBD3DE1FD48F65446402DB6C2186BE4BACBFE6CD2D1003s6cD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5DCF834F1AC555250B73654C5BB8D40EFD1764358E6A0ACAA068C76C7FA25F2541E0E8010F3E23C02507AP72BQ"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433B72C188202D6BAC17B06AAC44EC0B8DBE4792201243ED4972330EC81A7853F0557D03E30BB33A6ACF50F622EDE0E0584Bh5G" TargetMode="External"/><Relationship Id="rId23" Type="http://schemas.openxmlformats.org/officeDocument/2006/relationships/fontTable" Target="fontTable.xml"/><Relationship Id="rId10" Type="http://schemas.openxmlformats.org/officeDocument/2006/relationships/hyperlink" Target="consultantplus://offline/ref=249630E10C04AD1809D4F453F2C5D018A02A3A35F6668F0C5C3C6EFF52671D7A8636FBDFF8E63E41A3E67Bz8PFL" TargetMode="External"/><Relationship Id="rId19" Type="http://schemas.openxmlformats.org/officeDocument/2006/relationships/hyperlink" Target="consultantplus://offline/ref=F5E06529D60FEBD3DE1FD48F65446402DB6D2880BB49ACBFE6CD2D1003s6cDM" TargetMode="External"/><Relationship Id="rId4" Type="http://schemas.microsoft.com/office/2007/relationships/stylesWithEffects" Target="stylesWithEffects.xml"/><Relationship Id="rId9" Type="http://schemas.openxmlformats.org/officeDocument/2006/relationships/hyperlink" Target="consultantplus://offline/ref=25DCF834F1AC555250B73654C5BB8D40EFD1764358E6A0ACAA068C76C7FA25F2541E0E8010F3E23C035770P727Q" TargetMode="External"/><Relationship Id="rId14" Type="http://schemas.openxmlformats.org/officeDocument/2006/relationships/hyperlink" Target="consultantplus://offline/ref=2BD9ADE97E5AAAF9D45C67B2A717F83CF0225E16B98876457241EB69EB535FF5545C2B58F66BDEF8F047FEDFF2AA58F393146F737A2ACBB262v7I"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B88878-135D-4A15-8C9C-A30CCAA95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8909</TotalTime>
  <Pages>30</Pages>
  <Words>10626</Words>
  <Characters>60569</Characters>
  <Application>Microsoft Office Word</Application>
  <DocSecurity>0</DocSecurity>
  <Lines>504</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114</cp:revision>
  <cp:lastPrinted>2021-12-06T06:33:00Z</cp:lastPrinted>
  <dcterms:created xsi:type="dcterms:W3CDTF">2014-11-26T12:45:00Z</dcterms:created>
  <dcterms:modified xsi:type="dcterms:W3CDTF">2022-11-29T06:26:00Z</dcterms:modified>
</cp:coreProperties>
</file>