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hd w:val="clear" w:color="auto" w:fill="FFFFFF"/>
        <w:spacing w:lineRule="atLeast" w:line="200"/>
        <w:ind w:hanging="0" w:left="0"/>
        <w:jc w:val="center"/>
        <w:outlineLvl w:val="0"/>
        <w:rPr>
          <w:color w:val="000000"/>
          <w:kern w:val="2"/>
          <w:sz w:val="28"/>
          <w:szCs w:val="28"/>
        </w:rPr>
      </w:pPr>
      <w:r>
        <w:rPr>
          <w:color w:val="000000"/>
          <w:kern w:val="2"/>
          <w:sz w:val="28"/>
          <w:szCs w:val="28"/>
        </w:rPr>
        <w:t>Отчёт о поступивших замечаниях и предложениях к проекту документа</w:t>
      </w:r>
    </w:p>
    <w:p>
      <w:pPr>
        <w:pStyle w:val="Heading1"/>
        <w:shd w:val="clear" w:color="auto" w:fill="FFFFFF"/>
        <w:spacing w:lineRule="atLeast" w:line="200" w:before="0" w:after="0"/>
        <w:rPr>
          <w:rFonts w:ascii="Times New Roman" w:hAnsi="Times New Roman" w:cs="Times New Roman"/>
          <w:b w:val="false"/>
          <w:bCs w:val="false"/>
          <w:color w:val="000000"/>
          <w:sz w:val="28"/>
          <w:szCs w:val="28"/>
        </w:rPr>
      </w:pPr>
      <w:r>
        <w:rPr>
          <w:rFonts w:cs="Times New Roman" w:ascii="Times New Roman" w:hAnsi="Times New Roman"/>
          <w:b w:val="false"/>
          <w:color w:val="000000"/>
          <w:kern w:val="2"/>
          <w:sz w:val="28"/>
          <w:szCs w:val="28"/>
        </w:rPr>
        <w:t xml:space="preserve">стратегического планирования 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Туркменского муниципального округа Ставропольского края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pPr w:vertAnchor="page" w:horzAnchor="margin" w:leftFromText="180" w:rightFromText="180" w:tblpX="0" w:tblpY="2806"/>
        <w:tblW w:w="9360" w:type="dxa"/>
        <w:jc w:val="left"/>
        <w:tblInd w:w="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4a0"/>
      </w:tblPr>
      <w:tblGrid>
        <w:gridCol w:w="796"/>
        <w:gridCol w:w="2674"/>
        <w:gridCol w:w="2805"/>
        <w:gridCol w:w="3084"/>
      </w:tblGrid>
      <w:tr>
        <w:trPr>
          <w:trHeight w:val="533" w:hRule="atLeast"/>
        </w:trPr>
        <w:tc>
          <w:tcPr>
            <w:tcW w:w="3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Autospacing="1" w:after="0"/>
              <w:jc w:val="center"/>
              <w:rPr/>
            </w:pPr>
            <w:r>
              <w:rPr/>
              <w:t>Название проекта документа стратегического планирования</w:t>
            </w:r>
          </w:p>
        </w:tc>
        <w:tc>
          <w:tcPr>
            <w:tcW w:w="5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 w:eastAsia="" w:cs="" w:asciiTheme="minorHAnsi" w:cstheme="minorBidi" w:eastAsiaTheme="minorEastAsia" w:hAnsiTheme="minorHAnsi"/>
              </w:rPr>
            </w:pPr>
            <w:r>
              <w:rPr>
                <w:bCs/>
                <w:color w:val="000000"/>
              </w:rPr>
              <w:t>План мероприятий по реализации Стратегия социально-экономического развития Туркменского муниципального округа Ставропольского края</w:t>
            </w:r>
          </w:p>
          <w:p>
            <w:pPr>
              <w:pStyle w:val="Normal"/>
              <w:widowControl w:val="false"/>
              <w:rPr>
                <w:rFonts w:ascii="Calibri" w:hAnsi="Calibri" w:eastAsia="" w:cs="" w:asciiTheme="minorHAnsi" w:cstheme="minorBidi" w:eastAsiaTheme="minorEastAsia" w:hAnsiTheme="minorHAnsi"/>
              </w:rPr>
            </w:pPr>
            <w:r>
              <w:rPr>
                <w:bCs/>
                <w:color w:val="000000"/>
              </w:rPr>
              <w:t>до 203</w:t>
            </w:r>
            <w:r>
              <w:rPr>
                <w:bCs/>
                <w:color w:val="000000"/>
              </w:rPr>
              <w:t>6</w:t>
            </w:r>
            <w:r>
              <w:rPr>
                <w:bCs/>
                <w:color w:val="000000"/>
              </w:rPr>
              <w:t xml:space="preserve"> года</w:t>
            </w:r>
          </w:p>
        </w:tc>
      </w:tr>
      <w:tr>
        <w:trPr>
          <w:trHeight w:val="793" w:hRule="atLeast"/>
        </w:trPr>
        <w:tc>
          <w:tcPr>
            <w:tcW w:w="3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Autospacing="1" w:after="0"/>
              <w:jc w:val="center"/>
              <w:rPr/>
            </w:pPr>
            <w:r>
              <w:rPr/>
              <w:t>Ответственный орган за разработку документа стратегического планирования</w:t>
            </w:r>
          </w:p>
        </w:tc>
        <w:tc>
          <w:tcPr>
            <w:tcW w:w="5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 w:eastAsia="" w:cs="" w:asciiTheme="minorHAnsi" w:cstheme="minorBidi" w:eastAsiaTheme="minorEastAsia" w:hAnsiTheme="minorHAnsi"/>
              </w:rPr>
            </w:pPr>
            <w:r>
              <w:rPr>
                <w:color w:val="000000"/>
              </w:rPr>
              <w:t>Отдел экономического развития и закупок администрации Туркменского муниципального округа Ставропольского края</w:t>
            </w:r>
          </w:p>
        </w:tc>
      </w:tr>
      <w:tr>
        <w:trPr>
          <w:trHeight w:val="1340" w:hRule="atLeast"/>
        </w:trPr>
        <w:tc>
          <w:tcPr>
            <w:tcW w:w="3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Autospacing="1" w:after="0"/>
              <w:jc w:val="center"/>
              <w:rPr/>
            </w:pPr>
            <w:r>
              <w:rPr/>
              <w:t>Дата начала и окончания срока размещения проекта документа стратегического планирования на сайте для общественного обсуждения</w:t>
            </w:r>
          </w:p>
        </w:tc>
        <w:tc>
          <w:tcPr>
            <w:tcW w:w="5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 w:eastAsia="" w:cs="" w:asciiTheme="minorHAnsi" w:cstheme="minorBidi" w:eastAsiaTheme="minorEastAsia" w:hAnsiTheme="minorHAnsi"/>
              </w:rPr>
            </w:pPr>
            <w:r>
              <w:rPr>
                <w:color w:val="000000"/>
              </w:rPr>
              <w:t>С 1</w:t>
            </w:r>
            <w:r>
              <w:rPr>
                <w:color w:val="000000"/>
              </w:rPr>
              <w:t>3 августа</w:t>
            </w:r>
            <w:r>
              <w:rPr>
                <w:color w:val="000000"/>
              </w:rPr>
              <w:t xml:space="preserve"> 202</w:t>
            </w:r>
            <w:r>
              <w:rPr>
                <w:color w:val="000000"/>
              </w:rPr>
              <w:t>6</w:t>
            </w:r>
            <w:r>
              <w:rPr>
                <w:color w:val="000000"/>
              </w:rPr>
              <w:t xml:space="preserve"> по 2</w:t>
            </w:r>
            <w:r>
              <w:rPr>
                <w:color w:val="000000"/>
              </w:rPr>
              <w:t>7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августа</w:t>
            </w:r>
            <w:r>
              <w:rPr>
                <w:color w:val="000000"/>
              </w:rPr>
              <w:t xml:space="preserve"> 202</w:t>
            </w:r>
            <w:r>
              <w:rPr>
                <w:color w:val="000000"/>
              </w:rPr>
              <w:t>6</w:t>
            </w:r>
            <w:r>
              <w:rPr>
                <w:color w:val="000000"/>
              </w:rPr>
              <w:t xml:space="preserve"> года</w:t>
            </w:r>
          </w:p>
        </w:tc>
      </w:tr>
      <w:tr>
        <w:trPr>
          <w:trHeight w:val="1326" w:hRule="atLeast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Autospacing="1" w:after="0"/>
              <w:jc w:val="center"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Autospacing="1" w:after="0"/>
              <w:jc w:val="center"/>
              <w:rPr/>
            </w:pPr>
            <w:r>
              <w:rPr/>
              <w:t>Дата поступления замечаний, предложений к проекту документа стратегического планирования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Autospacing="1" w:after="0"/>
              <w:jc w:val="center"/>
              <w:rPr/>
            </w:pPr>
            <w:r>
              <w:rPr/>
              <w:t>Замечания и предложения к проекту документа стратегического планирования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Autospacing="1" w:after="0"/>
              <w:jc w:val="center"/>
              <w:rPr/>
            </w:pPr>
            <w:r>
              <w:rPr/>
              <w:t>Позиция органа, ответственного за разработку документа стратегического планирования, с ее обоснованием</w:t>
            </w:r>
          </w:p>
        </w:tc>
      </w:tr>
      <w:tr>
        <w:trPr>
          <w:trHeight w:val="274" w:hRule="atLeast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Autospacing="1" w:after="0"/>
              <w:jc w:val="center"/>
              <w:rPr/>
            </w:pPr>
            <w:r>
              <w:rPr/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 w:eastAsia="" w:cs="" w:asciiTheme="minorHAnsi" w:cstheme="minorBidi" w:eastAsiaTheme="minorEastAsia" w:hAnsiTheme="minorHAnsi"/>
              </w:rPr>
            </w:pPr>
            <w:r>
              <w:rPr>
                <w:rFonts w:eastAsia="" w:cs="" w:cstheme="minorBidi" w:eastAsiaTheme="minorEastAsia" w:ascii="Calibri" w:hAnsi="Calibri"/>
              </w:rPr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 w:eastAsia="" w:cs="" w:asciiTheme="minorHAnsi" w:cstheme="minorBidi" w:eastAsiaTheme="minorEastAsia" w:hAnsiTheme="minorHAnsi"/>
              </w:rPr>
            </w:pPr>
            <w:r>
              <w:rPr>
                <w:rFonts w:eastAsia="" w:cs="" w:cstheme="minorBidi" w:eastAsiaTheme="minorEastAsia" w:ascii="Calibri" w:hAnsi="Calibri"/>
              </w:rPr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 w:eastAsia="" w:cs="" w:asciiTheme="minorHAnsi" w:cstheme="minorBidi" w:eastAsiaTheme="minorEastAsia" w:hAnsiTheme="minorHAnsi"/>
              </w:rPr>
            </w:pPr>
            <w:r>
              <w:rPr>
                <w:rFonts w:eastAsia="" w:cs="" w:cstheme="minorBidi" w:eastAsiaTheme="minorEastAsia" w:ascii="Calibri" w:hAnsi="Calibri"/>
              </w:rPr>
            </w:r>
          </w:p>
        </w:tc>
      </w:tr>
      <w:tr>
        <w:trPr>
          <w:trHeight w:val="793" w:hRule="atLeast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Autospacing="1" w:after="0"/>
              <w:jc w:val="center"/>
              <w:rPr/>
            </w:pPr>
            <w:r>
              <w:rPr/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Autospacing="1" w:after="0"/>
              <w:jc w:val="center"/>
              <w:rPr/>
            </w:pPr>
            <w:r>
              <w:rPr/>
              <w:t> </w:t>
            </w:r>
            <w:r>
              <w:rPr/>
              <w:t>-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Autospacing="1" w:after="0"/>
              <w:jc w:val="center"/>
              <w:rPr/>
            </w:pPr>
            <w:r>
              <w:rPr/>
              <w:t> </w:t>
            </w:r>
            <w:r>
              <w:rPr/>
              <w:t>нет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Autospacing="1" w:afterAutospacing="1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Autospacing="1" w:afterAutospacing="1"/>
              <w:jc w:val="center"/>
              <w:rPr/>
            </w:pPr>
            <w:r>
              <w:rPr/>
              <w:t>-</w:t>
            </w:r>
          </w:p>
          <w:p>
            <w:pPr>
              <w:pStyle w:val="Normal"/>
              <w:widowControl w:val="false"/>
              <w:spacing w:beforeAutospacing="1" w:after="0"/>
              <w:jc w:val="center"/>
              <w:rPr/>
            </w:pPr>
            <w:r>
              <w:rPr/>
            </w:r>
          </w:p>
        </w:tc>
      </w:tr>
    </w:tbl>
    <w:p>
      <w:pPr>
        <w:pStyle w:val="Normal"/>
        <w:numPr>
          <w:ilvl w:val="0"/>
          <w:numId w:val="0"/>
        </w:numPr>
        <w:shd w:val="clear" w:color="auto" w:fill="FFFFFF"/>
        <w:spacing w:lineRule="atLeast" w:line="200"/>
        <w:ind w:hanging="0" w:left="0"/>
        <w:jc w:val="center"/>
        <w:outlineLvl w:val="0"/>
        <w:rPr>
          <w:color w:val="000000"/>
          <w:kern w:val="2"/>
          <w:sz w:val="28"/>
          <w:szCs w:val="28"/>
        </w:rPr>
      </w:pPr>
      <w:r>
        <w:rPr>
          <w:color w:val="000000"/>
          <w:kern w:val="2"/>
          <w:sz w:val="28"/>
          <w:szCs w:val="28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573fe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9"/>
    <w:qFormat/>
    <w:rsid w:val="00c573fe"/>
    <w:pPr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9"/>
    <w:qFormat/>
    <w:rsid w:val="00c573fe"/>
    <w:rPr>
      <w:rFonts w:ascii="Arial" w:hAnsi="Arial" w:eastAsia="Times New Roman" w:cs="Arial"/>
      <w:b/>
      <w:bCs/>
      <w:color w:val="26282F"/>
      <w:sz w:val="24"/>
      <w:szCs w:val="24"/>
      <w:lang w:eastAsia="ru-RU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Droid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Droid Sans Devanagari"/>
    </w:rPr>
  </w:style>
  <w:style w:type="paragraph" w:styleId="user2">
    <w:name w:val="Содержимое врезки (user)"/>
    <w:basedOn w:val="Normal"/>
    <w:qFormat/>
    <w:pPr/>
    <w:rPr/>
  </w:style>
  <w:style w:type="paragraph" w:styleId="Style15">
    <w:name w:val="Содержимое врезки"/>
    <w:basedOn w:val="Normal"/>
    <w:qFormat/>
    <w:pPr/>
    <w:rPr/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LibreOffice/24.8.5.2$Linux_X86_64 LibreOffice_project/480$Build-2</Application>
  <AppVersion>15.0000</AppVersion>
  <Pages>1</Pages>
  <Words>111</Words>
  <Characters>870</Characters>
  <CharactersWithSpaces>967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2019-12-17T07:57:00Z</dcterms:created>
  <dc:creator>Лижапекова Е</dc:creator>
  <dc:description/>
  <dc:language>ru-RU</dc:language>
  <cp:lastModifiedBy/>
  <cp:lastPrinted>2024-11-29T13:39:54Z</cp:lastPrinted>
  <dcterms:modified xsi:type="dcterms:W3CDTF">2026-08-31T08:51:30Z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