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D6D" w:rsidRDefault="000E6D6D" w:rsidP="00501B19">
      <w:pPr>
        <w:tabs>
          <w:tab w:val="left" w:pos="567"/>
          <w:tab w:val="left" w:pos="1701"/>
        </w:tabs>
        <w:jc w:val="both"/>
        <w:rPr>
          <w:rFonts w:ascii="Times New Roman" w:eastAsia="Times New Roman" w:hAnsi="Times New Roman"/>
          <w:sz w:val="28"/>
          <w:szCs w:val="28"/>
          <w:lang w:eastAsia="ru-RU"/>
        </w:rPr>
      </w:pPr>
    </w:p>
    <w:p w:rsidR="007C7CD9" w:rsidRDefault="007C7CD9" w:rsidP="00501B19">
      <w:pPr>
        <w:tabs>
          <w:tab w:val="left" w:pos="567"/>
          <w:tab w:val="left" w:pos="1701"/>
        </w:tabs>
        <w:jc w:val="both"/>
        <w:rPr>
          <w:rFonts w:ascii="Times New Roman" w:eastAsia="Times New Roman" w:hAnsi="Times New Roman"/>
          <w:sz w:val="28"/>
          <w:szCs w:val="28"/>
          <w:lang w:eastAsia="ru-RU"/>
        </w:rPr>
      </w:pPr>
    </w:p>
    <w:p w:rsidR="003C2689" w:rsidRDefault="003C2689" w:rsidP="000F3DC1">
      <w:pPr>
        <w:tabs>
          <w:tab w:val="left" w:pos="1701"/>
        </w:tabs>
        <w:jc w:val="both"/>
        <w:rPr>
          <w:rFonts w:ascii="Times New Roman" w:eastAsia="Times New Roman" w:hAnsi="Times New Roman"/>
          <w:sz w:val="28"/>
          <w:szCs w:val="28"/>
          <w:lang w:eastAsia="ru-RU"/>
        </w:rPr>
      </w:pPr>
    </w:p>
    <w:p w:rsidR="00E85624" w:rsidRPr="00C25840" w:rsidRDefault="00E23928" w:rsidP="000F3DC1">
      <w:pPr>
        <w:tabs>
          <w:tab w:val="left" w:pos="1701"/>
        </w:tabs>
        <w:jc w:val="both"/>
        <w:rPr>
          <w:rFonts w:ascii="Times New Roman" w:eastAsia="Times New Roman" w:hAnsi="Times New Roman"/>
          <w:b/>
          <w:sz w:val="28"/>
          <w:szCs w:val="28"/>
          <w:lang w:eastAsia="ru-RU"/>
        </w:rPr>
      </w:pPr>
      <w:r w:rsidRPr="007B19AB">
        <w:rPr>
          <w:rFonts w:ascii="Times New Roman" w:eastAsia="Times New Roman" w:hAnsi="Times New Roman"/>
          <w:sz w:val="28"/>
          <w:szCs w:val="28"/>
          <w:lang w:eastAsia="ru-RU"/>
        </w:rPr>
        <w:t xml:space="preserve">                                                   </w:t>
      </w:r>
      <w:r w:rsidR="00E85624" w:rsidRPr="00C25840">
        <w:rPr>
          <w:rFonts w:ascii="Times New Roman" w:eastAsia="Times New Roman" w:hAnsi="Times New Roman"/>
          <w:b/>
          <w:sz w:val="28"/>
          <w:szCs w:val="28"/>
          <w:lang w:eastAsia="ru-RU"/>
        </w:rPr>
        <w:t xml:space="preserve">Заключение </w:t>
      </w:r>
    </w:p>
    <w:p w:rsidR="00E85624" w:rsidRPr="00C25840" w:rsidRDefault="00E85624" w:rsidP="00E23928">
      <w:pPr>
        <w:jc w:val="both"/>
        <w:rPr>
          <w:rFonts w:ascii="Times New Roman" w:eastAsia="Times New Roman" w:hAnsi="Times New Roman"/>
          <w:b/>
          <w:sz w:val="28"/>
          <w:szCs w:val="28"/>
          <w:lang w:eastAsia="ru-RU"/>
        </w:rPr>
      </w:pPr>
    </w:p>
    <w:p w:rsidR="00E85624" w:rsidRPr="00C25840" w:rsidRDefault="00C25840" w:rsidP="00C25840">
      <w:pP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7829C4" w:rsidRPr="007829C4">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 xml:space="preserve">   </w:t>
      </w:r>
      <w:r w:rsidR="001119B2" w:rsidRPr="00C25840">
        <w:rPr>
          <w:rFonts w:ascii="Times New Roman" w:eastAsia="Times New Roman" w:hAnsi="Times New Roman"/>
          <w:b/>
          <w:sz w:val="28"/>
          <w:szCs w:val="28"/>
          <w:lang w:eastAsia="ru-RU"/>
        </w:rPr>
        <w:t>К</w:t>
      </w:r>
      <w:r w:rsidR="00D67E41" w:rsidRPr="00C25840">
        <w:rPr>
          <w:rFonts w:ascii="Times New Roman" w:eastAsia="Times New Roman" w:hAnsi="Times New Roman"/>
          <w:b/>
          <w:sz w:val="28"/>
          <w:szCs w:val="28"/>
          <w:lang w:eastAsia="ru-RU"/>
        </w:rPr>
        <w:t xml:space="preserve">онтрольно - счетного органа </w:t>
      </w:r>
      <w:r w:rsidR="0032668D" w:rsidRPr="00C25840">
        <w:rPr>
          <w:rFonts w:ascii="Times New Roman" w:eastAsia="Times New Roman" w:hAnsi="Times New Roman"/>
          <w:b/>
          <w:sz w:val="28"/>
          <w:szCs w:val="28"/>
          <w:lang w:eastAsia="ru-RU"/>
        </w:rPr>
        <w:t xml:space="preserve">на  </w:t>
      </w:r>
      <w:r w:rsidR="00E85624" w:rsidRPr="00C25840">
        <w:rPr>
          <w:rFonts w:ascii="Times New Roman" w:eastAsia="Times New Roman" w:hAnsi="Times New Roman"/>
          <w:b/>
          <w:sz w:val="28"/>
          <w:szCs w:val="28"/>
          <w:lang w:eastAsia="ru-RU"/>
        </w:rPr>
        <w:t>проект решения </w:t>
      </w:r>
      <w:r w:rsidR="005560A9" w:rsidRPr="00C25840">
        <w:rPr>
          <w:rFonts w:ascii="Times New Roman" w:eastAsia="Times New Roman" w:hAnsi="Times New Roman"/>
          <w:b/>
          <w:sz w:val="28"/>
          <w:szCs w:val="28"/>
          <w:lang w:eastAsia="ru-RU"/>
        </w:rPr>
        <w:t>С</w:t>
      </w:r>
      <w:r w:rsidR="003275D7" w:rsidRPr="00C25840">
        <w:rPr>
          <w:rFonts w:ascii="Times New Roman" w:eastAsia="Times New Roman" w:hAnsi="Times New Roman"/>
          <w:b/>
          <w:sz w:val="28"/>
          <w:szCs w:val="28"/>
          <w:lang w:eastAsia="ru-RU"/>
        </w:rPr>
        <w:t xml:space="preserve">овета </w:t>
      </w:r>
      <w:r>
        <w:rPr>
          <w:rFonts w:ascii="Times New Roman" w:eastAsia="Times New Roman" w:hAnsi="Times New Roman"/>
          <w:b/>
          <w:sz w:val="28"/>
          <w:szCs w:val="28"/>
          <w:lang w:eastAsia="ru-RU"/>
        </w:rPr>
        <w:t xml:space="preserve"> </w:t>
      </w:r>
      <w:r w:rsidR="003275D7" w:rsidRPr="00C25840">
        <w:rPr>
          <w:rFonts w:ascii="Times New Roman" w:eastAsia="Times New Roman" w:hAnsi="Times New Roman"/>
          <w:b/>
          <w:sz w:val="28"/>
          <w:szCs w:val="28"/>
          <w:lang w:eastAsia="ru-RU"/>
        </w:rPr>
        <w:t xml:space="preserve">Туркменского муниципального </w:t>
      </w:r>
      <w:r w:rsidR="005560A9" w:rsidRPr="00C25840">
        <w:rPr>
          <w:rFonts w:ascii="Times New Roman" w:eastAsia="Times New Roman" w:hAnsi="Times New Roman"/>
          <w:b/>
          <w:sz w:val="28"/>
          <w:szCs w:val="28"/>
          <w:lang w:eastAsia="ru-RU"/>
        </w:rPr>
        <w:t>округа</w:t>
      </w:r>
      <w:r w:rsidR="003275D7" w:rsidRPr="00C25840">
        <w:rPr>
          <w:rFonts w:ascii="Times New Roman" w:eastAsia="Times New Roman" w:hAnsi="Times New Roman"/>
          <w:b/>
          <w:sz w:val="28"/>
          <w:szCs w:val="28"/>
          <w:lang w:eastAsia="ru-RU"/>
        </w:rPr>
        <w:t xml:space="preserve"> Ставропольского края</w:t>
      </w:r>
      <w:r w:rsidR="00E85624" w:rsidRPr="00C25840">
        <w:rPr>
          <w:rFonts w:ascii="Times New Roman" w:eastAsia="Times New Roman" w:hAnsi="Times New Roman"/>
          <w:b/>
          <w:sz w:val="28"/>
          <w:szCs w:val="28"/>
          <w:lang w:eastAsia="ru-RU"/>
        </w:rPr>
        <w:t xml:space="preserve"> «О </w:t>
      </w:r>
      <w:r w:rsidR="005171D7" w:rsidRPr="00C25840">
        <w:rPr>
          <w:rFonts w:ascii="Times New Roman" w:eastAsia="Times New Roman" w:hAnsi="Times New Roman"/>
          <w:b/>
          <w:sz w:val="28"/>
          <w:szCs w:val="28"/>
          <w:lang w:eastAsia="ru-RU"/>
        </w:rPr>
        <w:t>б</w:t>
      </w:r>
      <w:r w:rsidR="00E85624" w:rsidRPr="00C25840">
        <w:rPr>
          <w:rFonts w:ascii="Times New Roman" w:eastAsia="Times New Roman" w:hAnsi="Times New Roman"/>
          <w:b/>
          <w:sz w:val="28"/>
          <w:szCs w:val="28"/>
          <w:lang w:eastAsia="ru-RU"/>
        </w:rPr>
        <w:t>юджет</w:t>
      </w:r>
      <w:r w:rsidR="005171D7" w:rsidRPr="00C25840">
        <w:rPr>
          <w:rFonts w:ascii="Times New Roman" w:eastAsia="Times New Roman" w:hAnsi="Times New Roman"/>
          <w:b/>
          <w:sz w:val="28"/>
          <w:szCs w:val="28"/>
          <w:lang w:eastAsia="ru-RU"/>
        </w:rPr>
        <w:t>е</w:t>
      </w:r>
      <w:r w:rsidR="00E85624" w:rsidRPr="00C25840">
        <w:rPr>
          <w:rFonts w:ascii="Times New Roman" w:eastAsia="Times New Roman" w:hAnsi="Times New Roman"/>
          <w:b/>
          <w:sz w:val="28"/>
          <w:szCs w:val="28"/>
          <w:lang w:eastAsia="ru-RU"/>
        </w:rPr>
        <w:t> </w:t>
      </w:r>
      <w:r w:rsidR="003275D7" w:rsidRPr="00C25840">
        <w:rPr>
          <w:rFonts w:ascii="Times New Roman" w:eastAsia="Times New Roman" w:hAnsi="Times New Roman"/>
          <w:b/>
          <w:sz w:val="28"/>
          <w:szCs w:val="28"/>
          <w:lang w:eastAsia="ru-RU"/>
        </w:rPr>
        <w:t xml:space="preserve"> Туркменского </w:t>
      </w:r>
      <w:r w:rsidR="005171D7" w:rsidRPr="00C25840">
        <w:rPr>
          <w:rFonts w:ascii="Times New Roman" w:eastAsia="Times New Roman" w:hAnsi="Times New Roman"/>
          <w:b/>
          <w:sz w:val="28"/>
          <w:szCs w:val="28"/>
          <w:lang w:eastAsia="ru-RU"/>
        </w:rPr>
        <w:t>муниципального</w:t>
      </w:r>
      <w:r w:rsidR="003275D7" w:rsidRPr="00C25840">
        <w:rPr>
          <w:rFonts w:ascii="Times New Roman" w:eastAsia="Times New Roman" w:hAnsi="Times New Roman"/>
          <w:b/>
          <w:sz w:val="28"/>
          <w:szCs w:val="28"/>
          <w:lang w:eastAsia="ru-RU"/>
        </w:rPr>
        <w:t xml:space="preserve"> </w:t>
      </w:r>
      <w:r w:rsidR="005560A9" w:rsidRPr="00C25840">
        <w:rPr>
          <w:rFonts w:ascii="Times New Roman" w:eastAsia="Times New Roman" w:hAnsi="Times New Roman"/>
          <w:b/>
          <w:sz w:val="28"/>
          <w:szCs w:val="28"/>
          <w:lang w:eastAsia="ru-RU"/>
        </w:rPr>
        <w:t>округа</w:t>
      </w:r>
      <w:r w:rsidR="005171D7" w:rsidRPr="00C25840">
        <w:rPr>
          <w:rFonts w:ascii="Times New Roman" w:eastAsia="Times New Roman" w:hAnsi="Times New Roman"/>
          <w:b/>
          <w:sz w:val="28"/>
          <w:szCs w:val="28"/>
          <w:lang w:eastAsia="ru-RU"/>
        </w:rPr>
        <w:t xml:space="preserve"> </w:t>
      </w:r>
      <w:r w:rsidR="00404D5A" w:rsidRPr="00C25840">
        <w:rPr>
          <w:rFonts w:ascii="Times New Roman" w:eastAsia="Times New Roman" w:hAnsi="Times New Roman"/>
          <w:b/>
          <w:sz w:val="28"/>
          <w:szCs w:val="28"/>
          <w:lang w:eastAsia="ru-RU"/>
        </w:rPr>
        <w:t>Ставропольского края на 202</w:t>
      </w:r>
      <w:r w:rsidR="00D14A65">
        <w:rPr>
          <w:rFonts w:ascii="Times New Roman" w:eastAsia="Times New Roman" w:hAnsi="Times New Roman"/>
          <w:b/>
          <w:sz w:val="28"/>
          <w:szCs w:val="28"/>
          <w:lang w:eastAsia="ru-RU"/>
        </w:rPr>
        <w:t xml:space="preserve">2 </w:t>
      </w:r>
      <w:r w:rsidR="00E85624" w:rsidRPr="00C25840">
        <w:rPr>
          <w:rFonts w:ascii="Times New Roman" w:eastAsia="Times New Roman" w:hAnsi="Times New Roman"/>
          <w:b/>
          <w:sz w:val="28"/>
          <w:szCs w:val="28"/>
          <w:lang w:eastAsia="ru-RU"/>
        </w:rPr>
        <w:t>год</w:t>
      </w:r>
      <w:r w:rsidR="00562DF3" w:rsidRPr="00C25840">
        <w:rPr>
          <w:rFonts w:ascii="Times New Roman" w:eastAsia="Times New Roman" w:hAnsi="Times New Roman"/>
          <w:b/>
          <w:sz w:val="28"/>
          <w:szCs w:val="28"/>
          <w:lang w:eastAsia="ru-RU"/>
        </w:rPr>
        <w:t xml:space="preserve"> и плановый период 20</w:t>
      </w:r>
      <w:r w:rsidR="00EF7647" w:rsidRPr="00C25840">
        <w:rPr>
          <w:rFonts w:ascii="Times New Roman" w:eastAsia="Times New Roman" w:hAnsi="Times New Roman"/>
          <w:b/>
          <w:sz w:val="28"/>
          <w:szCs w:val="28"/>
          <w:lang w:eastAsia="ru-RU"/>
        </w:rPr>
        <w:t>2</w:t>
      </w:r>
      <w:r w:rsidR="00D14A65">
        <w:rPr>
          <w:rFonts w:ascii="Times New Roman" w:eastAsia="Times New Roman" w:hAnsi="Times New Roman"/>
          <w:b/>
          <w:sz w:val="28"/>
          <w:szCs w:val="28"/>
          <w:lang w:eastAsia="ru-RU"/>
        </w:rPr>
        <w:t>3</w:t>
      </w:r>
      <w:r w:rsidR="005171D7" w:rsidRPr="00C25840">
        <w:rPr>
          <w:rFonts w:ascii="Times New Roman" w:eastAsia="Times New Roman" w:hAnsi="Times New Roman"/>
          <w:b/>
          <w:sz w:val="28"/>
          <w:szCs w:val="28"/>
          <w:lang w:eastAsia="ru-RU"/>
        </w:rPr>
        <w:t xml:space="preserve"> и </w:t>
      </w:r>
      <w:r w:rsidR="00562DF3" w:rsidRPr="00C25840">
        <w:rPr>
          <w:rFonts w:ascii="Times New Roman" w:eastAsia="Times New Roman" w:hAnsi="Times New Roman"/>
          <w:b/>
          <w:sz w:val="28"/>
          <w:szCs w:val="28"/>
          <w:lang w:eastAsia="ru-RU"/>
        </w:rPr>
        <w:t>20</w:t>
      </w:r>
      <w:r w:rsidR="00481573" w:rsidRPr="00C25840">
        <w:rPr>
          <w:rFonts w:ascii="Times New Roman" w:eastAsia="Times New Roman" w:hAnsi="Times New Roman"/>
          <w:b/>
          <w:sz w:val="28"/>
          <w:szCs w:val="28"/>
          <w:lang w:eastAsia="ru-RU"/>
        </w:rPr>
        <w:t>2</w:t>
      </w:r>
      <w:r w:rsidR="00D14A65">
        <w:rPr>
          <w:rFonts w:ascii="Times New Roman" w:eastAsia="Times New Roman" w:hAnsi="Times New Roman"/>
          <w:b/>
          <w:sz w:val="28"/>
          <w:szCs w:val="28"/>
          <w:lang w:eastAsia="ru-RU"/>
        </w:rPr>
        <w:t>4</w:t>
      </w:r>
      <w:r w:rsidR="00562DF3" w:rsidRPr="00C25840">
        <w:rPr>
          <w:rFonts w:ascii="Times New Roman" w:eastAsia="Times New Roman" w:hAnsi="Times New Roman"/>
          <w:b/>
          <w:sz w:val="28"/>
          <w:szCs w:val="28"/>
          <w:lang w:eastAsia="ru-RU"/>
        </w:rPr>
        <w:t xml:space="preserve"> годов</w:t>
      </w:r>
      <w:r w:rsidR="00E85624" w:rsidRPr="00C25840">
        <w:rPr>
          <w:rFonts w:ascii="Times New Roman" w:eastAsia="Times New Roman" w:hAnsi="Times New Roman"/>
          <w:b/>
          <w:sz w:val="28"/>
          <w:szCs w:val="28"/>
          <w:lang w:eastAsia="ru-RU"/>
        </w:rPr>
        <w:t>».</w:t>
      </w:r>
    </w:p>
    <w:p w:rsidR="00E85624" w:rsidRPr="007829C4" w:rsidRDefault="00E85624" w:rsidP="00C25840">
      <w:pPr>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br/>
      </w:r>
      <w:r w:rsidR="00137E9D">
        <w:rPr>
          <w:rFonts w:ascii="Times New Roman" w:eastAsia="Times New Roman" w:hAnsi="Times New Roman"/>
          <w:sz w:val="28"/>
          <w:szCs w:val="28"/>
          <w:lang w:eastAsia="ru-RU"/>
        </w:rPr>
        <w:t>6</w:t>
      </w:r>
      <w:r w:rsidR="00137E9D" w:rsidRPr="007829C4">
        <w:rPr>
          <w:rFonts w:ascii="Times New Roman" w:eastAsia="Times New Roman" w:hAnsi="Times New Roman"/>
          <w:sz w:val="28"/>
          <w:szCs w:val="28"/>
          <w:lang w:eastAsia="ru-RU"/>
        </w:rPr>
        <w:t xml:space="preserve"> декабря 202</w:t>
      </w:r>
      <w:r w:rsidR="00137E9D" w:rsidRPr="00EE79B1">
        <w:rPr>
          <w:rFonts w:ascii="Times New Roman" w:eastAsia="Times New Roman" w:hAnsi="Times New Roman"/>
          <w:sz w:val="28"/>
          <w:szCs w:val="28"/>
          <w:lang w:eastAsia="ru-RU"/>
        </w:rPr>
        <w:t>1</w:t>
      </w:r>
      <w:r w:rsidR="00137E9D" w:rsidRPr="007829C4">
        <w:rPr>
          <w:rFonts w:ascii="Times New Roman" w:eastAsia="Times New Roman" w:hAnsi="Times New Roman"/>
          <w:sz w:val="28"/>
          <w:szCs w:val="28"/>
          <w:lang w:eastAsia="ru-RU"/>
        </w:rPr>
        <w:t xml:space="preserve"> года </w:t>
      </w:r>
      <w:r w:rsidR="00137E9D">
        <w:rPr>
          <w:rFonts w:ascii="Times New Roman" w:eastAsia="Times New Roman" w:hAnsi="Times New Roman"/>
          <w:sz w:val="28"/>
          <w:szCs w:val="28"/>
          <w:lang w:eastAsia="ru-RU"/>
        </w:rPr>
        <w:t xml:space="preserve">                                                                  </w:t>
      </w:r>
      <w:proofErr w:type="spellStart"/>
      <w:r w:rsidR="00137E9D">
        <w:rPr>
          <w:rFonts w:ascii="Times New Roman" w:eastAsia="Times New Roman" w:hAnsi="Times New Roman"/>
          <w:sz w:val="28"/>
          <w:szCs w:val="28"/>
          <w:lang w:eastAsia="ru-RU"/>
        </w:rPr>
        <w:t>с</w:t>
      </w:r>
      <w:proofErr w:type="gramStart"/>
      <w:r w:rsidR="00137E9D">
        <w:rPr>
          <w:rFonts w:ascii="Times New Roman" w:eastAsia="Times New Roman" w:hAnsi="Times New Roman"/>
          <w:sz w:val="28"/>
          <w:szCs w:val="28"/>
          <w:lang w:eastAsia="ru-RU"/>
        </w:rPr>
        <w:t>.Л</w:t>
      </w:r>
      <w:proofErr w:type="gramEnd"/>
      <w:r w:rsidR="00137E9D">
        <w:rPr>
          <w:rFonts w:ascii="Times New Roman" w:eastAsia="Times New Roman" w:hAnsi="Times New Roman"/>
          <w:sz w:val="28"/>
          <w:szCs w:val="28"/>
          <w:lang w:eastAsia="ru-RU"/>
        </w:rPr>
        <w:t>етняя</w:t>
      </w:r>
      <w:proofErr w:type="spellEnd"/>
      <w:r w:rsidR="00137E9D">
        <w:rPr>
          <w:rFonts w:ascii="Times New Roman" w:eastAsia="Times New Roman" w:hAnsi="Times New Roman"/>
          <w:sz w:val="28"/>
          <w:szCs w:val="28"/>
          <w:lang w:eastAsia="ru-RU"/>
        </w:rPr>
        <w:t xml:space="preserve"> Ставка</w:t>
      </w:r>
    </w:p>
    <w:p w:rsidR="005560A9" w:rsidRPr="007B19AB" w:rsidRDefault="005560A9" w:rsidP="00E23928">
      <w:pPr>
        <w:jc w:val="both"/>
        <w:rPr>
          <w:rFonts w:ascii="Times New Roman" w:eastAsia="Times New Roman" w:hAnsi="Times New Roman"/>
          <w:sz w:val="28"/>
          <w:szCs w:val="28"/>
          <w:lang w:eastAsia="ru-RU"/>
        </w:rPr>
      </w:pPr>
    </w:p>
    <w:p w:rsidR="008A251C" w:rsidRPr="00C25840" w:rsidRDefault="00E85624" w:rsidP="00E23928">
      <w:pPr>
        <w:jc w:val="both"/>
        <w:rPr>
          <w:rFonts w:ascii="Times New Roman" w:eastAsia="Times New Roman" w:hAnsi="Times New Roman"/>
          <w:b/>
          <w:sz w:val="28"/>
          <w:szCs w:val="28"/>
          <w:lang w:eastAsia="ru-RU"/>
        </w:rPr>
      </w:pPr>
      <w:r w:rsidRPr="007B19AB">
        <w:rPr>
          <w:rFonts w:ascii="Times New Roman" w:eastAsia="Times New Roman" w:hAnsi="Times New Roman"/>
          <w:bCs/>
          <w:i/>
          <w:iCs/>
          <w:sz w:val="28"/>
          <w:szCs w:val="28"/>
          <w:lang w:eastAsia="ru-RU"/>
        </w:rPr>
        <w:t>  </w:t>
      </w:r>
      <w:r w:rsidR="008A251C" w:rsidRPr="007B19AB">
        <w:rPr>
          <w:rFonts w:ascii="Times New Roman" w:eastAsia="Times New Roman" w:hAnsi="Times New Roman"/>
          <w:bCs/>
          <w:i/>
          <w:iCs/>
          <w:sz w:val="28"/>
          <w:szCs w:val="28"/>
          <w:lang w:eastAsia="ru-RU"/>
        </w:rPr>
        <w:t xml:space="preserve">                                               </w:t>
      </w:r>
      <w:r w:rsidR="008A251C" w:rsidRPr="00C25840">
        <w:rPr>
          <w:rFonts w:ascii="Times New Roman" w:eastAsia="Times New Roman" w:hAnsi="Times New Roman"/>
          <w:b/>
          <w:bCs/>
          <w:iCs/>
          <w:sz w:val="28"/>
          <w:szCs w:val="28"/>
          <w:lang w:eastAsia="ru-RU"/>
        </w:rPr>
        <w:t>Общие положения</w:t>
      </w:r>
    </w:p>
    <w:p w:rsidR="00181DF9" w:rsidRPr="007B19AB" w:rsidRDefault="00181DF9" w:rsidP="00E23928">
      <w:pPr>
        <w:jc w:val="both"/>
        <w:rPr>
          <w:rFonts w:ascii="Times New Roman" w:eastAsia="Times New Roman" w:hAnsi="Times New Roman"/>
          <w:sz w:val="28"/>
          <w:szCs w:val="28"/>
          <w:lang w:eastAsia="ru-RU"/>
        </w:rPr>
      </w:pPr>
    </w:p>
    <w:p w:rsidR="00E85624" w:rsidRPr="007B19AB" w:rsidRDefault="00E85624" w:rsidP="00DE0E43">
      <w:pPr>
        <w:tabs>
          <w:tab w:val="left" w:pos="2835"/>
        </w:tabs>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w:t>
      </w:r>
      <w:r w:rsidR="002D6135">
        <w:rPr>
          <w:rFonts w:ascii="Times New Roman" w:eastAsia="Times New Roman" w:hAnsi="Times New Roman"/>
          <w:sz w:val="28"/>
          <w:szCs w:val="28"/>
          <w:lang w:eastAsia="ru-RU"/>
        </w:rPr>
        <w:t xml:space="preserve"> </w:t>
      </w:r>
      <w:r w:rsidR="00A86D3C" w:rsidRPr="007B19AB">
        <w:rPr>
          <w:rFonts w:ascii="Times New Roman" w:eastAsia="Times New Roman" w:hAnsi="Times New Roman"/>
          <w:sz w:val="28"/>
          <w:szCs w:val="28"/>
          <w:lang w:eastAsia="ru-RU"/>
        </w:rPr>
        <w:t xml:space="preserve"> </w:t>
      </w:r>
      <w:proofErr w:type="gramStart"/>
      <w:r w:rsidRPr="007B19AB">
        <w:rPr>
          <w:rFonts w:ascii="Times New Roman" w:eastAsia="Times New Roman" w:hAnsi="Times New Roman"/>
          <w:sz w:val="28"/>
          <w:szCs w:val="28"/>
          <w:lang w:eastAsia="ru-RU"/>
        </w:rPr>
        <w:t xml:space="preserve">Заключение </w:t>
      </w:r>
      <w:r w:rsidR="005560A9" w:rsidRPr="007B19AB">
        <w:rPr>
          <w:rFonts w:ascii="Times New Roman" w:eastAsia="Times New Roman" w:hAnsi="Times New Roman"/>
          <w:sz w:val="28"/>
          <w:szCs w:val="28"/>
          <w:lang w:eastAsia="ru-RU"/>
        </w:rPr>
        <w:t>К</w:t>
      </w:r>
      <w:r w:rsidRPr="007B19AB">
        <w:rPr>
          <w:rFonts w:ascii="Times New Roman" w:eastAsia="Times New Roman" w:hAnsi="Times New Roman"/>
          <w:sz w:val="28"/>
          <w:szCs w:val="28"/>
          <w:lang w:eastAsia="ru-RU"/>
        </w:rPr>
        <w:t xml:space="preserve">онтрольно-счетного органа </w:t>
      </w:r>
      <w:r w:rsidR="004C2E4A" w:rsidRPr="007B19AB">
        <w:rPr>
          <w:rFonts w:ascii="Times New Roman" w:eastAsia="Times New Roman" w:hAnsi="Times New Roman"/>
          <w:sz w:val="28"/>
          <w:szCs w:val="28"/>
          <w:lang w:eastAsia="ru-RU"/>
        </w:rPr>
        <w:t>Туркменского</w:t>
      </w:r>
      <w:r w:rsidRPr="007B19AB">
        <w:rPr>
          <w:rFonts w:ascii="Times New Roman" w:eastAsia="Times New Roman" w:hAnsi="Times New Roman"/>
          <w:sz w:val="28"/>
          <w:szCs w:val="28"/>
          <w:lang w:eastAsia="ru-RU"/>
        </w:rPr>
        <w:t xml:space="preserve"> муниципального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на проект решения</w:t>
      </w:r>
      <w:r w:rsidR="003275D7" w:rsidRPr="007B19AB">
        <w:rPr>
          <w:rFonts w:ascii="Times New Roman" w:eastAsia="Times New Roman" w:hAnsi="Times New Roman"/>
          <w:sz w:val="28"/>
          <w:szCs w:val="28"/>
          <w:lang w:eastAsia="ru-RU"/>
        </w:rPr>
        <w:t> </w:t>
      </w:r>
      <w:r w:rsidR="005560A9" w:rsidRPr="007B19AB">
        <w:rPr>
          <w:rFonts w:ascii="Times New Roman" w:eastAsia="Times New Roman" w:hAnsi="Times New Roman"/>
          <w:sz w:val="28"/>
          <w:szCs w:val="28"/>
          <w:lang w:eastAsia="ru-RU"/>
        </w:rPr>
        <w:t>С</w:t>
      </w:r>
      <w:r w:rsidR="003275D7" w:rsidRPr="007B19AB">
        <w:rPr>
          <w:rFonts w:ascii="Times New Roman" w:eastAsia="Times New Roman" w:hAnsi="Times New Roman"/>
          <w:sz w:val="28"/>
          <w:szCs w:val="28"/>
          <w:lang w:eastAsia="ru-RU"/>
        </w:rPr>
        <w:t xml:space="preserve">овета Туркменского муниципального </w:t>
      </w:r>
      <w:r w:rsidR="005560A9" w:rsidRPr="007B19AB">
        <w:rPr>
          <w:rFonts w:ascii="Times New Roman" w:eastAsia="Times New Roman" w:hAnsi="Times New Roman"/>
          <w:sz w:val="28"/>
          <w:szCs w:val="28"/>
          <w:lang w:eastAsia="ru-RU"/>
        </w:rPr>
        <w:t>округа</w:t>
      </w:r>
      <w:r w:rsidR="003275D7" w:rsidRPr="007B19AB">
        <w:rPr>
          <w:rFonts w:ascii="Times New Roman" w:eastAsia="Times New Roman" w:hAnsi="Times New Roman"/>
          <w:sz w:val="28"/>
          <w:szCs w:val="28"/>
          <w:lang w:eastAsia="ru-RU"/>
        </w:rPr>
        <w:t xml:space="preserve"> Ставропольского края «О бюджете  Туркменского муниципального </w:t>
      </w:r>
      <w:r w:rsidR="005560A9" w:rsidRPr="007B19AB">
        <w:rPr>
          <w:rFonts w:ascii="Times New Roman" w:eastAsia="Times New Roman" w:hAnsi="Times New Roman"/>
          <w:sz w:val="28"/>
          <w:szCs w:val="28"/>
          <w:lang w:eastAsia="ru-RU"/>
        </w:rPr>
        <w:t>округа</w:t>
      </w:r>
      <w:r w:rsidR="00404D5A" w:rsidRPr="007B19AB">
        <w:rPr>
          <w:rFonts w:ascii="Times New Roman" w:eastAsia="Times New Roman" w:hAnsi="Times New Roman"/>
          <w:sz w:val="28"/>
          <w:szCs w:val="28"/>
          <w:lang w:eastAsia="ru-RU"/>
        </w:rPr>
        <w:t xml:space="preserve"> Ставропольского края на 202</w:t>
      </w:r>
      <w:r w:rsidR="00D14A65">
        <w:rPr>
          <w:rFonts w:ascii="Times New Roman" w:eastAsia="Times New Roman" w:hAnsi="Times New Roman"/>
          <w:sz w:val="28"/>
          <w:szCs w:val="28"/>
          <w:lang w:eastAsia="ru-RU"/>
        </w:rPr>
        <w:t>2</w:t>
      </w:r>
      <w:r w:rsidR="003275D7" w:rsidRPr="007B19AB">
        <w:rPr>
          <w:rFonts w:ascii="Times New Roman" w:eastAsia="Times New Roman" w:hAnsi="Times New Roman"/>
          <w:sz w:val="28"/>
          <w:szCs w:val="28"/>
          <w:lang w:eastAsia="ru-RU"/>
        </w:rPr>
        <w:t xml:space="preserve"> год и</w:t>
      </w:r>
      <w:r w:rsidR="006637D4" w:rsidRPr="007B19AB">
        <w:rPr>
          <w:rFonts w:ascii="Times New Roman" w:eastAsia="Times New Roman" w:hAnsi="Times New Roman"/>
          <w:sz w:val="28"/>
          <w:szCs w:val="28"/>
          <w:lang w:eastAsia="ru-RU"/>
        </w:rPr>
        <w:t xml:space="preserve"> на</w:t>
      </w:r>
      <w:r w:rsidR="003275D7" w:rsidRPr="007B19AB">
        <w:rPr>
          <w:rFonts w:ascii="Times New Roman" w:eastAsia="Times New Roman" w:hAnsi="Times New Roman"/>
          <w:sz w:val="28"/>
          <w:szCs w:val="28"/>
          <w:lang w:eastAsia="ru-RU"/>
        </w:rPr>
        <w:t xml:space="preserve"> плановый период 20</w:t>
      </w:r>
      <w:r w:rsidR="00776D1E" w:rsidRPr="007B19AB">
        <w:rPr>
          <w:rFonts w:ascii="Times New Roman" w:eastAsia="Times New Roman" w:hAnsi="Times New Roman"/>
          <w:sz w:val="28"/>
          <w:szCs w:val="28"/>
          <w:lang w:eastAsia="ru-RU"/>
        </w:rPr>
        <w:t>2</w:t>
      </w:r>
      <w:r w:rsidR="00D14A65">
        <w:rPr>
          <w:rFonts w:ascii="Times New Roman" w:eastAsia="Times New Roman" w:hAnsi="Times New Roman"/>
          <w:sz w:val="28"/>
          <w:szCs w:val="28"/>
          <w:lang w:eastAsia="ru-RU"/>
        </w:rPr>
        <w:t>3</w:t>
      </w:r>
      <w:r w:rsidR="003275D7" w:rsidRPr="007B19AB">
        <w:rPr>
          <w:rFonts w:ascii="Times New Roman" w:eastAsia="Times New Roman" w:hAnsi="Times New Roman"/>
          <w:sz w:val="28"/>
          <w:szCs w:val="28"/>
          <w:lang w:eastAsia="ru-RU"/>
        </w:rPr>
        <w:t xml:space="preserve"> и 20</w:t>
      </w:r>
      <w:r w:rsidR="00481573" w:rsidRPr="007B19AB">
        <w:rPr>
          <w:rFonts w:ascii="Times New Roman" w:eastAsia="Times New Roman" w:hAnsi="Times New Roman"/>
          <w:sz w:val="28"/>
          <w:szCs w:val="28"/>
          <w:lang w:eastAsia="ru-RU"/>
        </w:rPr>
        <w:t>2</w:t>
      </w:r>
      <w:r w:rsidR="00D14A65">
        <w:rPr>
          <w:rFonts w:ascii="Times New Roman" w:eastAsia="Times New Roman" w:hAnsi="Times New Roman"/>
          <w:sz w:val="28"/>
          <w:szCs w:val="28"/>
          <w:lang w:eastAsia="ru-RU"/>
        </w:rPr>
        <w:t>4</w:t>
      </w:r>
      <w:r w:rsidR="003275D7" w:rsidRPr="007B19AB">
        <w:rPr>
          <w:rFonts w:ascii="Times New Roman" w:eastAsia="Times New Roman" w:hAnsi="Times New Roman"/>
          <w:sz w:val="28"/>
          <w:szCs w:val="28"/>
          <w:lang w:eastAsia="ru-RU"/>
        </w:rPr>
        <w:t xml:space="preserve"> годов»</w:t>
      </w:r>
      <w:r w:rsidRPr="007B19AB">
        <w:rPr>
          <w:rFonts w:ascii="Times New Roman" w:eastAsia="Times New Roman" w:hAnsi="Times New Roman"/>
          <w:sz w:val="28"/>
          <w:szCs w:val="28"/>
          <w:lang w:eastAsia="ru-RU"/>
        </w:rPr>
        <w:t xml:space="preserve"> (далее проект местного бюджета) подготовлено в соответствии с требованиями Бюджетного кодекса Российской Федерации (далее БК РФ), </w:t>
      </w:r>
      <w:r w:rsidRPr="007B19AB">
        <w:rPr>
          <w:rFonts w:ascii="Times New Roman" w:eastAsia="Times New Roman" w:hAnsi="Times New Roman"/>
          <w:bCs/>
          <w:sz w:val="28"/>
          <w:szCs w:val="28"/>
          <w:lang w:eastAsia="ru-RU"/>
        </w:rPr>
        <w:t> </w:t>
      </w:r>
      <w:r w:rsidRPr="007B19AB">
        <w:rPr>
          <w:rFonts w:ascii="Times New Roman" w:eastAsia="Times New Roman" w:hAnsi="Times New Roman"/>
          <w:sz w:val="28"/>
          <w:szCs w:val="28"/>
          <w:lang w:eastAsia="ru-RU"/>
        </w:rPr>
        <w:t>Положени</w:t>
      </w:r>
      <w:r w:rsidR="00017930" w:rsidRPr="007B19AB">
        <w:rPr>
          <w:rFonts w:ascii="Times New Roman" w:eastAsia="Times New Roman" w:hAnsi="Times New Roman"/>
          <w:sz w:val="28"/>
          <w:szCs w:val="28"/>
          <w:lang w:eastAsia="ru-RU"/>
        </w:rPr>
        <w:t>ем</w:t>
      </w:r>
      <w:r w:rsidRPr="007B19AB">
        <w:rPr>
          <w:rFonts w:ascii="Times New Roman" w:eastAsia="Times New Roman" w:hAnsi="Times New Roman"/>
          <w:sz w:val="28"/>
          <w:szCs w:val="28"/>
          <w:lang w:eastAsia="ru-RU"/>
        </w:rPr>
        <w:t> </w:t>
      </w:r>
      <w:r w:rsidRPr="007B19AB">
        <w:rPr>
          <w:rFonts w:ascii="Times New Roman" w:eastAsia="Times New Roman" w:hAnsi="Times New Roman"/>
          <w:bCs/>
          <w:sz w:val="28"/>
          <w:szCs w:val="28"/>
          <w:lang w:eastAsia="ru-RU"/>
        </w:rPr>
        <w:t> </w:t>
      </w:r>
      <w:r w:rsidRPr="007B19AB">
        <w:rPr>
          <w:rFonts w:ascii="Times New Roman" w:eastAsia="Times New Roman" w:hAnsi="Times New Roman"/>
          <w:sz w:val="28"/>
          <w:szCs w:val="28"/>
          <w:lang w:eastAsia="ru-RU"/>
        </w:rPr>
        <w:t xml:space="preserve">о </w:t>
      </w:r>
      <w:r w:rsidR="005560A9" w:rsidRPr="007B19AB">
        <w:rPr>
          <w:rFonts w:ascii="Times New Roman" w:eastAsia="Times New Roman" w:hAnsi="Times New Roman"/>
          <w:sz w:val="28"/>
          <w:szCs w:val="28"/>
          <w:lang w:eastAsia="ru-RU"/>
        </w:rPr>
        <w:t>К</w:t>
      </w:r>
      <w:r w:rsidRPr="007B19AB">
        <w:rPr>
          <w:rFonts w:ascii="Times New Roman" w:eastAsia="Times New Roman" w:hAnsi="Times New Roman"/>
          <w:sz w:val="28"/>
          <w:szCs w:val="28"/>
          <w:lang w:eastAsia="ru-RU"/>
        </w:rPr>
        <w:t>онтрольно-счетном органе </w:t>
      </w:r>
      <w:r w:rsidR="00C1370D" w:rsidRPr="007B19AB">
        <w:rPr>
          <w:rFonts w:ascii="Times New Roman" w:eastAsia="Times New Roman" w:hAnsi="Times New Roman"/>
          <w:sz w:val="28"/>
          <w:szCs w:val="28"/>
          <w:lang w:eastAsia="ru-RU"/>
        </w:rPr>
        <w:t>Туркменского</w:t>
      </w:r>
      <w:r w:rsidRPr="007B19AB">
        <w:rPr>
          <w:rFonts w:ascii="Times New Roman" w:eastAsia="Times New Roman" w:hAnsi="Times New Roman"/>
          <w:sz w:val="28"/>
          <w:szCs w:val="28"/>
          <w:lang w:eastAsia="ru-RU"/>
        </w:rPr>
        <w:t xml:space="preserve"> муниципального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w:t>
      </w:r>
      <w:proofErr w:type="gramEnd"/>
      <w:r w:rsidRPr="007B19AB">
        <w:rPr>
          <w:rFonts w:ascii="Times New Roman" w:eastAsia="Times New Roman" w:hAnsi="Times New Roman"/>
          <w:bCs/>
          <w:sz w:val="28"/>
          <w:szCs w:val="28"/>
          <w:lang w:eastAsia="ru-RU"/>
        </w:rPr>
        <w:t>,</w:t>
      </w:r>
      <w:r w:rsidR="00E23928" w:rsidRPr="007B19AB">
        <w:rPr>
          <w:rFonts w:ascii="Times New Roman" w:eastAsia="Times New Roman" w:hAnsi="Times New Roman"/>
          <w:bCs/>
          <w:sz w:val="28"/>
          <w:szCs w:val="28"/>
          <w:lang w:eastAsia="ru-RU"/>
        </w:rPr>
        <w:t xml:space="preserve"> </w:t>
      </w:r>
      <w:r w:rsidRPr="007B19AB">
        <w:rPr>
          <w:rFonts w:ascii="Times New Roman" w:eastAsia="Times New Roman" w:hAnsi="Times New Roman"/>
          <w:sz w:val="28"/>
          <w:szCs w:val="28"/>
          <w:lang w:eastAsia="ru-RU"/>
        </w:rPr>
        <w:t>с учетом основных направлений бюджетной и налоговой политики в</w:t>
      </w:r>
      <w:r w:rsidR="003275D7" w:rsidRPr="007B19AB">
        <w:rPr>
          <w:rFonts w:ascii="Times New Roman" w:eastAsia="Times New Roman" w:hAnsi="Times New Roman"/>
          <w:sz w:val="28"/>
          <w:szCs w:val="28"/>
          <w:lang w:eastAsia="ru-RU"/>
        </w:rPr>
        <w:t xml:space="preserve"> Туркменском</w:t>
      </w:r>
      <w:r w:rsidRPr="007B19AB">
        <w:rPr>
          <w:rFonts w:ascii="Times New Roman" w:eastAsia="Times New Roman" w:hAnsi="Times New Roman"/>
          <w:sz w:val="28"/>
          <w:szCs w:val="28"/>
          <w:lang w:eastAsia="ru-RU"/>
        </w:rPr>
        <w:t xml:space="preserve"> муниципальном</w:t>
      </w:r>
      <w:r w:rsidR="003275D7" w:rsidRPr="007B19AB">
        <w:rPr>
          <w:rFonts w:ascii="Times New Roman" w:eastAsia="Times New Roman" w:hAnsi="Times New Roman"/>
          <w:sz w:val="28"/>
          <w:szCs w:val="28"/>
          <w:lang w:eastAsia="ru-RU"/>
        </w:rPr>
        <w:t xml:space="preserve"> </w:t>
      </w:r>
      <w:r w:rsidR="005560A9" w:rsidRPr="007B19AB">
        <w:rPr>
          <w:rFonts w:ascii="Times New Roman" w:eastAsia="Times New Roman" w:hAnsi="Times New Roman"/>
          <w:sz w:val="28"/>
          <w:szCs w:val="28"/>
          <w:lang w:eastAsia="ru-RU"/>
        </w:rPr>
        <w:t>округе</w:t>
      </w:r>
      <w:r w:rsidR="003275D7" w:rsidRPr="007B19AB">
        <w:rPr>
          <w:rFonts w:ascii="Times New Roman" w:eastAsia="Times New Roman" w:hAnsi="Times New Roman"/>
          <w:sz w:val="28"/>
          <w:szCs w:val="28"/>
          <w:lang w:eastAsia="ru-RU"/>
        </w:rPr>
        <w:t xml:space="preserve"> Ставропольского края,</w:t>
      </w:r>
      <w:r w:rsidRPr="007B19AB">
        <w:rPr>
          <w:rFonts w:ascii="Times New Roman" w:eastAsia="Times New Roman" w:hAnsi="Times New Roman"/>
          <w:sz w:val="28"/>
          <w:szCs w:val="28"/>
          <w:lang w:eastAsia="ru-RU"/>
        </w:rPr>
        <w:t xml:space="preserve"> с учетом целей и задач «Прогноза социально-экономического развития</w:t>
      </w:r>
      <w:r w:rsidR="003275D7" w:rsidRPr="007B19AB">
        <w:rPr>
          <w:rFonts w:ascii="Times New Roman" w:eastAsia="Times New Roman" w:hAnsi="Times New Roman"/>
          <w:sz w:val="28"/>
          <w:szCs w:val="28"/>
          <w:lang w:eastAsia="ru-RU"/>
        </w:rPr>
        <w:t xml:space="preserve"> Туркменского </w:t>
      </w:r>
      <w:r w:rsidRPr="007B19AB">
        <w:rPr>
          <w:rFonts w:ascii="Times New Roman" w:eastAsia="Times New Roman" w:hAnsi="Times New Roman"/>
          <w:sz w:val="28"/>
          <w:szCs w:val="28"/>
          <w:lang w:eastAsia="ru-RU"/>
        </w:rPr>
        <w:t xml:space="preserve"> </w:t>
      </w:r>
      <w:r w:rsidR="007B3DC9" w:rsidRPr="007B19AB">
        <w:rPr>
          <w:rFonts w:ascii="Times New Roman" w:eastAsia="Times New Roman" w:hAnsi="Times New Roman"/>
          <w:sz w:val="28"/>
          <w:szCs w:val="28"/>
          <w:lang w:eastAsia="ru-RU"/>
        </w:rPr>
        <w:t>муниципального</w:t>
      </w:r>
      <w:r w:rsidR="003275D7" w:rsidRPr="007B19AB">
        <w:rPr>
          <w:rFonts w:ascii="Times New Roman" w:eastAsia="Times New Roman" w:hAnsi="Times New Roman"/>
          <w:sz w:val="28"/>
          <w:szCs w:val="28"/>
          <w:lang w:eastAsia="ru-RU"/>
        </w:rPr>
        <w:t xml:space="preserve">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на 20</w:t>
      </w:r>
      <w:r w:rsidR="00404D5A" w:rsidRPr="007B19AB">
        <w:rPr>
          <w:rFonts w:ascii="Times New Roman" w:eastAsia="Times New Roman" w:hAnsi="Times New Roman"/>
          <w:sz w:val="28"/>
          <w:szCs w:val="28"/>
          <w:lang w:eastAsia="ru-RU"/>
        </w:rPr>
        <w:t>2</w:t>
      </w:r>
      <w:r w:rsidR="00D14A65">
        <w:rPr>
          <w:rFonts w:ascii="Times New Roman" w:eastAsia="Times New Roman" w:hAnsi="Times New Roman"/>
          <w:sz w:val="28"/>
          <w:szCs w:val="28"/>
          <w:lang w:eastAsia="ru-RU"/>
        </w:rPr>
        <w:t>2</w:t>
      </w:r>
      <w:r w:rsidR="00683AB8" w:rsidRPr="007B19AB">
        <w:rPr>
          <w:rFonts w:ascii="Times New Roman" w:eastAsia="Times New Roman" w:hAnsi="Times New Roman"/>
          <w:sz w:val="28"/>
          <w:szCs w:val="28"/>
          <w:lang w:eastAsia="ru-RU"/>
        </w:rPr>
        <w:t xml:space="preserve"> – 202</w:t>
      </w:r>
      <w:r w:rsidR="00D14A65">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годы», </w:t>
      </w:r>
      <w:r w:rsidR="00514209" w:rsidRPr="007B19AB">
        <w:rPr>
          <w:rFonts w:ascii="Times New Roman" w:eastAsia="Times New Roman" w:hAnsi="Times New Roman"/>
          <w:sz w:val="28"/>
          <w:szCs w:val="28"/>
          <w:lang w:eastAsia="ru-RU"/>
        </w:rPr>
        <w:t xml:space="preserve">Положением о бюджетном процессе Туркменского муниципального </w:t>
      </w:r>
      <w:r w:rsidR="005560A9" w:rsidRPr="007B19AB">
        <w:rPr>
          <w:rFonts w:ascii="Times New Roman" w:eastAsia="Times New Roman" w:hAnsi="Times New Roman"/>
          <w:sz w:val="28"/>
          <w:szCs w:val="28"/>
          <w:lang w:eastAsia="ru-RU"/>
        </w:rPr>
        <w:t>округа</w:t>
      </w:r>
      <w:r w:rsidR="00514209" w:rsidRPr="007B19AB">
        <w:rPr>
          <w:rFonts w:ascii="Times New Roman" w:eastAsia="Times New Roman" w:hAnsi="Times New Roman"/>
          <w:sz w:val="28"/>
          <w:szCs w:val="28"/>
          <w:lang w:eastAsia="ru-RU"/>
        </w:rPr>
        <w:t xml:space="preserve">  Ставропольского кра</w:t>
      </w:r>
      <w:r w:rsidR="001572C4" w:rsidRPr="007B19AB">
        <w:rPr>
          <w:rFonts w:ascii="Times New Roman" w:eastAsia="Times New Roman" w:hAnsi="Times New Roman"/>
          <w:sz w:val="28"/>
          <w:szCs w:val="28"/>
          <w:lang w:eastAsia="ru-RU"/>
        </w:rPr>
        <w:t>я (</w:t>
      </w:r>
      <w:r w:rsidR="00514209" w:rsidRPr="007B19AB">
        <w:rPr>
          <w:rFonts w:ascii="Times New Roman" w:eastAsia="Times New Roman" w:hAnsi="Times New Roman"/>
          <w:sz w:val="28"/>
          <w:szCs w:val="28"/>
          <w:lang w:eastAsia="ru-RU"/>
        </w:rPr>
        <w:t>далее Положение о бюджетном процессе).</w:t>
      </w:r>
    </w:p>
    <w:p w:rsidR="00683AB8" w:rsidRPr="007B19AB" w:rsidRDefault="00EF7647" w:rsidP="00EF7647">
      <w:pPr>
        <w:pStyle w:val="ConsPlusNormal"/>
        <w:ind w:firstLine="0"/>
        <w:jc w:val="both"/>
        <w:rPr>
          <w:rFonts w:ascii="Times New Roman" w:hAnsi="Times New Roman" w:cs="Times New Roman"/>
          <w:sz w:val="28"/>
          <w:szCs w:val="28"/>
        </w:rPr>
      </w:pPr>
      <w:r w:rsidRPr="007B19AB">
        <w:rPr>
          <w:rFonts w:ascii="Times New Roman" w:hAnsi="Times New Roman" w:cs="Times New Roman"/>
          <w:bCs/>
          <w:color w:val="FF0000"/>
          <w:sz w:val="28"/>
          <w:szCs w:val="28"/>
        </w:rPr>
        <w:t xml:space="preserve">     </w:t>
      </w:r>
      <w:r w:rsidR="00E85624" w:rsidRPr="007B19AB">
        <w:rPr>
          <w:rFonts w:ascii="Times New Roman" w:hAnsi="Times New Roman" w:cs="Times New Roman"/>
          <w:bCs/>
          <w:color w:val="FF0000"/>
          <w:sz w:val="28"/>
          <w:szCs w:val="28"/>
        </w:rPr>
        <w:t> </w:t>
      </w:r>
      <w:r w:rsidR="00683AB8" w:rsidRPr="007B19AB">
        <w:rPr>
          <w:rFonts w:ascii="Times New Roman" w:hAnsi="Times New Roman" w:cs="Times New Roman"/>
          <w:sz w:val="28"/>
          <w:szCs w:val="28"/>
        </w:rPr>
        <w:t xml:space="preserve">Представленный на экспертизу проект решения направлен в </w:t>
      </w:r>
      <w:r w:rsidR="005560A9" w:rsidRPr="007B19AB">
        <w:rPr>
          <w:rFonts w:ascii="Times New Roman" w:hAnsi="Times New Roman" w:cs="Times New Roman"/>
          <w:sz w:val="28"/>
          <w:szCs w:val="28"/>
        </w:rPr>
        <w:t>К</w:t>
      </w:r>
      <w:r w:rsidR="00683AB8" w:rsidRPr="007B19AB">
        <w:rPr>
          <w:rFonts w:ascii="Times New Roman" w:hAnsi="Times New Roman" w:cs="Times New Roman"/>
          <w:sz w:val="28"/>
          <w:szCs w:val="28"/>
        </w:rPr>
        <w:t xml:space="preserve">онтрольно-счетный орган Туркменского муниципального </w:t>
      </w:r>
      <w:r w:rsidR="005560A9" w:rsidRPr="007B19AB">
        <w:rPr>
          <w:rFonts w:ascii="Times New Roman" w:hAnsi="Times New Roman" w:cs="Times New Roman"/>
          <w:sz w:val="28"/>
          <w:szCs w:val="28"/>
        </w:rPr>
        <w:t>округа</w:t>
      </w:r>
      <w:r w:rsidR="00683AB8" w:rsidRPr="007B19AB">
        <w:rPr>
          <w:rFonts w:ascii="Times New Roman" w:hAnsi="Times New Roman" w:cs="Times New Roman"/>
          <w:sz w:val="28"/>
          <w:szCs w:val="28"/>
        </w:rPr>
        <w:t xml:space="preserve"> Ставропольского края в составе: </w:t>
      </w:r>
    </w:p>
    <w:p w:rsidR="00404D5A" w:rsidRPr="007B19AB" w:rsidRDefault="00404D5A" w:rsidP="00404D5A">
      <w:pPr>
        <w:numPr>
          <w:ilvl w:val="0"/>
          <w:numId w:val="9"/>
        </w:numPr>
        <w:ind w:firstLine="108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Прогноз социально-экономического развития Туркменского муниципального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на 202</w:t>
      </w:r>
      <w:r w:rsidR="00D14A65">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 и </w:t>
      </w:r>
      <w:r w:rsidR="005560A9" w:rsidRPr="007B19AB">
        <w:rPr>
          <w:rFonts w:ascii="Times New Roman" w:eastAsia="Times New Roman" w:hAnsi="Times New Roman"/>
          <w:sz w:val="28"/>
          <w:szCs w:val="28"/>
          <w:lang w:eastAsia="ru-RU"/>
        </w:rPr>
        <w:t>на</w:t>
      </w:r>
      <w:r w:rsidR="00D14A65">
        <w:rPr>
          <w:rFonts w:ascii="Times New Roman" w:eastAsia="Times New Roman" w:hAnsi="Times New Roman"/>
          <w:sz w:val="28"/>
          <w:szCs w:val="28"/>
          <w:lang w:eastAsia="ru-RU"/>
        </w:rPr>
        <w:t xml:space="preserve"> плановый период</w:t>
      </w:r>
      <w:r w:rsidRPr="007B19AB">
        <w:rPr>
          <w:rFonts w:ascii="Times New Roman" w:eastAsia="Times New Roman" w:hAnsi="Times New Roman"/>
          <w:sz w:val="28"/>
          <w:szCs w:val="28"/>
          <w:lang w:eastAsia="ru-RU"/>
        </w:rPr>
        <w:t xml:space="preserve"> </w:t>
      </w:r>
      <w:r w:rsidR="005560A9" w:rsidRPr="007B19AB">
        <w:rPr>
          <w:rFonts w:ascii="Times New Roman" w:eastAsia="Times New Roman" w:hAnsi="Times New Roman"/>
          <w:sz w:val="28"/>
          <w:szCs w:val="28"/>
          <w:lang w:eastAsia="ru-RU"/>
        </w:rPr>
        <w:t xml:space="preserve"> 2023 </w:t>
      </w:r>
      <w:r w:rsidR="00D14A65">
        <w:rPr>
          <w:rFonts w:ascii="Times New Roman" w:eastAsia="Times New Roman" w:hAnsi="Times New Roman"/>
          <w:sz w:val="28"/>
          <w:szCs w:val="28"/>
          <w:lang w:eastAsia="ru-RU"/>
        </w:rPr>
        <w:t xml:space="preserve"> и 2024 годов</w:t>
      </w:r>
      <w:r w:rsidRPr="007B19AB">
        <w:rPr>
          <w:rFonts w:ascii="Times New Roman" w:eastAsia="Times New Roman" w:hAnsi="Times New Roman"/>
          <w:sz w:val="28"/>
          <w:szCs w:val="28"/>
          <w:lang w:eastAsia="ru-RU"/>
        </w:rPr>
        <w:t>.</w:t>
      </w:r>
    </w:p>
    <w:p w:rsidR="00404D5A" w:rsidRPr="007B19AB" w:rsidRDefault="00404D5A" w:rsidP="00404D5A">
      <w:pPr>
        <w:numPr>
          <w:ilvl w:val="0"/>
          <w:numId w:val="9"/>
        </w:numPr>
        <w:tabs>
          <w:tab w:val="num" w:pos="1260"/>
        </w:tabs>
        <w:ind w:firstLine="108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Основные направления бюджетной и налоговой политики Туркменского муниципального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w:t>
      </w:r>
      <w:r w:rsidR="005560A9" w:rsidRPr="007B19AB">
        <w:rPr>
          <w:rFonts w:ascii="Times New Roman" w:eastAsia="Times New Roman" w:hAnsi="Times New Roman"/>
          <w:sz w:val="28"/>
          <w:szCs w:val="28"/>
          <w:lang w:eastAsia="ru-RU"/>
        </w:rPr>
        <w:t>на 202</w:t>
      </w:r>
      <w:r w:rsidR="009B793C">
        <w:rPr>
          <w:rFonts w:ascii="Times New Roman" w:eastAsia="Times New Roman" w:hAnsi="Times New Roman"/>
          <w:sz w:val="28"/>
          <w:szCs w:val="28"/>
          <w:lang w:eastAsia="ru-RU"/>
        </w:rPr>
        <w:t>2</w:t>
      </w:r>
      <w:r w:rsidR="005560A9" w:rsidRPr="007B19AB">
        <w:rPr>
          <w:rFonts w:ascii="Times New Roman" w:eastAsia="Times New Roman" w:hAnsi="Times New Roman"/>
          <w:sz w:val="28"/>
          <w:szCs w:val="28"/>
          <w:lang w:eastAsia="ru-RU"/>
        </w:rPr>
        <w:t xml:space="preserve"> год и на плановый период 202</w:t>
      </w:r>
      <w:r w:rsidR="009B793C">
        <w:rPr>
          <w:rFonts w:ascii="Times New Roman" w:eastAsia="Times New Roman" w:hAnsi="Times New Roman"/>
          <w:sz w:val="28"/>
          <w:szCs w:val="28"/>
          <w:lang w:eastAsia="ru-RU"/>
        </w:rPr>
        <w:t>3</w:t>
      </w:r>
      <w:r w:rsidR="005560A9" w:rsidRPr="007B19AB">
        <w:rPr>
          <w:rFonts w:ascii="Times New Roman" w:eastAsia="Times New Roman" w:hAnsi="Times New Roman"/>
          <w:sz w:val="28"/>
          <w:szCs w:val="28"/>
          <w:lang w:eastAsia="ru-RU"/>
        </w:rPr>
        <w:t xml:space="preserve"> и 202</w:t>
      </w:r>
      <w:r w:rsidR="009B793C">
        <w:rPr>
          <w:rFonts w:ascii="Times New Roman" w:eastAsia="Times New Roman" w:hAnsi="Times New Roman"/>
          <w:sz w:val="28"/>
          <w:szCs w:val="28"/>
          <w:lang w:eastAsia="ru-RU"/>
        </w:rPr>
        <w:t>4</w:t>
      </w:r>
      <w:r w:rsidR="005560A9" w:rsidRPr="007B19AB">
        <w:rPr>
          <w:rFonts w:ascii="Times New Roman" w:eastAsia="Times New Roman" w:hAnsi="Times New Roman"/>
          <w:sz w:val="28"/>
          <w:szCs w:val="28"/>
          <w:lang w:eastAsia="ru-RU"/>
        </w:rPr>
        <w:t xml:space="preserve"> годов</w:t>
      </w:r>
      <w:r w:rsidRPr="007B19AB">
        <w:rPr>
          <w:rFonts w:ascii="Times New Roman" w:eastAsia="Times New Roman" w:hAnsi="Times New Roman"/>
          <w:sz w:val="28"/>
          <w:szCs w:val="28"/>
          <w:lang w:eastAsia="ru-RU"/>
        </w:rPr>
        <w:t xml:space="preserve">, основные направления долговой политики Туркменского муниципального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w:t>
      </w:r>
      <w:r w:rsidR="005560A9" w:rsidRPr="007B19AB">
        <w:rPr>
          <w:rFonts w:ascii="Times New Roman" w:eastAsia="Times New Roman" w:hAnsi="Times New Roman"/>
          <w:sz w:val="28"/>
          <w:szCs w:val="28"/>
          <w:lang w:eastAsia="ru-RU"/>
        </w:rPr>
        <w:t>на 202</w:t>
      </w:r>
      <w:r w:rsidR="009B793C">
        <w:rPr>
          <w:rFonts w:ascii="Times New Roman" w:eastAsia="Times New Roman" w:hAnsi="Times New Roman"/>
          <w:sz w:val="28"/>
          <w:szCs w:val="28"/>
          <w:lang w:eastAsia="ru-RU"/>
        </w:rPr>
        <w:t>2</w:t>
      </w:r>
      <w:r w:rsidR="005560A9" w:rsidRPr="007B19AB">
        <w:rPr>
          <w:rFonts w:ascii="Times New Roman" w:eastAsia="Times New Roman" w:hAnsi="Times New Roman"/>
          <w:sz w:val="28"/>
          <w:szCs w:val="28"/>
          <w:lang w:eastAsia="ru-RU"/>
        </w:rPr>
        <w:t xml:space="preserve"> год и на плановый период 202</w:t>
      </w:r>
      <w:r w:rsidR="009B793C">
        <w:rPr>
          <w:rFonts w:ascii="Times New Roman" w:eastAsia="Times New Roman" w:hAnsi="Times New Roman"/>
          <w:sz w:val="28"/>
          <w:szCs w:val="28"/>
          <w:lang w:eastAsia="ru-RU"/>
        </w:rPr>
        <w:t>3</w:t>
      </w:r>
      <w:r w:rsidR="005560A9" w:rsidRPr="007B19AB">
        <w:rPr>
          <w:rFonts w:ascii="Times New Roman" w:eastAsia="Times New Roman" w:hAnsi="Times New Roman"/>
          <w:sz w:val="28"/>
          <w:szCs w:val="28"/>
          <w:lang w:eastAsia="ru-RU"/>
        </w:rPr>
        <w:t xml:space="preserve"> и 202</w:t>
      </w:r>
      <w:r w:rsidR="009B793C">
        <w:rPr>
          <w:rFonts w:ascii="Times New Roman" w:eastAsia="Times New Roman" w:hAnsi="Times New Roman"/>
          <w:sz w:val="28"/>
          <w:szCs w:val="28"/>
          <w:lang w:eastAsia="ru-RU"/>
        </w:rPr>
        <w:t>4</w:t>
      </w:r>
      <w:r w:rsidR="005560A9" w:rsidRPr="007B19AB">
        <w:rPr>
          <w:rFonts w:ascii="Times New Roman" w:eastAsia="Times New Roman" w:hAnsi="Times New Roman"/>
          <w:sz w:val="28"/>
          <w:szCs w:val="28"/>
          <w:lang w:eastAsia="ru-RU"/>
        </w:rPr>
        <w:t xml:space="preserve"> годов</w:t>
      </w:r>
      <w:r w:rsidRPr="007B19AB">
        <w:rPr>
          <w:rFonts w:ascii="Times New Roman" w:eastAsia="Times New Roman" w:hAnsi="Times New Roman"/>
          <w:sz w:val="28"/>
          <w:szCs w:val="28"/>
          <w:lang w:eastAsia="ru-RU"/>
        </w:rPr>
        <w:t>.</w:t>
      </w:r>
    </w:p>
    <w:p w:rsidR="00404D5A" w:rsidRPr="007B19AB" w:rsidRDefault="00404D5A" w:rsidP="00404D5A">
      <w:pPr>
        <w:numPr>
          <w:ilvl w:val="0"/>
          <w:numId w:val="9"/>
        </w:numPr>
        <w:ind w:firstLine="108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Предварительные итоги социально-экономического развития Туркменского муниципального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за истекший период текущего финансового года и ожидаемые итоги социально-экономического развития Туркменского муниципального </w:t>
      </w:r>
      <w:r w:rsidR="005560A9"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за текущий финансовый год.</w:t>
      </w:r>
    </w:p>
    <w:p w:rsidR="00404D5A" w:rsidRPr="007B19AB" w:rsidRDefault="00404D5A" w:rsidP="00404D5A">
      <w:pPr>
        <w:numPr>
          <w:ilvl w:val="0"/>
          <w:numId w:val="9"/>
        </w:numPr>
        <w:ind w:firstLine="108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lastRenderedPageBreak/>
        <w:t xml:space="preserve">Прогноз основных характеристик (общий объем доходов, общий объем расходов, дефицита (профицита) бюджета) бюджета Туркменского муниципального </w:t>
      </w:r>
      <w:r w:rsidR="00B64F42"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на очередной финансовый год и плановый период.</w:t>
      </w:r>
    </w:p>
    <w:p w:rsidR="00404D5A" w:rsidRPr="007B19AB" w:rsidRDefault="00404D5A" w:rsidP="00404D5A">
      <w:pPr>
        <w:numPr>
          <w:ilvl w:val="0"/>
          <w:numId w:val="9"/>
        </w:numPr>
        <w:ind w:firstLine="108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Пояснительная записка к проекту бюджета муниципального </w:t>
      </w:r>
      <w:r w:rsidR="00B64F42"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на 202</w:t>
      </w:r>
      <w:r w:rsidR="009B793C">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 и плановый период 202</w:t>
      </w:r>
      <w:r w:rsidR="009B793C">
        <w:rPr>
          <w:rFonts w:ascii="Times New Roman" w:eastAsia="Times New Roman" w:hAnsi="Times New Roman"/>
          <w:sz w:val="28"/>
          <w:szCs w:val="28"/>
          <w:lang w:eastAsia="ru-RU"/>
        </w:rPr>
        <w:t>3</w:t>
      </w:r>
      <w:r w:rsidR="00B64F42" w:rsidRPr="007B19AB">
        <w:rPr>
          <w:rFonts w:ascii="Times New Roman" w:eastAsia="Times New Roman" w:hAnsi="Times New Roman"/>
          <w:sz w:val="28"/>
          <w:szCs w:val="28"/>
          <w:lang w:eastAsia="ru-RU"/>
        </w:rPr>
        <w:t xml:space="preserve"> </w:t>
      </w:r>
      <w:r w:rsidRPr="007B19AB">
        <w:rPr>
          <w:rFonts w:ascii="Times New Roman" w:eastAsia="Times New Roman" w:hAnsi="Times New Roman"/>
          <w:sz w:val="28"/>
          <w:szCs w:val="28"/>
          <w:lang w:eastAsia="ru-RU"/>
        </w:rPr>
        <w:t>202</w:t>
      </w:r>
      <w:r w:rsidR="009B793C">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годов.</w:t>
      </w:r>
    </w:p>
    <w:p w:rsidR="00404D5A" w:rsidRPr="007B19AB" w:rsidRDefault="00404D5A" w:rsidP="00404D5A">
      <w:pPr>
        <w:numPr>
          <w:ilvl w:val="0"/>
          <w:numId w:val="9"/>
        </w:numPr>
        <w:tabs>
          <w:tab w:val="num" w:pos="1260"/>
        </w:tabs>
        <w:ind w:firstLine="108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Верхний предел муниципального внутреннего долга Туркменского муниципального </w:t>
      </w:r>
      <w:r w:rsidR="00B64F42"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на 1 января года, следующего за очередным финансовым годом и каждым годом планового периода (очередным финансовым годом)</w:t>
      </w:r>
    </w:p>
    <w:p w:rsidR="00404D5A" w:rsidRPr="007B19AB" w:rsidRDefault="00404D5A" w:rsidP="00404D5A">
      <w:pPr>
        <w:numPr>
          <w:ilvl w:val="0"/>
          <w:numId w:val="9"/>
        </w:numPr>
        <w:tabs>
          <w:tab w:val="num" w:pos="1260"/>
        </w:tabs>
        <w:ind w:firstLine="108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Оценка ожидаемого исполнения бюджета муниципального района на текущий финансовый год.</w:t>
      </w:r>
    </w:p>
    <w:p w:rsidR="00404D5A" w:rsidRPr="007B19AB" w:rsidRDefault="00404D5A" w:rsidP="00B64F42">
      <w:pPr>
        <w:pStyle w:val="a5"/>
        <w:numPr>
          <w:ilvl w:val="0"/>
          <w:numId w:val="9"/>
        </w:numPr>
        <w:ind w:firstLine="1112"/>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Паспорта муниципальных программ Туркменского муниципального </w:t>
      </w:r>
      <w:r w:rsidR="00B64F42"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 (проекты изменений в указанные паспорта)</w:t>
      </w:r>
    </w:p>
    <w:p w:rsidR="00404D5A" w:rsidRPr="007B19AB" w:rsidRDefault="00404D5A" w:rsidP="00404D5A">
      <w:pPr>
        <w:numPr>
          <w:ilvl w:val="0"/>
          <w:numId w:val="9"/>
        </w:numPr>
        <w:ind w:firstLine="108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Реестр </w:t>
      </w:r>
      <w:proofErr w:type="gramStart"/>
      <w:r w:rsidRPr="007B19AB">
        <w:rPr>
          <w:rFonts w:ascii="Times New Roman" w:eastAsia="Times New Roman" w:hAnsi="Times New Roman"/>
          <w:sz w:val="28"/>
          <w:szCs w:val="28"/>
          <w:lang w:eastAsia="ru-RU"/>
        </w:rPr>
        <w:t xml:space="preserve">источников доходов бюджета Туркменского муниципального </w:t>
      </w:r>
      <w:r w:rsidR="00B64F42"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w:t>
      </w:r>
      <w:proofErr w:type="gramEnd"/>
      <w:r w:rsidR="00B64F42" w:rsidRPr="007B19AB">
        <w:rPr>
          <w:rFonts w:ascii="Times New Roman" w:eastAsia="Times New Roman" w:hAnsi="Times New Roman"/>
          <w:sz w:val="28"/>
          <w:szCs w:val="28"/>
          <w:lang w:eastAsia="ru-RU"/>
        </w:rPr>
        <w:t xml:space="preserve"> на 202</w:t>
      </w:r>
      <w:r w:rsidR="009B793C">
        <w:rPr>
          <w:rFonts w:ascii="Times New Roman" w:eastAsia="Times New Roman" w:hAnsi="Times New Roman"/>
          <w:sz w:val="28"/>
          <w:szCs w:val="28"/>
          <w:lang w:eastAsia="ru-RU"/>
        </w:rPr>
        <w:t>2</w:t>
      </w:r>
      <w:r w:rsidR="00B64F42" w:rsidRPr="007B19AB">
        <w:rPr>
          <w:rFonts w:ascii="Times New Roman" w:eastAsia="Times New Roman" w:hAnsi="Times New Roman"/>
          <w:sz w:val="28"/>
          <w:szCs w:val="28"/>
          <w:lang w:eastAsia="ru-RU"/>
        </w:rPr>
        <w:t xml:space="preserve"> год и на плановый период 202</w:t>
      </w:r>
      <w:r w:rsidR="009B793C">
        <w:rPr>
          <w:rFonts w:ascii="Times New Roman" w:eastAsia="Times New Roman" w:hAnsi="Times New Roman"/>
          <w:sz w:val="28"/>
          <w:szCs w:val="28"/>
          <w:lang w:eastAsia="ru-RU"/>
        </w:rPr>
        <w:t>3</w:t>
      </w:r>
      <w:r w:rsidR="00B64F42" w:rsidRPr="007B19AB">
        <w:rPr>
          <w:rFonts w:ascii="Times New Roman" w:eastAsia="Times New Roman" w:hAnsi="Times New Roman"/>
          <w:sz w:val="28"/>
          <w:szCs w:val="28"/>
          <w:lang w:eastAsia="ru-RU"/>
        </w:rPr>
        <w:t xml:space="preserve"> и 202</w:t>
      </w:r>
      <w:r w:rsidR="009B793C">
        <w:rPr>
          <w:rFonts w:ascii="Times New Roman" w:eastAsia="Times New Roman" w:hAnsi="Times New Roman"/>
          <w:sz w:val="28"/>
          <w:szCs w:val="28"/>
          <w:lang w:eastAsia="ru-RU"/>
        </w:rPr>
        <w:t>4</w:t>
      </w:r>
      <w:r w:rsidR="00B64F42" w:rsidRPr="007B19AB">
        <w:rPr>
          <w:rFonts w:ascii="Times New Roman" w:eastAsia="Times New Roman" w:hAnsi="Times New Roman"/>
          <w:sz w:val="28"/>
          <w:szCs w:val="28"/>
          <w:lang w:eastAsia="ru-RU"/>
        </w:rPr>
        <w:t>годов</w:t>
      </w:r>
      <w:r w:rsidRPr="007B19AB">
        <w:rPr>
          <w:rFonts w:ascii="Times New Roman" w:eastAsia="Times New Roman" w:hAnsi="Times New Roman"/>
          <w:sz w:val="28"/>
          <w:szCs w:val="28"/>
          <w:lang w:eastAsia="ru-RU"/>
        </w:rPr>
        <w:t xml:space="preserve">. </w:t>
      </w:r>
    </w:p>
    <w:p w:rsidR="00404D5A" w:rsidRPr="007B19AB" w:rsidRDefault="00404D5A" w:rsidP="00404D5A">
      <w:pPr>
        <w:numPr>
          <w:ilvl w:val="0"/>
          <w:numId w:val="9"/>
        </w:numPr>
        <w:ind w:firstLine="108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Проект бюджетного прогноза Туркменского муниципального </w:t>
      </w:r>
      <w:r w:rsidR="00156C45" w:rsidRPr="007B19AB">
        <w:rPr>
          <w:rFonts w:ascii="Times New Roman" w:eastAsia="Times New Roman" w:hAnsi="Times New Roman"/>
          <w:sz w:val="28"/>
          <w:szCs w:val="28"/>
          <w:lang w:eastAsia="ru-RU"/>
        </w:rPr>
        <w:t>округа,</w:t>
      </w:r>
      <w:r w:rsidRPr="007B19AB">
        <w:rPr>
          <w:rFonts w:ascii="Times New Roman" w:eastAsia="Times New Roman" w:hAnsi="Times New Roman"/>
          <w:sz w:val="28"/>
          <w:szCs w:val="28"/>
          <w:lang w:eastAsia="ru-RU"/>
        </w:rPr>
        <w:t xml:space="preserve"> Ставропольского края.</w:t>
      </w:r>
    </w:p>
    <w:p w:rsidR="00683AB8" w:rsidRPr="007B19AB" w:rsidRDefault="00683AB8" w:rsidP="00683AB8">
      <w:pPr>
        <w:pStyle w:val="ConsPlusNormal"/>
        <w:ind w:firstLine="709"/>
        <w:jc w:val="both"/>
        <w:rPr>
          <w:rFonts w:ascii="Times New Roman" w:hAnsi="Times New Roman" w:cs="Times New Roman"/>
          <w:sz w:val="28"/>
          <w:szCs w:val="28"/>
        </w:rPr>
      </w:pPr>
      <w:r w:rsidRPr="007B19AB">
        <w:rPr>
          <w:rFonts w:ascii="Times New Roman" w:hAnsi="Times New Roman" w:cs="Times New Roman"/>
          <w:sz w:val="28"/>
          <w:szCs w:val="28"/>
        </w:rPr>
        <w:t xml:space="preserve">Проект решения представлен на рассмотрение </w:t>
      </w:r>
      <w:r w:rsidR="00156C45" w:rsidRPr="007B19AB">
        <w:rPr>
          <w:rFonts w:ascii="Times New Roman" w:hAnsi="Times New Roman" w:cs="Times New Roman"/>
          <w:sz w:val="28"/>
          <w:szCs w:val="28"/>
        </w:rPr>
        <w:t>С</w:t>
      </w:r>
      <w:r w:rsidRPr="007B19AB">
        <w:rPr>
          <w:rFonts w:ascii="Times New Roman" w:hAnsi="Times New Roman" w:cs="Times New Roman"/>
          <w:sz w:val="28"/>
          <w:szCs w:val="28"/>
        </w:rPr>
        <w:t xml:space="preserve">овета </w:t>
      </w:r>
      <w:r w:rsidR="008E32DC" w:rsidRPr="007B19AB">
        <w:rPr>
          <w:rFonts w:ascii="Times New Roman" w:hAnsi="Times New Roman" w:cs="Times New Roman"/>
          <w:sz w:val="28"/>
          <w:szCs w:val="28"/>
        </w:rPr>
        <w:t xml:space="preserve">Туркменского </w:t>
      </w:r>
      <w:r w:rsidRPr="007B19AB">
        <w:rPr>
          <w:rFonts w:ascii="Times New Roman" w:hAnsi="Times New Roman" w:cs="Times New Roman"/>
          <w:sz w:val="28"/>
          <w:szCs w:val="28"/>
        </w:rPr>
        <w:t xml:space="preserve">муниципального </w:t>
      </w:r>
      <w:r w:rsidR="00B64F42" w:rsidRPr="007B19AB">
        <w:rPr>
          <w:rFonts w:ascii="Times New Roman" w:hAnsi="Times New Roman" w:cs="Times New Roman"/>
          <w:sz w:val="28"/>
          <w:szCs w:val="28"/>
        </w:rPr>
        <w:t>округа</w:t>
      </w:r>
      <w:r w:rsidRPr="007B19AB">
        <w:rPr>
          <w:rFonts w:ascii="Times New Roman" w:hAnsi="Times New Roman" w:cs="Times New Roman"/>
          <w:sz w:val="28"/>
          <w:szCs w:val="28"/>
        </w:rPr>
        <w:t xml:space="preserve"> в срок, установленный статьей </w:t>
      </w:r>
      <w:r w:rsidR="008E32DC" w:rsidRPr="007B19AB">
        <w:rPr>
          <w:rFonts w:ascii="Times New Roman" w:hAnsi="Times New Roman" w:cs="Times New Roman"/>
          <w:sz w:val="28"/>
          <w:szCs w:val="28"/>
        </w:rPr>
        <w:t>5</w:t>
      </w:r>
      <w:r w:rsidRPr="007B19AB">
        <w:rPr>
          <w:rFonts w:ascii="Times New Roman" w:hAnsi="Times New Roman" w:cs="Times New Roman"/>
          <w:sz w:val="28"/>
          <w:szCs w:val="28"/>
        </w:rPr>
        <w:t xml:space="preserve"> Положения о бюджетном процессе, что соответствует статье 185 Бюджетного кодекса Российской Федерации. Перечень документов, представленных одновременно с проектом решения, соответствует статье 184.2 БК РФ, определяющей требования к документам и материалам, представляемым одновременно с проектом бюджета.</w:t>
      </w:r>
    </w:p>
    <w:p w:rsidR="00B81C85" w:rsidRPr="007B19AB" w:rsidRDefault="00B81C85" w:rsidP="00683AB8">
      <w:pPr>
        <w:pStyle w:val="ConsPlusNormal"/>
        <w:ind w:firstLine="709"/>
        <w:jc w:val="both"/>
        <w:rPr>
          <w:rFonts w:ascii="Times New Roman" w:hAnsi="Times New Roman" w:cs="Times New Roman"/>
          <w:sz w:val="28"/>
          <w:szCs w:val="28"/>
        </w:rPr>
      </w:pPr>
    </w:p>
    <w:p w:rsidR="00B81C85" w:rsidRPr="00C25840" w:rsidRDefault="00B81C85" w:rsidP="00B81C85">
      <w:pPr>
        <w:spacing w:line="276" w:lineRule="auto"/>
        <w:ind w:firstLine="709"/>
        <w:jc w:val="center"/>
        <w:rPr>
          <w:rFonts w:ascii="Times New Roman" w:hAnsi="Times New Roman"/>
          <w:b/>
          <w:sz w:val="28"/>
          <w:szCs w:val="28"/>
        </w:rPr>
      </w:pPr>
      <w:r w:rsidRPr="00C25840">
        <w:rPr>
          <w:rFonts w:ascii="Times New Roman" w:hAnsi="Times New Roman"/>
          <w:b/>
          <w:sz w:val="28"/>
          <w:szCs w:val="28"/>
        </w:rPr>
        <w:t xml:space="preserve">Основные направления бюджетной и налоговой политики Туркменского муниципального </w:t>
      </w:r>
      <w:r w:rsidR="00156C45" w:rsidRPr="00C25840">
        <w:rPr>
          <w:rFonts w:ascii="Times New Roman" w:hAnsi="Times New Roman"/>
          <w:b/>
          <w:sz w:val="28"/>
          <w:szCs w:val="28"/>
        </w:rPr>
        <w:t xml:space="preserve">округа </w:t>
      </w:r>
      <w:r w:rsidRPr="00C25840">
        <w:rPr>
          <w:rFonts w:ascii="Times New Roman" w:hAnsi="Times New Roman"/>
          <w:b/>
          <w:sz w:val="28"/>
          <w:szCs w:val="28"/>
        </w:rPr>
        <w:t xml:space="preserve"> Ставропольского края на 20</w:t>
      </w:r>
      <w:r w:rsidR="00404D5A" w:rsidRPr="00C25840">
        <w:rPr>
          <w:rFonts w:ascii="Times New Roman" w:hAnsi="Times New Roman"/>
          <w:b/>
          <w:sz w:val="28"/>
          <w:szCs w:val="28"/>
        </w:rPr>
        <w:t>2</w:t>
      </w:r>
      <w:r w:rsidR="00FE3D98">
        <w:rPr>
          <w:rFonts w:ascii="Times New Roman" w:hAnsi="Times New Roman"/>
          <w:b/>
          <w:sz w:val="28"/>
          <w:szCs w:val="28"/>
        </w:rPr>
        <w:t>2</w:t>
      </w:r>
      <w:r w:rsidR="00404D5A" w:rsidRPr="00C25840">
        <w:rPr>
          <w:rFonts w:ascii="Times New Roman" w:hAnsi="Times New Roman"/>
          <w:b/>
          <w:sz w:val="28"/>
          <w:szCs w:val="28"/>
        </w:rPr>
        <w:t xml:space="preserve"> </w:t>
      </w:r>
      <w:r w:rsidRPr="00C25840">
        <w:rPr>
          <w:rFonts w:ascii="Times New Roman" w:hAnsi="Times New Roman"/>
          <w:b/>
          <w:sz w:val="28"/>
          <w:szCs w:val="28"/>
        </w:rPr>
        <w:t>год  плановый период 202</w:t>
      </w:r>
      <w:r w:rsidR="00FE3D98">
        <w:rPr>
          <w:rFonts w:ascii="Times New Roman" w:hAnsi="Times New Roman"/>
          <w:b/>
          <w:sz w:val="28"/>
          <w:szCs w:val="28"/>
        </w:rPr>
        <w:t>3</w:t>
      </w:r>
      <w:r w:rsidRPr="00C25840">
        <w:rPr>
          <w:rFonts w:ascii="Times New Roman" w:hAnsi="Times New Roman"/>
          <w:b/>
          <w:sz w:val="28"/>
          <w:szCs w:val="28"/>
        </w:rPr>
        <w:t xml:space="preserve"> и 202</w:t>
      </w:r>
      <w:r w:rsidR="00FE3D98">
        <w:rPr>
          <w:rFonts w:ascii="Times New Roman" w:hAnsi="Times New Roman"/>
          <w:b/>
          <w:sz w:val="28"/>
          <w:szCs w:val="28"/>
        </w:rPr>
        <w:t>4</w:t>
      </w:r>
      <w:r w:rsidRPr="00C25840">
        <w:rPr>
          <w:rFonts w:ascii="Times New Roman" w:hAnsi="Times New Roman"/>
          <w:b/>
          <w:sz w:val="28"/>
          <w:szCs w:val="28"/>
        </w:rPr>
        <w:t xml:space="preserve"> годов.</w:t>
      </w:r>
    </w:p>
    <w:p w:rsidR="00B81C85" w:rsidRPr="007B19AB" w:rsidRDefault="00B81C85" w:rsidP="00683AB8">
      <w:pPr>
        <w:pStyle w:val="ConsPlusNormal"/>
        <w:ind w:firstLine="709"/>
        <w:jc w:val="both"/>
        <w:rPr>
          <w:rFonts w:ascii="Times New Roman" w:hAnsi="Times New Roman" w:cs="Times New Roman"/>
          <w:sz w:val="28"/>
          <w:szCs w:val="28"/>
        </w:rPr>
      </w:pPr>
    </w:p>
    <w:p w:rsidR="008E32DC" w:rsidRPr="007B19AB" w:rsidRDefault="008E32DC" w:rsidP="008E32DC">
      <w:pPr>
        <w:jc w:val="both"/>
        <w:rPr>
          <w:rFonts w:ascii="Times New Roman" w:hAnsi="Times New Roman"/>
          <w:sz w:val="28"/>
          <w:szCs w:val="28"/>
        </w:rPr>
      </w:pPr>
      <w:r w:rsidRPr="007B19AB">
        <w:rPr>
          <w:rFonts w:ascii="Times New Roman" w:hAnsi="Times New Roman"/>
          <w:sz w:val="28"/>
          <w:szCs w:val="28"/>
        </w:rPr>
        <w:t xml:space="preserve">     </w:t>
      </w:r>
      <w:r w:rsidR="004F1EAB" w:rsidRPr="007B19AB">
        <w:rPr>
          <w:rFonts w:ascii="Times New Roman" w:hAnsi="Times New Roman"/>
          <w:sz w:val="28"/>
          <w:szCs w:val="28"/>
        </w:rPr>
        <w:t xml:space="preserve">   </w:t>
      </w:r>
      <w:r w:rsidRPr="007B19AB">
        <w:rPr>
          <w:rFonts w:ascii="Times New Roman" w:hAnsi="Times New Roman"/>
          <w:sz w:val="28"/>
          <w:szCs w:val="28"/>
        </w:rPr>
        <w:t xml:space="preserve">   </w:t>
      </w:r>
      <w:proofErr w:type="gramStart"/>
      <w:r w:rsidRPr="007B19AB">
        <w:rPr>
          <w:rFonts w:ascii="Times New Roman" w:hAnsi="Times New Roman"/>
          <w:sz w:val="28"/>
          <w:szCs w:val="28"/>
        </w:rPr>
        <w:t xml:space="preserve">Проект решения </w:t>
      </w:r>
      <w:r w:rsidR="00B64F42" w:rsidRPr="007B19AB">
        <w:rPr>
          <w:rFonts w:ascii="Times New Roman" w:hAnsi="Times New Roman"/>
          <w:sz w:val="28"/>
          <w:szCs w:val="28"/>
        </w:rPr>
        <w:t>С</w:t>
      </w:r>
      <w:r w:rsidRPr="007B19AB">
        <w:rPr>
          <w:rFonts w:ascii="Times New Roman" w:hAnsi="Times New Roman"/>
          <w:sz w:val="28"/>
          <w:szCs w:val="28"/>
        </w:rPr>
        <w:t xml:space="preserve">овета Туркменского муниципального </w:t>
      </w:r>
      <w:r w:rsidR="00B64F42" w:rsidRPr="007B19AB">
        <w:rPr>
          <w:rFonts w:ascii="Times New Roman" w:hAnsi="Times New Roman"/>
          <w:sz w:val="28"/>
          <w:szCs w:val="28"/>
        </w:rPr>
        <w:t>округа</w:t>
      </w:r>
      <w:r w:rsidRPr="007B19AB">
        <w:rPr>
          <w:rFonts w:ascii="Times New Roman" w:hAnsi="Times New Roman"/>
          <w:sz w:val="28"/>
          <w:szCs w:val="28"/>
        </w:rPr>
        <w:t xml:space="preserve"> Ставропольского края «О бюджете Туркменского муниципального </w:t>
      </w:r>
      <w:r w:rsidR="00B64F42" w:rsidRPr="007B19AB">
        <w:rPr>
          <w:rFonts w:ascii="Times New Roman" w:hAnsi="Times New Roman"/>
          <w:sz w:val="28"/>
          <w:szCs w:val="28"/>
        </w:rPr>
        <w:t>округа</w:t>
      </w:r>
      <w:r w:rsidRPr="007B19AB">
        <w:rPr>
          <w:rFonts w:ascii="Times New Roman" w:hAnsi="Times New Roman"/>
          <w:sz w:val="28"/>
          <w:szCs w:val="28"/>
        </w:rPr>
        <w:t xml:space="preserve"> на 20</w:t>
      </w:r>
      <w:r w:rsidR="00B64F42" w:rsidRPr="007B19AB">
        <w:rPr>
          <w:rFonts w:ascii="Times New Roman" w:hAnsi="Times New Roman"/>
          <w:sz w:val="28"/>
          <w:szCs w:val="28"/>
        </w:rPr>
        <w:t>2</w:t>
      </w:r>
      <w:r w:rsidR="00F61140">
        <w:rPr>
          <w:rFonts w:ascii="Times New Roman" w:hAnsi="Times New Roman"/>
          <w:sz w:val="28"/>
          <w:szCs w:val="28"/>
        </w:rPr>
        <w:t>2</w:t>
      </w:r>
      <w:r w:rsidRPr="007B19AB">
        <w:rPr>
          <w:rFonts w:ascii="Times New Roman" w:hAnsi="Times New Roman"/>
          <w:sz w:val="28"/>
          <w:szCs w:val="28"/>
        </w:rPr>
        <w:t xml:space="preserve"> год и плановый период 20</w:t>
      </w:r>
      <w:r w:rsidR="00252E9D" w:rsidRPr="007B19AB">
        <w:rPr>
          <w:rFonts w:ascii="Times New Roman" w:hAnsi="Times New Roman"/>
          <w:sz w:val="28"/>
          <w:szCs w:val="28"/>
        </w:rPr>
        <w:t>2</w:t>
      </w:r>
      <w:r w:rsidR="00F61140">
        <w:rPr>
          <w:rFonts w:ascii="Times New Roman" w:hAnsi="Times New Roman"/>
          <w:sz w:val="28"/>
          <w:szCs w:val="28"/>
        </w:rPr>
        <w:t>3</w:t>
      </w:r>
      <w:r w:rsidR="00117207" w:rsidRPr="007B19AB">
        <w:rPr>
          <w:rFonts w:ascii="Times New Roman" w:hAnsi="Times New Roman"/>
          <w:sz w:val="28"/>
          <w:szCs w:val="28"/>
        </w:rPr>
        <w:t xml:space="preserve"> </w:t>
      </w:r>
      <w:r w:rsidRPr="007B19AB">
        <w:rPr>
          <w:rFonts w:ascii="Times New Roman" w:hAnsi="Times New Roman"/>
          <w:sz w:val="28"/>
          <w:szCs w:val="28"/>
        </w:rPr>
        <w:t>и 202</w:t>
      </w:r>
      <w:r w:rsidR="00F61140">
        <w:rPr>
          <w:rFonts w:ascii="Times New Roman" w:hAnsi="Times New Roman"/>
          <w:sz w:val="28"/>
          <w:szCs w:val="28"/>
        </w:rPr>
        <w:t>4</w:t>
      </w:r>
      <w:r w:rsidRPr="007B19AB">
        <w:rPr>
          <w:rFonts w:ascii="Times New Roman" w:hAnsi="Times New Roman"/>
          <w:sz w:val="28"/>
          <w:szCs w:val="28"/>
        </w:rPr>
        <w:t xml:space="preserve"> годов» (далее соответственно – проект местного бюджета, местный бюджет), формировался с учетом государственной политики Российской Федерации в вопросах развития экономической и социальной сфер, основных направлений бюджетной, налоговой и долговой политики Ставропольского края  и Туркменского муниципального </w:t>
      </w:r>
      <w:r w:rsidR="00F61140">
        <w:rPr>
          <w:rFonts w:ascii="Times New Roman" w:hAnsi="Times New Roman"/>
          <w:sz w:val="28"/>
          <w:szCs w:val="28"/>
        </w:rPr>
        <w:t>округа</w:t>
      </w:r>
      <w:r w:rsidRPr="007B19AB">
        <w:rPr>
          <w:rFonts w:ascii="Times New Roman" w:hAnsi="Times New Roman"/>
          <w:sz w:val="28"/>
          <w:szCs w:val="28"/>
        </w:rPr>
        <w:t xml:space="preserve"> на 20</w:t>
      </w:r>
      <w:r w:rsidR="0077216D" w:rsidRPr="007B19AB">
        <w:rPr>
          <w:rFonts w:ascii="Times New Roman" w:hAnsi="Times New Roman"/>
          <w:sz w:val="28"/>
          <w:szCs w:val="28"/>
        </w:rPr>
        <w:t>2</w:t>
      </w:r>
      <w:r w:rsidR="00F61140">
        <w:rPr>
          <w:rFonts w:ascii="Times New Roman" w:hAnsi="Times New Roman"/>
          <w:sz w:val="28"/>
          <w:szCs w:val="28"/>
        </w:rPr>
        <w:t>2</w:t>
      </w:r>
      <w:r w:rsidR="0077216D" w:rsidRPr="007B19AB">
        <w:rPr>
          <w:rFonts w:ascii="Times New Roman" w:hAnsi="Times New Roman"/>
          <w:sz w:val="28"/>
          <w:szCs w:val="28"/>
        </w:rPr>
        <w:t xml:space="preserve"> </w:t>
      </w:r>
      <w:r w:rsidRPr="007B19AB">
        <w:rPr>
          <w:rFonts w:ascii="Times New Roman" w:hAnsi="Times New Roman"/>
          <w:sz w:val="28"/>
          <w:szCs w:val="28"/>
        </w:rPr>
        <w:t>и</w:t>
      </w:r>
      <w:proofErr w:type="gramEnd"/>
      <w:r w:rsidRPr="007B19AB">
        <w:rPr>
          <w:rFonts w:ascii="Times New Roman" w:hAnsi="Times New Roman"/>
          <w:sz w:val="28"/>
          <w:szCs w:val="28"/>
        </w:rPr>
        <w:t xml:space="preserve"> плановый период 20</w:t>
      </w:r>
      <w:r w:rsidR="0077216D" w:rsidRPr="007B19AB">
        <w:rPr>
          <w:rFonts w:ascii="Times New Roman" w:hAnsi="Times New Roman"/>
          <w:sz w:val="28"/>
          <w:szCs w:val="28"/>
        </w:rPr>
        <w:t>2</w:t>
      </w:r>
      <w:r w:rsidR="00F61140">
        <w:rPr>
          <w:rFonts w:ascii="Times New Roman" w:hAnsi="Times New Roman"/>
          <w:sz w:val="28"/>
          <w:szCs w:val="28"/>
        </w:rPr>
        <w:t>3</w:t>
      </w:r>
      <w:r w:rsidRPr="007B19AB">
        <w:rPr>
          <w:rFonts w:ascii="Times New Roman" w:hAnsi="Times New Roman"/>
          <w:sz w:val="28"/>
          <w:szCs w:val="28"/>
        </w:rPr>
        <w:t xml:space="preserve"> и 202</w:t>
      </w:r>
      <w:r w:rsidR="00F61140">
        <w:rPr>
          <w:rFonts w:ascii="Times New Roman" w:hAnsi="Times New Roman"/>
          <w:sz w:val="28"/>
          <w:szCs w:val="28"/>
        </w:rPr>
        <w:t>4</w:t>
      </w:r>
      <w:r w:rsidRPr="007B19AB">
        <w:rPr>
          <w:rFonts w:ascii="Times New Roman" w:hAnsi="Times New Roman"/>
          <w:sz w:val="28"/>
          <w:szCs w:val="28"/>
        </w:rPr>
        <w:t xml:space="preserve"> годы.</w:t>
      </w:r>
    </w:p>
    <w:p w:rsidR="00B41DC8" w:rsidRPr="007B19AB" w:rsidRDefault="00683AB8" w:rsidP="00B41DC8">
      <w:pPr>
        <w:pStyle w:val="ConsPlusNormal"/>
        <w:ind w:firstLine="540"/>
        <w:jc w:val="both"/>
        <w:rPr>
          <w:rFonts w:ascii="Times New Roman" w:hAnsi="Times New Roman" w:cs="Times New Roman"/>
          <w:sz w:val="28"/>
          <w:szCs w:val="28"/>
        </w:rPr>
      </w:pPr>
      <w:r w:rsidRPr="007B19AB">
        <w:rPr>
          <w:rFonts w:ascii="Times New Roman" w:hAnsi="Times New Roman" w:cs="Times New Roman"/>
          <w:sz w:val="28"/>
          <w:szCs w:val="28"/>
        </w:rPr>
        <w:t xml:space="preserve">В составе материалов к проекту решения представлены основные направления бюджетной и налоговой политики </w:t>
      </w:r>
      <w:r w:rsidR="00B41DC8" w:rsidRPr="007B19AB">
        <w:rPr>
          <w:rFonts w:ascii="Times New Roman" w:hAnsi="Times New Roman"/>
          <w:sz w:val="28"/>
          <w:szCs w:val="28"/>
        </w:rPr>
        <w:t xml:space="preserve">Туркменского </w:t>
      </w:r>
      <w:r w:rsidRPr="007B19AB">
        <w:rPr>
          <w:rFonts w:ascii="Times New Roman" w:hAnsi="Times New Roman" w:cs="Times New Roman"/>
          <w:sz w:val="28"/>
          <w:szCs w:val="28"/>
        </w:rPr>
        <w:lastRenderedPageBreak/>
        <w:t xml:space="preserve">муниципального </w:t>
      </w:r>
      <w:r w:rsidR="00F61140">
        <w:rPr>
          <w:rFonts w:ascii="Times New Roman" w:hAnsi="Times New Roman" w:cs="Times New Roman"/>
          <w:sz w:val="28"/>
          <w:szCs w:val="28"/>
        </w:rPr>
        <w:t>округа</w:t>
      </w:r>
      <w:r w:rsidRPr="007B19AB">
        <w:rPr>
          <w:rFonts w:ascii="Times New Roman" w:hAnsi="Times New Roman" w:cs="Times New Roman"/>
          <w:sz w:val="28"/>
          <w:szCs w:val="28"/>
        </w:rPr>
        <w:t xml:space="preserve"> </w:t>
      </w:r>
      <w:r w:rsidR="00252E9D" w:rsidRPr="007B19AB">
        <w:rPr>
          <w:rFonts w:ascii="Times New Roman" w:hAnsi="Times New Roman"/>
          <w:sz w:val="28"/>
          <w:szCs w:val="28"/>
        </w:rPr>
        <w:t>Ставропольского края</w:t>
      </w:r>
      <w:r w:rsidR="00252E9D" w:rsidRPr="007B19AB">
        <w:rPr>
          <w:rFonts w:ascii="Times New Roman" w:hAnsi="Times New Roman" w:cs="Times New Roman"/>
          <w:sz w:val="28"/>
          <w:szCs w:val="28"/>
        </w:rPr>
        <w:t xml:space="preserve"> </w:t>
      </w:r>
      <w:r w:rsidR="0077216D" w:rsidRPr="007B19AB">
        <w:rPr>
          <w:rFonts w:ascii="Times New Roman" w:hAnsi="Times New Roman" w:cs="Times New Roman"/>
          <w:sz w:val="28"/>
          <w:szCs w:val="28"/>
        </w:rPr>
        <w:t>на 202</w:t>
      </w:r>
      <w:r w:rsidR="00F61140">
        <w:rPr>
          <w:rFonts w:ascii="Times New Roman" w:hAnsi="Times New Roman" w:cs="Times New Roman"/>
          <w:sz w:val="28"/>
          <w:szCs w:val="28"/>
        </w:rPr>
        <w:t>2</w:t>
      </w:r>
      <w:r w:rsidRPr="007B19AB">
        <w:rPr>
          <w:rFonts w:ascii="Times New Roman" w:hAnsi="Times New Roman" w:cs="Times New Roman"/>
          <w:sz w:val="28"/>
          <w:szCs w:val="28"/>
        </w:rPr>
        <w:t xml:space="preserve"> год и плановый период 20</w:t>
      </w:r>
      <w:r w:rsidR="00252E9D" w:rsidRPr="007B19AB">
        <w:rPr>
          <w:rFonts w:ascii="Times New Roman" w:hAnsi="Times New Roman" w:cs="Times New Roman"/>
          <w:sz w:val="28"/>
          <w:szCs w:val="28"/>
        </w:rPr>
        <w:t>2</w:t>
      </w:r>
      <w:r w:rsidR="00F61140">
        <w:rPr>
          <w:rFonts w:ascii="Times New Roman" w:hAnsi="Times New Roman" w:cs="Times New Roman"/>
          <w:sz w:val="28"/>
          <w:szCs w:val="28"/>
        </w:rPr>
        <w:t>3</w:t>
      </w:r>
      <w:r w:rsidRPr="007B19AB">
        <w:rPr>
          <w:rFonts w:ascii="Times New Roman" w:hAnsi="Times New Roman" w:cs="Times New Roman"/>
          <w:sz w:val="28"/>
          <w:szCs w:val="28"/>
        </w:rPr>
        <w:t xml:space="preserve"> и 20</w:t>
      </w:r>
      <w:r w:rsidR="00B41DC8" w:rsidRPr="007B19AB">
        <w:rPr>
          <w:rFonts w:ascii="Times New Roman" w:hAnsi="Times New Roman"/>
          <w:sz w:val="28"/>
          <w:szCs w:val="28"/>
        </w:rPr>
        <w:t>2</w:t>
      </w:r>
      <w:r w:rsidR="00F61140">
        <w:rPr>
          <w:rFonts w:ascii="Times New Roman" w:hAnsi="Times New Roman"/>
          <w:sz w:val="28"/>
          <w:szCs w:val="28"/>
        </w:rPr>
        <w:t>4</w:t>
      </w:r>
      <w:r w:rsidRPr="007B19AB">
        <w:rPr>
          <w:rFonts w:ascii="Times New Roman" w:hAnsi="Times New Roman" w:cs="Times New Roman"/>
          <w:sz w:val="28"/>
          <w:szCs w:val="28"/>
        </w:rPr>
        <w:t xml:space="preserve"> годов, утвержденные </w:t>
      </w:r>
      <w:r w:rsidR="00B41DC8" w:rsidRPr="007B19AB">
        <w:rPr>
          <w:rFonts w:ascii="Times New Roman" w:hAnsi="Times New Roman"/>
          <w:sz w:val="28"/>
          <w:szCs w:val="28"/>
        </w:rPr>
        <w:t>постановлением</w:t>
      </w:r>
      <w:r w:rsidRPr="007B19AB">
        <w:rPr>
          <w:rFonts w:ascii="Times New Roman" w:hAnsi="Times New Roman" w:cs="Times New Roman"/>
          <w:sz w:val="28"/>
          <w:szCs w:val="28"/>
        </w:rPr>
        <w:t xml:space="preserve"> администрации </w:t>
      </w:r>
      <w:r w:rsidR="00B41DC8" w:rsidRPr="007B19AB">
        <w:rPr>
          <w:rFonts w:ascii="Times New Roman" w:hAnsi="Times New Roman"/>
          <w:sz w:val="28"/>
          <w:szCs w:val="28"/>
        </w:rPr>
        <w:t xml:space="preserve">Туркменского </w:t>
      </w:r>
      <w:r w:rsidRPr="007B19AB">
        <w:rPr>
          <w:rFonts w:ascii="Times New Roman" w:hAnsi="Times New Roman" w:cs="Times New Roman"/>
          <w:sz w:val="28"/>
          <w:szCs w:val="28"/>
        </w:rPr>
        <w:t xml:space="preserve"> муниципального </w:t>
      </w:r>
      <w:r w:rsidR="00F61140">
        <w:rPr>
          <w:rFonts w:ascii="Times New Roman" w:hAnsi="Times New Roman" w:cs="Times New Roman"/>
          <w:sz w:val="28"/>
          <w:szCs w:val="28"/>
        </w:rPr>
        <w:t>округа</w:t>
      </w:r>
      <w:r w:rsidRPr="007B19AB">
        <w:rPr>
          <w:rFonts w:ascii="Times New Roman" w:hAnsi="Times New Roman" w:cs="Times New Roman"/>
          <w:sz w:val="28"/>
          <w:szCs w:val="28"/>
        </w:rPr>
        <w:t xml:space="preserve"> Ставропольского края от </w:t>
      </w:r>
      <w:r w:rsidR="0077216D" w:rsidRPr="007B19AB">
        <w:rPr>
          <w:rFonts w:ascii="Times New Roman" w:hAnsi="Times New Roman"/>
          <w:sz w:val="28"/>
          <w:szCs w:val="28"/>
        </w:rPr>
        <w:t>30</w:t>
      </w:r>
      <w:r w:rsidR="00B41DC8" w:rsidRPr="007B19AB">
        <w:rPr>
          <w:rFonts w:ascii="Times New Roman" w:hAnsi="Times New Roman"/>
          <w:sz w:val="28"/>
          <w:szCs w:val="28"/>
        </w:rPr>
        <w:t>.</w:t>
      </w:r>
      <w:r w:rsidRPr="007B19AB">
        <w:rPr>
          <w:rFonts w:ascii="Times New Roman" w:hAnsi="Times New Roman" w:cs="Times New Roman"/>
          <w:sz w:val="28"/>
          <w:szCs w:val="28"/>
        </w:rPr>
        <w:t>0</w:t>
      </w:r>
      <w:r w:rsidR="00B41DC8" w:rsidRPr="007B19AB">
        <w:rPr>
          <w:rFonts w:ascii="Times New Roman" w:hAnsi="Times New Roman"/>
          <w:sz w:val="28"/>
          <w:szCs w:val="28"/>
        </w:rPr>
        <w:t>9</w:t>
      </w:r>
      <w:r w:rsidRPr="007B19AB">
        <w:rPr>
          <w:rFonts w:ascii="Times New Roman" w:hAnsi="Times New Roman" w:cs="Times New Roman"/>
          <w:sz w:val="28"/>
          <w:szCs w:val="28"/>
        </w:rPr>
        <w:t>.20</w:t>
      </w:r>
      <w:r w:rsidR="00183F68" w:rsidRPr="007B19AB">
        <w:rPr>
          <w:rFonts w:ascii="Times New Roman" w:hAnsi="Times New Roman" w:cs="Times New Roman"/>
          <w:sz w:val="28"/>
          <w:szCs w:val="28"/>
        </w:rPr>
        <w:t>2</w:t>
      </w:r>
      <w:r w:rsidR="00F61140">
        <w:rPr>
          <w:rFonts w:ascii="Times New Roman" w:hAnsi="Times New Roman" w:cs="Times New Roman"/>
          <w:sz w:val="28"/>
          <w:szCs w:val="28"/>
        </w:rPr>
        <w:t>1</w:t>
      </w:r>
      <w:r w:rsidR="00183F68" w:rsidRPr="007B19AB">
        <w:rPr>
          <w:rFonts w:ascii="Times New Roman" w:hAnsi="Times New Roman" w:cs="Times New Roman"/>
          <w:sz w:val="28"/>
          <w:szCs w:val="28"/>
        </w:rPr>
        <w:t xml:space="preserve"> </w:t>
      </w:r>
      <w:r w:rsidRPr="007B19AB">
        <w:rPr>
          <w:rFonts w:ascii="Times New Roman" w:hAnsi="Times New Roman" w:cs="Times New Roman"/>
          <w:sz w:val="28"/>
          <w:szCs w:val="28"/>
        </w:rPr>
        <w:t xml:space="preserve">№ </w:t>
      </w:r>
      <w:r w:rsidR="00F61140">
        <w:rPr>
          <w:rFonts w:ascii="Times New Roman" w:hAnsi="Times New Roman"/>
          <w:sz w:val="28"/>
          <w:szCs w:val="28"/>
        </w:rPr>
        <w:t>851</w:t>
      </w:r>
      <w:r w:rsidRPr="007B19AB">
        <w:rPr>
          <w:rFonts w:ascii="Times New Roman" w:hAnsi="Times New Roman" w:cs="Times New Roman"/>
          <w:sz w:val="28"/>
          <w:szCs w:val="28"/>
        </w:rPr>
        <w:t xml:space="preserve">. </w:t>
      </w:r>
    </w:p>
    <w:p w:rsidR="000A5F8B" w:rsidRPr="007B19AB" w:rsidRDefault="000A5F8B" w:rsidP="000A5F8B">
      <w:pPr>
        <w:widowControl w:val="0"/>
        <w:ind w:firstLine="740"/>
        <w:jc w:val="both"/>
        <w:rPr>
          <w:rFonts w:ascii="Times New Roman" w:eastAsia="Times New Roman" w:hAnsi="Times New Roman"/>
          <w:color w:val="000000"/>
          <w:sz w:val="28"/>
          <w:szCs w:val="28"/>
          <w:lang w:eastAsia="ru-RU" w:bidi="ru-RU"/>
        </w:rPr>
      </w:pPr>
      <w:r w:rsidRPr="007B19AB">
        <w:rPr>
          <w:rFonts w:ascii="Times New Roman" w:eastAsia="Times New Roman" w:hAnsi="Times New Roman"/>
          <w:color w:val="000000"/>
          <w:sz w:val="28"/>
          <w:szCs w:val="28"/>
          <w:lang w:eastAsia="ru-RU" w:bidi="ru-RU"/>
        </w:rPr>
        <w:t>Основные направления бюджетной и налоговой политики сохра</w:t>
      </w:r>
      <w:r w:rsidRPr="007B19AB">
        <w:rPr>
          <w:rFonts w:ascii="Times New Roman" w:eastAsia="Times New Roman" w:hAnsi="Times New Roman"/>
          <w:color w:val="000000"/>
          <w:sz w:val="28"/>
          <w:szCs w:val="28"/>
          <w:lang w:eastAsia="ru-RU" w:bidi="ru-RU"/>
        </w:rPr>
        <w:softHyphen/>
        <w:t>няют преемственность в отношении определенных ранее приоритетов и скор</w:t>
      </w:r>
      <w:r w:rsidRPr="007B19AB">
        <w:rPr>
          <w:rFonts w:ascii="Times New Roman" w:eastAsia="Times New Roman" w:hAnsi="Times New Roman"/>
          <w:color w:val="000000"/>
          <w:sz w:val="28"/>
          <w:szCs w:val="28"/>
          <w:lang w:eastAsia="ru-RU" w:bidi="ru-RU"/>
        </w:rPr>
        <w:softHyphen/>
        <w:t>ректированы с учетом текущей экономической ситуации и необходимостью реализации первоочередных задач.</w:t>
      </w:r>
    </w:p>
    <w:p w:rsidR="00183F68" w:rsidRPr="007B19AB" w:rsidRDefault="00183F68" w:rsidP="00183F68">
      <w:pPr>
        <w:widowControl w:val="0"/>
        <w:autoSpaceDE w:val="0"/>
        <w:autoSpaceDN w:val="0"/>
        <w:adjustRightInd w:val="0"/>
        <w:ind w:firstLine="709"/>
        <w:jc w:val="both"/>
        <w:rPr>
          <w:rFonts w:ascii="Times New Roman" w:eastAsia="Times New Roman" w:hAnsi="Times New Roman"/>
          <w:sz w:val="28"/>
          <w:szCs w:val="28"/>
        </w:rPr>
      </w:pPr>
      <w:r w:rsidRPr="007B19AB">
        <w:rPr>
          <w:rFonts w:ascii="Times New Roman" w:eastAsia="Times New Roman" w:hAnsi="Times New Roman"/>
          <w:sz w:val="28"/>
          <w:szCs w:val="28"/>
        </w:rPr>
        <w:t xml:space="preserve">При формировании бюджетных проектировок на 2021 год и плановый период 2022 и 2023 годов учитывалась необходимость обеспечения в первоочередном порядке мер, направленных </w:t>
      </w:r>
      <w:proofErr w:type="gramStart"/>
      <w:r w:rsidRPr="007B19AB">
        <w:rPr>
          <w:rFonts w:ascii="Times New Roman" w:eastAsia="Times New Roman" w:hAnsi="Times New Roman"/>
          <w:sz w:val="28"/>
          <w:szCs w:val="28"/>
        </w:rPr>
        <w:t>на</w:t>
      </w:r>
      <w:proofErr w:type="gramEnd"/>
      <w:r w:rsidRPr="007B19AB">
        <w:rPr>
          <w:rFonts w:ascii="Times New Roman" w:eastAsia="Times New Roman" w:hAnsi="Times New Roman"/>
          <w:sz w:val="28"/>
          <w:szCs w:val="28"/>
        </w:rPr>
        <w:t>:</w:t>
      </w:r>
    </w:p>
    <w:p w:rsidR="00183F68" w:rsidRPr="007B19AB" w:rsidRDefault="00183F68" w:rsidP="00183F68">
      <w:pPr>
        <w:widowControl w:val="0"/>
        <w:autoSpaceDE w:val="0"/>
        <w:autoSpaceDN w:val="0"/>
        <w:adjustRightInd w:val="0"/>
        <w:ind w:firstLine="709"/>
        <w:jc w:val="both"/>
        <w:rPr>
          <w:rFonts w:ascii="Times New Roman" w:eastAsia="Times New Roman" w:hAnsi="Times New Roman"/>
          <w:sz w:val="28"/>
          <w:szCs w:val="28"/>
        </w:rPr>
      </w:pPr>
      <w:r w:rsidRPr="007B19AB">
        <w:rPr>
          <w:rFonts w:ascii="Times New Roman" w:eastAsia="Times New Roman" w:hAnsi="Times New Roman"/>
          <w:sz w:val="28"/>
          <w:szCs w:val="28"/>
        </w:rPr>
        <w:t xml:space="preserve">1) увеличение собственной доходной базы: </w:t>
      </w:r>
    </w:p>
    <w:p w:rsidR="00183F68" w:rsidRPr="007B19AB" w:rsidRDefault="00183F68" w:rsidP="00183F68">
      <w:pPr>
        <w:widowControl w:val="0"/>
        <w:autoSpaceDE w:val="0"/>
        <w:autoSpaceDN w:val="0"/>
        <w:adjustRightInd w:val="0"/>
        <w:ind w:firstLine="54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сохранение сбалансированности бюджета</w:t>
      </w:r>
      <w:r w:rsidRPr="007B19AB">
        <w:rPr>
          <w:rFonts w:ascii="Arial" w:eastAsia="Times New Roman" w:hAnsi="Arial" w:cs="Arial"/>
          <w:sz w:val="28"/>
          <w:szCs w:val="28"/>
          <w:lang w:eastAsia="ru-RU"/>
        </w:rPr>
        <w:t xml:space="preserve"> </w:t>
      </w:r>
      <w:r w:rsidRPr="007B19AB">
        <w:rPr>
          <w:rFonts w:ascii="Times New Roman" w:eastAsia="Times New Roman" w:hAnsi="Times New Roman"/>
          <w:sz w:val="28"/>
          <w:szCs w:val="28"/>
          <w:lang w:eastAsia="ru-RU"/>
        </w:rPr>
        <w:t>Туркменского муниципального округа  посредством получения необходимого объема бюджетных доходов;</w:t>
      </w:r>
    </w:p>
    <w:p w:rsidR="00183F68" w:rsidRPr="007B19AB" w:rsidRDefault="00183F68" w:rsidP="00183F68">
      <w:pPr>
        <w:widowControl w:val="0"/>
        <w:autoSpaceDE w:val="0"/>
        <w:autoSpaceDN w:val="0"/>
        <w:adjustRightInd w:val="0"/>
        <w:ind w:firstLine="54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поддержка инвестиционной активности хозяйствующих субъектов, осуществляющих деятельность на территории Туркменского муниципального округа Ставропольского края (далее - округ).</w:t>
      </w:r>
    </w:p>
    <w:p w:rsidR="00183F68" w:rsidRPr="007B19AB" w:rsidRDefault="00183F68" w:rsidP="00183F68">
      <w:pPr>
        <w:widowControl w:val="0"/>
        <w:autoSpaceDE w:val="0"/>
        <w:autoSpaceDN w:val="0"/>
        <w:adjustRightInd w:val="0"/>
        <w:ind w:firstLine="54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Достижение целей налоговой политики должно повысить стабильность ведения экономической деятельности на территории округа в связи, с чем задачами налоговой политики являются:</w:t>
      </w:r>
    </w:p>
    <w:p w:rsidR="00183F68" w:rsidRPr="007B19AB" w:rsidRDefault="00156C45" w:rsidP="00183F68">
      <w:pPr>
        <w:widowControl w:val="0"/>
        <w:autoSpaceDE w:val="0"/>
        <w:autoSpaceDN w:val="0"/>
        <w:adjustRightInd w:val="0"/>
        <w:ind w:firstLine="54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реализация новых принципов налогообложения, по имущественным налогам исходя из кадастровой стоимости объектов налогообложения;</w:t>
      </w:r>
    </w:p>
    <w:p w:rsidR="00183F68" w:rsidRPr="007B19AB" w:rsidRDefault="00156C45" w:rsidP="00183F68">
      <w:pPr>
        <w:widowControl w:val="0"/>
        <w:autoSpaceDE w:val="0"/>
        <w:autoSpaceDN w:val="0"/>
        <w:adjustRightInd w:val="0"/>
        <w:ind w:firstLine="54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совершенствование налогового администрирования;</w:t>
      </w:r>
    </w:p>
    <w:p w:rsidR="00183F68" w:rsidRPr="007B19AB" w:rsidRDefault="00156C45" w:rsidP="00183F68">
      <w:pPr>
        <w:widowControl w:val="0"/>
        <w:autoSpaceDE w:val="0"/>
        <w:autoSpaceDN w:val="0"/>
        <w:adjustRightInd w:val="0"/>
        <w:ind w:firstLine="54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повышение эффективности управления муниципальными активами.</w:t>
      </w:r>
    </w:p>
    <w:p w:rsidR="00183F68" w:rsidRPr="007B19AB" w:rsidRDefault="00156C45" w:rsidP="00183F68">
      <w:pPr>
        <w:widowControl w:val="0"/>
        <w:autoSpaceDE w:val="0"/>
        <w:autoSpaceDN w:val="0"/>
        <w:adjustRightInd w:val="0"/>
        <w:ind w:firstLine="600"/>
        <w:jc w:val="both"/>
        <w:rPr>
          <w:rFonts w:ascii="Times New Roman" w:eastAsia="Times New Roman" w:hAnsi="Times New Roman"/>
          <w:sz w:val="28"/>
          <w:szCs w:val="28"/>
        </w:rPr>
      </w:pPr>
      <w:r w:rsidRPr="007B19AB">
        <w:rPr>
          <w:rFonts w:ascii="Times New Roman" w:eastAsia="Times New Roman" w:hAnsi="Times New Roman"/>
          <w:sz w:val="28"/>
          <w:szCs w:val="28"/>
        </w:rPr>
        <w:t>-</w:t>
      </w:r>
      <w:r w:rsidR="00183F68" w:rsidRPr="007B19AB">
        <w:rPr>
          <w:rFonts w:ascii="Times New Roman" w:eastAsia="Times New Roman" w:hAnsi="Times New Roman"/>
          <w:sz w:val="28"/>
          <w:szCs w:val="28"/>
        </w:rPr>
        <w:t>проведение оценки эффективности налоговых льгот;</w:t>
      </w:r>
    </w:p>
    <w:p w:rsidR="00183F68" w:rsidRPr="007B19AB" w:rsidRDefault="00156C45" w:rsidP="00183F68">
      <w:pPr>
        <w:widowControl w:val="0"/>
        <w:autoSpaceDE w:val="0"/>
        <w:autoSpaceDN w:val="0"/>
        <w:adjustRightInd w:val="0"/>
        <w:ind w:firstLine="539"/>
        <w:jc w:val="both"/>
        <w:rPr>
          <w:rFonts w:ascii="Times New Roman" w:eastAsia="Times New Roman" w:hAnsi="Times New Roman"/>
          <w:sz w:val="28"/>
          <w:szCs w:val="28"/>
          <w:lang w:eastAsia="ru-RU"/>
        </w:rPr>
      </w:pPr>
      <w:r w:rsidRPr="007B19AB">
        <w:rPr>
          <w:rFonts w:ascii="Times New Roman" w:eastAsia="Times New Roman" w:hAnsi="Times New Roman"/>
          <w:sz w:val="28"/>
          <w:szCs w:val="28"/>
        </w:rPr>
        <w:t>2)</w:t>
      </w:r>
      <w:r w:rsidR="00183F68" w:rsidRPr="007B19AB">
        <w:rPr>
          <w:rFonts w:ascii="Times New Roman" w:eastAsia="Times New Roman" w:hAnsi="Times New Roman"/>
          <w:sz w:val="28"/>
          <w:szCs w:val="28"/>
        </w:rPr>
        <w:t xml:space="preserve"> </w:t>
      </w:r>
      <w:r w:rsidR="00183F68" w:rsidRPr="007B19AB">
        <w:rPr>
          <w:rFonts w:ascii="Times New Roman" w:eastAsia="Times New Roman" w:hAnsi="Times New Roman"/>
          <w:sz w:val="28"/>
          <w:szCs w:val="28"/>
          <w:lang w:eastAsia="ru-RU"/>
        </w:rPr>
        <w:t xml:space="preserve">построение гибкой и комплексной системы управления бюджетными расходами, увязанной с формированием муниципальных программ Туркменского муниципального округа на проектных принципах управления и обеспечивающей реализацию Указа Президента Российской Федерации от 7 мая 2018 года № 204; </w:t>
      </w:r>
    </w:p>
    <w:p w:rsidR="00183F68" w:rsidRPr="007B19AB" w:rsidRDefault="00156C45" w:rsidP="00183F68">
      <w:pPr>
        <w:widowControl w:val="0"/>
        <w:autoSpaceDE w:val="0"/>
        <w:autoSpaceDN w:val="0"/>
        <w:adjustRightInd w:val="0"/>
        <w:ind w:firstLine="539"/>
        <w:jc w:val="both"/>
        <w:rPr>
          <w:rFonts w:ascii="Times New Roman" w:eastAsia="Times New Roman" w:hAnsi="Times New Roman"/>
          <w:sz w:val="28"/>
          <w:szCs w:val="28"/>
          <w:lang w:eastAsia="ru-RU"/>
        </w:rPr>
      </w:pPr>
      <w:r w:rsidRPr="007B19AB">
        <w:rPr>
          <w:rFonts w:ascii="Times New Roman" w:eastAsia="Times New Roman" w:hAnsi="Times New Roman"/>
          <w:sz w:val="28"/>
          <w:szCs w:val="28"/>
        </w:rPr>
        <w:t>-</w:t>
      </w:r>
      <w:proofErr w:type="spellStart"/>
      <w:r w:rsidR="00183F68" w:rsidRPr="007B19AB">
        <w:rPr>
          <w:rFonts w:ascii="Times New Roman" w:eastAsia="Times New Roman" w:hAnsi="Times New Roman"/>
          <w:sz w:val="28"/>
          <w:szCs w:val="28"/>
        </w:rPr>
        <w:t>приоритизацию</w:t>
      </w:r>
      <w:proofErr w:type="spellEnd"/>
      <w:r w:rsidR="00183F68" w:rsidRPr="007B19AB">
        <w:rPr>
          <w:rFonts w:ascii="Times New Roman" w:eastAsia="Times New Roman" w:hAnsi="Times New Roman"/>
          <w:sz w:val="28"/>
          <w:szCs w:val="28"/>
        </w:rPr>
        <w:t xml:space="preserve"> и</w:t>
      </w:r>
      <w:r w:rsidR="00183F68" w:rsidRPr="007B19AB">
        <w:rPr>
          <w:rFonts w:ascii="Times New Roman" w:eastAsia="Times New Roman" w:hAnsi="Times New Roman"/>
          <w:sz w:val="28"/>
          <w:szCs w:val="28"/>
          <w:lang w:eastAsia="ru-RU"/>
        </w:rPr>
        <w:t xml:space="preserve"> повышение эффективности расходования бюджетных средств; </w:t>
      </w:r>
    </w:p>
    <w:p w:rsidR="00183F68" w:rsidRPr="007B19AB" w:rsidRDefault="00156C45" w:rsidP="00183F68">
      <w:pPr>
        <w:widowControl w:val="0"/>
        <w:autoSpaceDE w:val="0"/>
        <w:autoSpaceDN w:val="0"/>
        <w:adjustRightInd w:val="0"/>
        <w:ind w:firstLine="53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 xml:space="preserve">обеспечение открытости  бюджетного процесса и развитие принципов инициативного бюджетирования;                                  </w:t>
      </w:r>
    </w:p>
    <w:p w:rsidR="00183F68" w:rsidRPr="007B19AB" w:rsidRDefault="00156C45" w:rsidP="00183F68">
      <w:pPr>
        <w:autoSpaceDE w:val="0"/>
        <w:autoSpaceDN w:val="0"/>
        <w:adjustRightInd w:val="0"/>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 xml:space="preserve">предоставление гражданам мер социальной поддержки, социальных выплат, установленных законодательством Ставропольского края; </w:t>
      </w:r>
    </w:p>
    <w:p w:rsidR="00183F68" w:rsidRPr="007B19AB" w:rsidRDefault="00156C45" w:rsidP="00183F68">
      <w:pPr>
        <w:autoSpaceDE w:val="0"/>
        <w:autoSpaceDN w:val="0"/>
        <w:adjustRightInd w:val="0"/>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оказание социальной помощи населению Туркменского муниципального округа исходя из принципов адресности, нуждаемости и справедливости;</w:t>
      </w:r>
    </w:p>
    <w:p w:rsidR="00183F68" w:rsidRPr="007B19AB" w:rsidRDefault="00156C45" w:rsidP="00183F68">
      <w:pPr>
        <w:widowControl w:val="0"/>
        <w:autoSpaceDE w:val="0"/>
        <w:autoSpaceDN w:val="0"/>
        <w:adjustRightInd w:val="0"/>
        <w:ind w:firstLine="53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обеспечение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 развитие принципов инициативного бюджетирования;</w:t>
      </w:r>
    </w:p>
    <w:p w:rsidR="00183F68" w:rsidRPr="007B19AB" w:rsidRDefault="00183F68" w:rsidP="00183F68">
      <w:pPr>
        <w:widowControl w:val="0"/>
        <w:autoSpaceDE w:val="0"/>
        <w:autoSpaceDN w:val="0"/>
        <w:adjustRightInd w:val="0"/>
        <w:ind w:firstLine="53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w:t>
      </w:r>
      <w:r w:rsidR="00156C45" w:rsidRPr="007B19AB">
        <w:rPr>
          <w:rFonts w:ascii="Times New Roman" w:eastAsia="Times New Roman" w:hAnsi="Times New Roman"/>
          <w:sz w:val="28"/>
          <w:szCs w:val="28"/>
          <w:lang w:eastAsia="ru-RU"/>
        </w:rPr>
        <w:t>-</w:t>
      </w:r>
      <w:r w:rsidRPr="007B19AB">
        <w:rPr>
          <w:rFonts w:ascii="Times New Roman" w:eastAsia="Times New Roman" w:hAnsi="Times New Roman"/>
          <w:sz w:val="28"/>
          <w:szCs w:val="28"/>
          <w:lang w:eastAsia="ru-RU"/>
        </w:rPr>
        <w:t>недопущение кредиторской задолженности по заработной плате и социальным выплатам;</w:t>
      </w:r>
    </w:p>
    <w:p w:rsidR="00183F68" w:rsidRPr="007B19AB" w:rsidRDefault="00156C45" w:rsidP="00183F68">
      <w:pPr>
        <w:widowControl w:val="0"/>
        <w:autoSpaceDE w:val="0"/>
        <w:autoSpaceDN w:val="0"/>
        <w:adjustRightInd w:val="0"/>
        <w:ind w:firstLine="53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lastRenderedPageBreak/>
        <w:t>-</w:t>
      </w:r>
      <w:r w:rsidR="00183F68" w:rsidRPr="007B19AB">
        <w:rPr>
          <w:rFonts w:ascii="Times New Roman" w:eastAsia="Times New Roman" w:hAnsi="Times New Roman"/>
          <w:sz w:val="28"/>
          <w:szCs w:val="28"/>
          <w:lang w:eastAsia="ru-RU"/>
        </w:rPr>
        <w:t xml:space="preserve">усиление внутреннего муниципального финансового </w:t>
      </w:r>
      <w:proofErr w:type="gramStart"/>
      <w:r w:rsidR="00183F68" w:rsidRPr="007B19AB">
        <w:rPr>
          <w:rFonts w:ascii="Times New Roman" w:eastAsia="Times New Roman" w:hAnsi="Times New Roman"/>
          <w:sz w:val="28"/>
          <w:szCs w:val="28"/>
          <w:lang w:eastAsia="ru-RU"/>
        </w:rPr>
        <w:t>контроля за</w:t>
      </w:r>
      <w:proofErr w:type="gramEnd"/>
      <w:r w:rsidR="00183F68" w:rsidRPr="007B19AB">
        <w:rPr>
          <w:rFonts w:ascii="Times New Roman" w:eastAsia="Times New Roman" w:hAnsi="Times New Roman"/>
          <w:sz w:val="28"/>
          <w:szCs w:val="28"/>
          <w:lang w:eastAsia="ru-RU"/>
        </w:rPr>
        <w:t xml:space="preserve"> соблюдением бюджетного законодательства и иных нормативных правовых актов, регулирующих бюджетные правоотношения, а также за соблюдением законодательства о контрактной системе в сфере закупок товаров, работ, услуг для обеспечения муниципальных нужд.</w:t>
      </w:r>
    </w:p>
    <w:p w:rsidR="00183F68" w:rsidRPr="007B19AB" w:rsidRDefault="00183F68" w:rsidP="00183F68">
      <w:pPr>
        <w:widowControl w:val="0"/>
        <w:autoSpaceDE w:val="0"/>
        <w:autoSpaceDN w:val="0"/>
        <w:adjustRightInd w:val="0"/>
        <w:ind w:firstLine="709"/>
        <w:jc w:val="both"/>
        <w:rPr>
          <w:rFonts w:ascii="Times New Roman" w:eastAsia="Times New Roman" w:hAnsi="Times New Roman"/>
          <w:sz w:val="28"/>
          <w:szCs w:val="28"/>
        </w:rPr>
      </w:pPr>
      <w:r w:rsidRPr="007B19AB">
        <w:rPr>
          <w:rFonts w:ascii="Times New Roman" w:eastAsia="Times New Roman" w:hAnsi="Times New Roman"/>
          <w:sz w:val="28"/>
          <w:szCs w:val="28"/>
        </w:rPr>
        <w:t>3) проведение взвешенной долговой политики:</w:t>
      </w:r>
    </w:p>
    <w:p w:rsidR="00183F68" w:rsidRPr="007B19AB" w:rsidRDefault="00156C45" w:rsidP="00183F68">
      <w:pPr>
        <w:widowControl w:val="0"/>
        <w:autoSpaceDE w:val="0"/>
        <w:autoSpaceDN w:val="0"/>
        <w:adjustRightInd w:val="0"/>
        <w:ind w:firstLine="54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установление и исполнение расходных обязательств Туркменского муниципального округа</w:t>
      </w:r>
      <w:r w:rsidR="00183F68" w:rsidRPr="007B19AB">
        <w:rPr>
          <w:rFonts w:ascii="Arial" w:eastAsia="Times New Roman" w:hAnsi="Arial" w:cs="Arial"/>
          <w:sz w:val="28"/>
          <w:szCs w:val="28"/>
          <w:lang w:eastAsia="ru-RU"/>
        </w:rPr>
        <w:t xml:space="preserve"> </w:t>
      </w:r>
      <w:r w:rsidR="00183F68" w:rsidRPr="007B19AB">
        <w:rPr>
          <w:rFonts w:ascii="Times New Roman" w:eastAsia="Times New Roman" w:hAnsi="Times New Roman"/>
          <w:sz w:val="28"/>
          <w:szCs w:val="28"/>
          <w:lang w:eastAsia="ru-RU"/>
        </w:rPr>
        <w:t>Ставропольского края в пределах полномочий, отнесенных федеральными законами к полномочиям органов местного самоуправления муниципального округа;</w:t>
      </w:r>
    </w:p>
    <w:p w:rsidR="00183F68" w:rsidRPr="007B19AB" w:rsidRDefault="00156C45" w:rsidP="00183F68">
      <w:pPr>
        <w:widowControl w:val="0"/>
        <w:autoSpaceDE w:val="0"/>
        <w:ind w:firstLine="567"/>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 xml:space="preserve">осуществление постоянного мониторинга полноты использования бюджетных ассигнований получателями средств местного бюджета для своевременного принятия решения о направлении невостребованных бюджетных ассигнований на сокращение объема муниципального долга местного бюджета </w:t>
      </w:r>
      <w:r w:rsidR="00183F68" w:rsidRPr="007B19AB">
        <w:rPr>
          <w:rFonts w:ascii="Times New Roman" w:eastAsia="Times New Roman" w:hAnsi="Times New Roman"/>
          <w:spacing w:val="-2"/>
          <w:sz w:val="28"/>
          <w:szCs w:val="28"/>
          <w:lang w:eastAsia="ru-RU"/>
        </w:rPr>
        <w:t>(при его наличии);</w:t>
      </w:r>
      <w:r w:rsidR="00183F68" w:rsidRPr="007B19AB">
        <w:rPr>
          <w:rFonts w:ascii="Times New Roman" w:eastAsia="Times New Roman" w:hAnsi="Times New Roman"/>
          <w:sz w:val="28"/>
          <w:szCs w:val="28"/>
          <w:lang w:eastAsia="ru-RU"/>
        </w:rPr>
        <w:t xml:space="preserve"> </w:t>
      </w:r>
    </w:p>
    <w:p w:rsidR="00183F68" w:rsidRPr="007B19AB" w:rsidRDefault="00156C45" w:rsidP="00183F68">
      <w:pPr>
        <w:widowControl w:val="0"/>
        <w:autoSpaceDE w:val="0"/>
        <w:ind w:firstLine="567"/>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 xml:space="preserve">проведение мероприятий по наращиванию объема налоговых и неналоговых доходов местного и направление сверхплановых доходов местного бюджета на сокращение дефицита местного бюджета </w:t>
      </w:r>
      <w:r w:rsidR="00183F68" w:rsidRPr="007B19AB">
        <w:rPr>
          <w:rFonts w:ascii="Times New Roman" w:eastAsia="Times New Roman" w:hAnsi="Times New Roman"/>
          <w:spacing w:val="-2"/>
          <w:sz w:val="28"/>
          <w:szCs w:val="28"/>
          <w:lang w:eastAsia="ru-RU"/>
        </w:rPr>
        <w:t>(при его наличии)</w:t>
      </w:r>
      <w:r w:rsidR="00183F68" w:rsidRPr="007B19AB">
        <w:rPr>
          <w:rFonts w:ascii="Times New Roman" w:eastAsia="Times New Roman" w:hAnsi="Times New Roman"/>
          <w:sz w:val="28"/>
          <w:szCs w:val="28"/>
          <w:lang w:eastAsia="ru-RU"/>
        </w:rPr>
        <w:t>;</w:t>
      </w:r>
    </w:p>
    <w:p w:rsidR="00183F68" w:rsidRPr="007B19AB" w:rsidRDefault="00156C45" w:rsidP="00183F68">
      <w:pPr>
        <w:widowControl w:val="0"/>
        <w:autoSpaceDE w:val="0"/>
        <w:autoSpaceDN w:val="0"/>
        <w:adjustRightInd w:val="0"/>
        <w:ind w:firstLine="567"/>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w:t>
      </w:r>
      <w:r w:rsidR="00183F68" w:rsidRPr="007B19AB">
        <w:rPr>
          <w:rFonts w:ascii="Times New Roman" w:eastAsia="Times New Roman" w:hAnsi="Times New Roman"/>
          <w:sz w:val="28"/>
          <w:szCs w:val="28"/>
          <w:lang w:eastAsia="ru-RU"/>
        </w:rPr>
        <w:t>в случае возникновения долговых обязательств использовать все возможности замены банковских кредитов кредитами, предоставляемыми из бюджета Ставропольского края на частичное покрытие дефицита местного бюджета и пополнение остатков средств на едином счете местного бюджета при его исполнении.</w:t>
      </w:r>
    </w:p>
    <w:p w:rsidR="00A47B72" w:rsidRPr="007B19AB" w:rsidRDefault="00A47B72" w:rsidP="00B41DC8">
      <w:pPr>
        <w:pStyle w:val="ConsPlusNormal"/>
        <w:ind w:firstLine="539"/>
        <w:jc w:val="both"/>
        <w:rPr>
          <w:rFonts w:ascii="Times New Roman" w:hAnsi="Times New Roman" w:cs="Times New Roman"/>
          <w:sz w:val="28"/>
          <w:szCs w:val="28"/>
        </w:rPr>
      </w:pPr>
    </w:p>
    <w:p w:rsidR="00E85624" w:rsidRPr="00C25840" w:rsidRDefault="00E85624" w:rsidP="00B41DC8">
      <w:pPr>
        <w:autoSpaceDE w:val="0"/>
        <w:autoSpaceDN w:val="0"/>
        <w:adjustRightInd w:val="0"/>
        <w:ind w:firstLine="709"/>
        <w:jc w:val="both"/>
        <w:rPr>
          <w:rFonts w:ascii="Times New Roman" w:eastAsia="Times New Roman" w:hAnsi="Times New Roman"/>
          <w:b/>
          <w:bCs/>
          <w:sz w:val="28"/>
          <w:szCs w:val="28"/>
          <w:lang w:eastAsia="ru-RU"/>
        </w:rPr>
      </w:pPr>
      <w:r w:rsidRPr="00C25840">
        <w:rPr>
          <w:rFonts w:ascii="Times New Roman" w:eastAsia="Times New Roman" w:hAnsi="Times New Roman"/>
          <w:b/>
          <w:bCs/>
          <w:sz w:val="28"/>
          <w:szCs w:val="28"/>
          <w:lang w:eastAsia="ru-RU"/>
        </w:rPr>
        <w:t>Параметры прогноза социально</w:t>
      </w:r>
      <w:r w:rsidR="009156F9" w:rsidRPr="00C25840">
        <w:rPr>
          <w:rFonts w:ascii="Times New Roman" w:eastAsia="Times New Roman" w:hAnsi="Times New Roman"/>
          <w:b/>
          <w:bCs/>
          <w:sz w:val="28"/>
          <w:szCs w:val="28"/>
          <w:lang w:eastAsia="ru-RU"/>
        </w:rPr>
        <w:t xml:space="preserve"> </w:t>
      </w:r>
      <w:r w:rsidRPr="00C25840">
        <w:rPr>
          <w:rFonts w:ascii="Times New Roman" w:eastAsia="Times New Roman" w:hAnsi="Times New Roman"/>
          <w:b/>
          <w:bCs/>
          <w:sz w:val="28"/>
          <w:szCs w:val="28"/>
          <w:lang w:eastAsia="ru-RU"/>
        </w:rPr>
        <w:t xml:space="preserve">- экономического развития </w:t>
      </w:r>
      <w:r w:rsidR="003275D7" w:rsidRPr="00C25840">
        <w:rPr>
          <w:rFonts w:ascii="Times New Roman" w:eastAsia="Times New Roman" w:hAnsi="Times New Roman"/>
          <w:b/>
          <w:bCs/>
          <w:sz w:val="28"/>
          <w:szCs w:val="28"/>
          <w:lang w:eastAsia="ru-RU"/>
        </w:rPr>
        <w:t xml:space="preserve"> Туркменского </w:t>
      </w:r>
      <w:r w:rsidRPr="00C25840">
        <w:rPr>
          <w:rFonts w:ascii="Times New Roman" w:eastAsia="Times New Roman" w:hAnsi="Times New Roman"/>
          <w:b/>
          <w:bCs/>
          <w:sz w:val="28"/>
          <w:szCs w:val="28"/>
          <w:lang w:eastAsia="ru-RU"/>
        </w:rPr>
        <w:t>муниципального</w:t>
      </w:r>
      <w:r w:rsidR="003275D7" w:rsidRPr="00C25840">
        <w:rPr>
          <w:rFonts w:ascii="Times New Roman" w:eastAsia="Times New Roman" w:hAnsi="Times New Roman"/>
          <w:b/>
          <w:bCs/>
          <w:sz w:val="28"/>
          <w:szCs w:val="28"/>
          <w:lang w:eastAsia="ru-RU"/>
        </w:rPr>
        <w:t xml:space="preserve"> </w:t>
      </w:r>
      <w:r w:rsidR="00183F68" w:rsidRPr="00C25840">
        <w:rPr>
          <w:rFonts w:ascii="Times New Roman" w:eastAsia="Times New Roman" w:hAnsi="Times New Roman"/>
          <w:b/>
          <w:bCs/>
          <w:sz w:val="28"/>
          <w:szCs w:val="28"/>
          <w:lang w:eastAsia="ru-RU"/>
        </w:rPr>
        <w:t>округа</w:t>
      </w:r>
      <w:r w:rsidR="000C53A7" w:rsidRPr="00C25840">
        <w:rPr>
          <w:rFonts w:ascii="Times New Roman" w:eastAsia="Times New Roman" w:hAnsi="Times New Roman"/>
          <w:b/>
          <w:bCs/>
          <w:sz w:val="28"/>
          <w:szCs w:val="28"/>
          <w:lang w:eastAsia="ru-RU"/>
        </w:rPr>
        <w:t xml:space="preserve"> </w:t>
      </w:r>
      <w:r w:rsidRPr="00C25840">
        <w:rPr>
          <w:rFonts w:ascii="Times New Roman" w:eastAsia="Times New Roman" w:hAnsi="Times New Roman"/>
          <w:b/>
          <w:bCs/>
          <w:sz w:val="28"/>
          <w:szCs w:val="28"/>
          <w:lang w:eastAsia="ru-RU"/>
        </w:rPr>
        <w:t>на 20</w:t>
      </w:r>
      <w:r w:rsidR="000A5F8B" w:rsidRPr="00C25840">
        <w:rPr>
          <w:rFonts w:ascii="Times New Roman" w:eastAsia="Times New Roman" w:hAnsi="Times New Roman"/>
          <w:b/>
          <w:bCs/>
          <w:sz w:val="28"/>
          <w:szCs w:val="28"/>
          <w:lang w:eastAsia="ru-RU"/>
        </w:rPr>
        <w:t>2</w:t>
      </w:r>
      <w:r w:rsidR="00183F68" w:rsidRPr="00C25840">
        <w:rPr>
          <w:rFonts w:ascii="Times New Roman" w:eastAsia="Times New Roman" w:hAnsi="Times New Roman"/>
          <w:b/>
          <w:bCs/>
          <w:sz w:val="28"/>
          <w:szCs w:val="28"/>
          <w:lang w:eastAsia="ru-RU"/>
        </w:rPr>
        <w:t>1</w:t>
      </w:r>
      <w:r w:rsidRPr="00C25840">
        <w:rPr>
          <w:rFonts w:ascii="Times New Roman" w:eastAsia="Times New Roman" w:hAnsi="Times New Roman"/>
          <w:b/>
          <w:bCs/>
          <w:sz w:val="28"/>
          <w:szCs w:val="28"/>
          <w:lang w:eastAsia="ru-RU"/>
        </w:rPr>
        <w:t xml:space="preserve"> год</w:t>
      </w:r>
      <w:r w:rsidR="00D11019" w:rsidRPr="00C25840">
        <w:rPr>
          <w:rFonts w:ascii="Times New Roman" w:eastAsia="Times New Roman" w:hAnsi="Times New Roman"/>
          <w:b/>
          <w:bCs/>
          <w:sz w:val="28"/>
          <w:szCs w:val="28"/>
          <w:lang w:eastAsia="ru-RU"/>
        </w:rPr>
        <w:t xml:space="preserve"> и на плановый период 20</w:t>
      </w:r>
      <w:r w:rsidR="00DF3962" w:rsidRPr="00C25840">
        <w:rPr>
          <w:rFonts w:ascii="Times New Roman" w:eastAsia="Times New Roman" w:hAnsi="Times New Roman"/>
          <w:b/>
          <w:bCs/>
          <w:sz w:val="28"/>
          <w:szCs w:val="28"/>
          <w:lang w:eastAsia="ru-RU"/>
        </w:rPr>
        <w:t>2</w:t>
      </w:r>
      <w:r w:rsidR="00183F68" w:rsidRPr="00C25840">
        <w:rPr>
          <w:rFonts w:ascii="Times New Roman" w:eastAsia="Times New Roman" w:hAnsi="Times New Roman"/>
          <w:b/>
          <w:bCs/>
          <w:sz w:val="28"/>
          <w:szCs w:val="28"/>
          <w:lang w:eastAsia="ru-RU"/>
        </w:rPr>
        <w:t>2</w:t>
      </w:r>
      <w:r w:rsidR="00C077B9" w:rsidRPr="00C25840">
        <w:rPr>
          <w:rFonts w:ascii="Times New Roman" w:eastAsia="Times New Roman" w:hAnsi="Times New Roman"/>
          <w:b/>
          <w:bCs/>
          <w:sz w:val="28"/>
          <w:szCs w:val="28"/>
          <w:lang w:eastAsia="ru-RU"/>
        </w:rPr>
        <w:t xml:space="preserve"> и </w:t>
      </w:r>
      <w:r w:rsidR="00D11019" w:rsidRPr="00C25840">
        <w:rPr>
          <w:rFonts w:ascii="Times New Roman" w:eastAsia="Times New Roman" w:hAnsi="Times New Roman"/>
          <w:b/>
          <w:bCs/>
          <w:sz w:val="28"/>
          <w:szCs w:val="28"/>
          <w:lang w:eastAsia="ru-RU"/>
        </w:rPr>
        <w:t>20</w:t>
      </w:r>
      <w:r w:rsidR="00B41DC8" w:rsidRPr="00C25840">
        <w:rPr>
          <w:rFonts w:ascii="Times New Roman" w:eastAsia="Times New Roman" w:hAnsi="Times New Roman"/>
          <w:b/>
          <w:bCs/>
          <w:sz w:val="28"/>
          <w:szCs w:val="28"/>
          <w:lang w:eastAsia="ru-RU"/>
        </w:rPr>
        <w:t>2</w:t>
      </w:r>
      <w:r w:rsidR="00183F68" w:rsidRPr="00C25840">
        <w:rPr>
          <w:rFonts w:ascii="Times New Roman" w:eastAsia="Times New Roman" w:hAnsi="Times New Roman"/>
          <w:b/>
          <w:bCs/>
          <w:sz w:val="28"/>
          <w:szCs w:val="28"/>
          <w:lang w:eastAsia="ru-RU"/>
        </w:rPr>
        <w:t>3</w:t>
      </w:r>
      <w:r w:rsidR="00D11019" w:rsidRPr="00C25840">
        <w:rPr>
          <w:rFonts w:ascii="Times New Roman" w:eastAsia="Times New Roman" w:hAnsi="Times New Roman"/>
          <w:b/>
          <w:bCs/>
          <w:sz w:val="28"/>
          <w:szCs w:val="28"/>
          <w:lang w:eastAsia="ru-RU"/>
        </w:rPr>
        <w:t xml:space="preserve"> годов</w:t>
      </w:r>
      <w:r w:rsidR="00AC5E4A" w:rsidRPr="00C25840">
        <w:rPr>
          <w:rFonts w:ascii="Times New Roman" w:eastAsia="Times New Roman" w:hAnsi="Times New Roman"/>
          <w:b/>
          <w:bCs/>
          <w:sz w:val="28"/>
          <w:szCs w:val="28"/>
          <w:lang w:eastAsia="ru-RU"/>
        </w:rPr>
        <w:t>.</w:t>
      </w:r>
    </w:p>
    <w:p w:rsidR="002218B7" w:rsidRPr="007B19AB" w:rsidRDefault="002218B7" w:rsidP="00B41DC8">
      <w:pPr>
        <w:autoSpaceDE w:val="0"/>
        <w:autoSpaceDN w:val="0"/>
        <w:adjustRightInd w:val="0"/>
        <w:ind w:firstLine="709"/>
        <w:jc w:val="both"/>
        <w:rPr>
          <w:rFonts w:ascii="Times New Roman" w:eastAsia="Times New Roman" w:hAnsi="Times New Roman"/>
          <w:bCs/>
          <w:sz w:val="28"/>
          <w:szCs w:val="28"/>
          <w:lang w:eastAsia="ru-RU"/>
        </w:rPr>
      </w:pPr>
    </w:p>
    <w:p w:rsidR="002218B7" w:rsidRPr="007B19AB" w:rsidRDefault="002218B7" w:rsidP="002218B7">
      <w:pPr>
        <w:shd w:val="clear" w:color="auto" w:fill="FFFFFF"/>
        <w:ind w:firstLine="709"/>
        <w:jc w:val="both"/>
        <w:rPr>
          <w:rFonts w:ascii="Times New Roman" w:eastAsia="Times New Roman" w:hAnsi="Times New Roman"/>
          <w:color w:val="000000"/>
          <w:sz w:val="28"/>
          <w:szCs w:val="28"/>
          <w:lang w:eastAsia="ru-RU"/>
        </w:rPr>
      </w:pPr>
      <w:r w:rsidRPr="007B19AB">
        <w:rPr>
          <w:rFonts w:ascii="Times New Roman" w:eastAsia="Times New Roman" w:hAnsi="Times New Roman"/>
          <w:color w:val="000000"/>
          <w:sz w:val="28"/>
          <w:szCs w:val="28"/>
          <w:lang w:eastAsia="ru-RU"/>
        </w:rPr>
        <w:t>В соответствие со статьей 37 БК РФ, принцип достоверности бюджета означает надежность показателей прогноза социально-экономического развития соответствующей территории и реалистичность расчета доходов и расходов бюджета.</w:t>
      </w:r>
    </w:p>
    <w:p w:rsidR="00A47B72" w:rsidRPr="007B19AB" w:rsidRDefault="002218B7" w:rsidP="002218B7">
      <w:pPr>
        <w:shd w:val="clear" w:color="auto" w:fill="FFFFFF"/>
        <w:ind w:firstLine="709"/>
        <w:jc w:val="both"/>
        <w:rPr>
          <w:rFonts w:ascii="Times New Roman" w:eastAsia="Times New Roman" w:hAnsi="Times New Roman"/>
          <w:bCs/>
          <w:sz w:val="28"/>
          <w:szCs w:val="28"/>
          <w:lang w:eastAsia="ru-RU"/>
        </w:rPr>
      </w:pPr>
      <w:r w:rsidRPr="007B19AB">
        <w:rPr>
          <w:rFonts w:ascii="Times New Roman" w:eastAsia="Times New Roman" w:hAnsi="Times New Roman"/>
          <w:color w:val="000000"/>
          <w:sz w:val="28"/>
          <w:szCs w:val="28"/>
          <w:lang w:eastAsia="ru-RU"/>
        </w:rPr>
        <w:t>В соответствии со статьей 169 Бюджетного кодекса РФ, в целях финансового обеспечения расходных обязательств,</w:t>
      </w:r>
      <w:r w:rsidRPr="007B19AB">
        <w:rPr>
          <w:rFonts w:ascii="Times New Roman" w:eastAsia="Times New Roman" w:hAnsi="Times New Roman"/>
          <w:lang w:eastAsia="ru-RU"/>
        </w:rPr>
        <w:t xml:space="preserve"> в</w:t>
      </w:r>
      <w:r w:rsidRPr="007B19AB">
        <w:rPr>
          <w:rFonts w:ascii="Times New Roman" w:eastAsia="Times New Roman" w:hAnsi="Times New Roman"/>
          <w:color w:val="000000"/>
          <w:sz w:val="28"/>
          <w:szCs w:val="28"/>
          <w:lang w:eastAsia="ru-RU"/>
        </w:rPr>
        <w:t xml:space="preserve"> соответствии с пунктом 2 статьи 172 БК РФ составление проекта бюджета основывается на прогнозе социально-экономического развития соответствующей территории и основных направлениях бюджетной и налоговой политики.</w:t>
      </w:r>
    </w:p>
    <w:p w:rsidR="00B41DC8" w:rsidRPr="007B19AB" w:rsidRDefault="00B41DC8" w:rsidP="00B41DC8">
      <w:pPr>
        <w:pStyle w:val="210"/>
        <w:spacing w:line="200" w:lineRule="atLeast"/>
        <w:ind w:right="-2" w:firstLine="567"/>
        <w:rPr>
          <w:bCs/>
          <w:sz w:val="28"/>
          <w:szCs w:val="28"/>
        </w:rPr>
      </w:pPr>
      <w:r w:rsidRPr="007B19AB">
        <w:rPr>
          <w:sz w:val="28"/>
          <w:szCs w:val="28"/>
        </w:rPr>
        <w:t xml:space="preserve">Представленный в составе проекта прогноз социально-экономического развития Туркменского муниципального </w:t>
      </w:r>
      <w:r w:rsidR="003903F7" w:rsidRPr="007B19AB">
        <w:rPr>
          <w:sz w:val="28"/>
          <w:szCs w:val="28"/>
        </w:rPr>
        <w:t>округа</w:t>
      </w:r>
      <w:r w:rsidRPr="007B19AB">
        <w:rPr>
          <w:sz w:val="28"/>
          <w:szCs w:val="28"/>
        </w:rPr>
        <w:t xml:space="preserve"> одобрен </w:t>
      </w:r>
      <w:r w:rsidR="0012200B" w:rsidRPr="007B19AB">
        <w:rPr>
          <w:sz w:val="28"/>
          <w:szCs w:val="28"/>
        </w:rPr>
        <w:t>1</w:t>
      </w:r>
      <w:r w:rsidR="001F6CE6">
        <w:rPr>
          <w:sz w:val="28"/>
          <w:szCs w:val="28"/>
        </w:rPr>
        <w:t>0</w:t>
      </w:r>
      <w:r w:rsidRPr="007B19AB">
        <w:rPr>
          <w:sz w:val="28"/>
          <w:szCs w:val="28"/>
        </w:rPr>
        <w:t>.11.20</w:t>
      </w:r>
      <w:r w:rsidR="0012200B" w:rsidRPr="007B19AB">
        <w:rPr>
          <w:sz w:val="28"/>
          <w:szCs w:val="28"/>
        </w:rPr>
        <w:t>2</w:t>
      </w:r>
      <w:r w:rsidR="001F6CE6">
        <w:rPr>
          <w:sz w:val="28"/>
          <w:szCs w:val="28"/>
        </w:rPr>
        <w:t>1</w:t>
      </w:r>
      <w:r w:rsidRPr="007B19AB">
        <w:rPr>
          <w:sz w:val="28"/>
          <w:szCs w:val="28"/>
        </w:rPr>
        <w:t xml:space="preserve"> года, </w:t>
      </w:r>
      <w:r w:rsidR="0012200B" w:rsidRPr="007B19AB">
        <w:rPr>
          <w:sz w:val="28"/>
          <w:szCs w:val="28"/>
        </w:rPr>
        <w:t>постановлением</w:t>
      </w:r>
      <w:r w:rsidRPr="007B19AB">
        <w:rPr>
          <w:sz w:val="28"/>
          <w:szCs w:val="28"/>
        </w:rPr>
        <w:t xml:space="preserve"> администрации </w:t>
      </w:r>
      <w:r w:rsidR="00CD40A5" w:rsidRPr="007B19AB">
        <w:rPr>
          <w:sz w:val="28"/>
          <w:szCs w:val="28"/>
        </w:rPr>
        <w:t>Туркменского</w:t>
      </w:r>
      <w:r w:rsidRPr="007B19AB">
        <w:rPr>
          <w:sz w:val="28"/>
          <w:szCs w:val="28"/>
        </w:rPr>
        <w:t xml:space="preserve"> муниципального </w:t>
      </w:r>
      <w:r w:rsidR="001F6CE6">
        <w:rPr>
          <w:sz w:val="28"/>
          <w:szCs w:val="28"/>
        </w:rPr>
        <w:t>округа</w:t>
      </w:r>
      <w:r w:rsidRPr="007B19AB">
        <w:rPr>
          <w:sz w:val="28"/>
          <w:szCs w:val="28"/>
        </w:rPr>
        <w:t xml:space="preserve"> Ставропольского края № </w:t>
      </w:r>
      <w:r w:rsidR="001F6CE6">
        <w:rPr>
          <w:sz w:val="28"/>
          <w:szCs w:val="28"/>
        </w:rPr>
        <w:t>962</w:t>
      </w:r>
      <w:r w:rsidRPr="007B19AB">
        <w:rPr>
          <w:sz w:val="28"/>
          <w:szCs w:val="28"/>
        </w:rPr>
        <w:t>.</w:t>
      </w:r>
    </w:p>
    <w:p w:rsidR="00156C45" w:rsidRPr="007B19AB" w:rsidRDefault="00156C45" w:rsidP="00156C45">
      <w:pPr>
        <w:autoSpaceDE w:val="0"/>
        <w:autoSpaceDN w:val="0"/>
        <w:adjustRightInd w:val="0"/>
        <w:ind w:firstLine="540"/>
        <w:jc w:val="both"/>
        <w:rPr>
          <w:rFonts w:ascii="Times New Roman" w:hAnsi="Times New Roman"/>
          <w:sz w:val="28"/>
          <w:szCs w:val="28"/>
        </w:rPr>
      </w:pPr>
      <w:proofErr w:type="gramStart"/>
      <w:r w:rsidRPr="007B19AB">
        <w:rPr>
          <w:rFonts w:ascii="Times New Roman" w:hAnsi="Times New Roman"/>
          <w:sz w:val="28"/>
          <w:szCs w:val="28"/>
        </w:rPr>
        <w:t>Прогноз социально-экономического развития Туркменского муниципального района Ставропольского края на 202</w:t>
      </w:r>
      <w:r w:rsidR="001F6CE6">
        <w:rPr>
          <w:rFonts w:ascii="Times New Roman" w:hAnsi="Times New Roman"/>
          <w:sz w:val="28"/>
          <w:szCs w:val="28"/>
        </w:rPr>
        <w:t>2</w:t>
      </w:r>
      <w:r w:rsidRPr="007B19AB">
        <w:rPr>
          <w:rFonts w:ascii="Times New Roman" w:hAnsi="Times New Roman"/>
          <w:sz w:val="28"/>
          <w:szCs w:val="28"/>
        </w:rPr>
        <w:t xml:space="preserve"> год и на период до 202</w:t>
      </w:r>
      <w:r w:rsidR="001F6CE6">
        <w:rPr>
          <w:rFonts w:ascii="Times New Roman" w:hAnsi="Times New Roman"/>
          <w:sz w:val="28"/>
          <w:szCs w:val="28"/>
        </w:rPr>
        <w:t>4</w:t>
      </w:r>
      <w:r w:rsidRPr="007B19AB">
        <w:rPr>
          <w:rFonts w:ascii="Times New Roman" w:hAnsi="Times New Roman"/>
          <w:sz w:val="28"/>
          <w:szCs w:val="28"/>
        </w:rPr>
        <w:t xml:space="preserve"> года (далее - Прогноз) разработан с учетом сценарных условий, основных параметров прогноза социально-экономического развития </w:t>
      </w:r>
      <w:r w:rsidRPr="007B19AB">
        <w:rPr>
          <w:rFonts w:ascii="Times New Roman" w:hAnsi="Times New Roman"/>
          <w:sz w:val="28"/>
          <w:szCs w:val="28"/>
        </w:rPr>
        <w:lastRenderedPageBreak/>
        <w:t xml:space="preserve">Российской Федерации и Ставропольского края, основных положений Стратегии  социально- экономического развития Туркменского муниципального </w:t>
      </w:r>
      <w:r w:rsidR="001F6CE6">
        <w:rPr>
          <w:rFonts w:ascii="Times New Roman" w:hAnsi="Times New Roman"/>
          <w:sz w:val="28"/>
          <w:szCs w:val="28"/>
        </w:rPr>
        <w:t>округа</w:t>
      </w:r>
      <w:r w:rsidRPr="007B19AB">
        <w:rPr>
          <w:rFonts w:ascii="Times New Roman" w:hAnsi="Times New Roman"/>
          <w:sz w:val="28"/>
          <w:szCs w:val="28"/>
        </w:rPr>
        <w:t xml:space="preserve"> Ставропольского края до 2035 года (далее – Стратегия), статистических и прогнозных данных Управления федеральной службы государственной статистики по</w:t>
      </w:r>
      <w:proofErr w:type="gramEnd"/>
      <w:r w:rsidRPr="007B19AB">
        <w:rPr>
          <w:rFonts w:ascii="Times New Roman" w:hAnsi="Times New Roman"/>
          <w:sz w:val="28"/>
          <w:szCs w:val="28"/>
        </w:rPr>
        <w:t xml:space="preserve"> Северо-Кавказскому федеральному округу и отраслевых (функциональных) органов и структурных подразделений администрации Туркменского муниципального </w:t>
      </w:r>
      <w:r w:rsidR="001F6CE6">
        <w:rPr>
          <w:rFonts w:ascii="Times New Roman" w:hAnsi="Times New Roman"/>
          <w:sz w:val="28"/>
          <w:szCs w:val="28"/>
        </w:rPr>
        <w:t>округа</w:t>
      </w:r>
      <w:r w:rsidRPr="007B19AB">
        <w:rPr>
          <w:rFonts w:ascii="Times New Roman" w:hAnsi="Times New Roman"/>
          <w:sz w:val="28"/>
          <w:szCs w:val="28"/>
        </w:rPr>
        <w:t xml:space="preserve">. Прогноз учитывает итоги социально-экономического развития Туркменского муниципального </w:t>
      </w:r>
      <w:r w:rsidR="001F6CE6">
        <w:rPr>
          <w:rFonts w:ascii="Times New Roman" w:hAnsi="Times New Roman"/>
          <w:sz w:val="28"/>
          <w:szCs w:val="28"/>
        </w:rPr>
        <w:t>округа Ставропольского края за 2020</w:t>
      </w:r>
      <w:r w:rsidRPr="007B19AB">
        <w:rPr>
          <w:rFonts w:ascii="Times New Roman" w:hAnsi="Times New Roman"/>
          <w:sz w:val="28"/>
          <w:szCs w:val="28"/>
        </w:rPr>
        <w:t xml:space="preserve"> год, а также прогнозные данные субъектов прогнозирования.</w:t>
      </w:r>
    </w:p>
    <w:p w:rsidR="00645C00" w:rsidRPr="007B19AB" w:rsidRDefault="00645C00" w:rsidP="00645C00">
      <w:pPr>
        <w:tabs>
          <w:tab w:val="left" w:pos="709"/>
        </w:tabs>
        <w:autoSpaceDE w:val="0"/>
        <w:autoSpaceDN w:val="0"/>
        <w:adjustRightInd w:val="0"/>
        <w:jc w:val="both"/>
        <w:rPr>
          <w:rFonts w:ascii="Times New Roman" w:eastAsia="Times New Roman" w:hAnsi="Times New Roman"/>
          <w:bCs/>
          <w:sz w:val="28"/>
          <w:szCs w:val="28"/>
          <w:lang w:eastAsia="ru-RU"/>
        </w:rPr>
      </w:pPr>
      <w:r w:rsidRPr="007B19AB">
        <w:rPr>
          <w:rFonts w:ascii="Times New Roman" w:eastAsia="Times New Roman" w:hAnsi="Times New Roman"/>
          <w:bCs/>
          <w:sz w:val="28"/>
          <w:szCs w:val="28"/>
          <w:lang w:eastAsia="ru-RU"/>
        </w:rPr>
        <w:tab/>
        <w:t xml:space="preserve"> Прогноз разработан отделом экономического развития</w:t>
      </w:r>
      <w:r w:rsidR="001F6CE6">
        <w:rPr>
          <w:rFonts w:ascii="Times New Roman" w:eastAsia="Times New Roman" w:hAnsi="Times New Roman"/>
          <w:bCs/>
          <w:sz w:val="28"/>
          <w:szCs w:val="28"/>
          <w:lang w:eastAsia="ru-RU"/>
        </w:rPr>
        <w:t xml:space="preserve"> и закупок</w:t>
      </w:r>
      <w:r w:rsidRPr="007B19AB">
        <w:rPr>
          <w:rFonts w:ascii="Times New Roman" w:eastAsia="Times New Roman" w:hAnsi="Times New Roman"/>
          <w:bCs/>
          <w:sz w:val="28"/>
          <w:szCs w:val="28"/>
          <w:lang w:eastAsia="ru-RU"/>
        </w:rPr>
        <w:t xml:space="preserve"> администрации Туркменского муниципального </w:t>
      </w:r>
      <w:r w:rsidR="001F6CE6">
        <w:rPr>
          <w:rFonts w:ascii="Times New Roman" w:eastAsia="Times New Roman" w:hAnsi="Times New Roman"/>
          <w:bCs/>
          <w:sz w:val="28"/>
          <w:szCs w:val="28"/>
          <w:lang w:eastAsia="ru-RU"/>
        </w:rPr>
        <w:t>округа</w:t>
      </w:r>
      <w:r w:rsidRPr="007B19AB">
        <w:rPr>
          <w:rFonts w:ascii="Times New Roman" w:eastAsia="Times New Roman" w:hAnsi="Times New Roman"/>
          <w:bCs/>
          <w:sz w:val="28"/>
          <w:szCs w:val="28"/>
          <w:lang w:eastAsia="ru-RU"/>
        </w:rPr>
        <w:t xml:space="preserve"> Ставропольского края в </w:t>
      </w:r>
      <w:r w:rsidR="001F6CE6">
        <w:rPr>
          <w:rFonts w:ascii="Times New Roman" w:eastAsia="Times New Roman" w:hAnsi="Times New Roman"/>
          <w:bCs/>
          <w:sz w:val="28"/>
          <w:szCs w:val="28"/>
          <w:lang w:eastAsia="ru-RU"/>
        </w:rPr>
        <w:t>двух</w:t>
      </w:r>
      <w:r w:rsidRPr="007B19AB">
        <w:rPr>
          <w:rFonts w:ascii="Times New Roman" w:eastAsia="Times New Roman" w:hAnsi="Times New Roman"/>
          <w:bCs/>
          <w:sz w:val="28"/>
          <w:szCs w:val="28"/>
          <w:lang w:eastAsia="ru-RU"/>
        </w:rPr>
        <w:t xml:space="preserve"> основных вариантах (консервативный, базовый</w:t>
      </w:r>
      <w:r w:rsidR="00E24C98">
        <w:rPr>
          <w:rFonts w:ascii="Times New Roman" w:eastAsia="Times New Roman" w:hAnsi="Times New Roman"/>
          <w:bCs/>
          <w:sz w:val="28"/>
          <w:szCs w:val="28"/>
          <w:lang w:eastAsia="ru-RU"/>
        </w:rPr>
        <w:t>)</w:t>
      </w:r>
      <w:r w:rsidRPr="007B19AB">
        <w:rPr>
          <w:rFonts w:ascii="Times New Roman" w:eastAsia="Times New Roman" w:hAnsi="Times New Roman"/>
          <w:bCs/>
          <w:sz w:val="28"/>
          <w:szCs w:val="28"/>
          <w:lang w:eastAsia="ru-RU"/>
        </w:rPr>
        <w:t>.</w:t>
      </w:r>
    </w:p>
    <w:p w:rsidR="00E85624" w:rsidRPr="007B19AB" w:rsidRDefault="00667043" w:rsidP="00E23928">
      <w:pPr>
        <w:jc w:val="both"/>
        <w:rPr>
          <w:rFonts w:ascii="Times New Roman" w:eastAsia="Times New Roman" w:hAnsi="Times New Roman"/>
          <w:sz w:val="28"/>
          <w:szCs w:val="28"/>
          <w:lang w:eastAsia="ru-RU"/>
        </w:rPr>
      </w:pPr>
      <w:r w:rsidRPr="007B19AB">
        <w:rPr>
          <w:rFonts w:ascii="Times New Roman" w:eastAsia="Times New Roman" w:hAnsi="Times New Roman"/>
          <w:color w:val="FF0000"/>
          <w:sz w:val="28"/>
          <w:szCs w:val="28"/>
          <w:lang w:eastAsia="ru-RU"/>
        </w:rPr>
        <w:t xml:space="preserve">         </w:t>
      </w:r>
      <w:r w:rsidR="00E85624" w:rsidRPr="007B19AB">
        <w:rPr>
          <w:rFonts w:ascii="Times New Roman" w:eastAsia="Times New Roman" w:hAnsi="Times New Roman"/>
          <w:sz w:val="28"/>
          <w:szCs w:val="28"/>
          <w:lang w:eastAsia="ru-RU"/>
        </w:rPr>
        <w:t>    </w:t>
      </w:r>
      <w:r w:rsidR="0018369C" w:rsidRPr="007B19AB">
        <w:rPr>
          <w:rFonts w:ascii="Times New Roman" w:eastAsia="Times New Roman" w:hAnsi="Times New Roman"/>
          <w:sz w:val="28"/>
          <w:szCs w:val="28"/>
          <w:lang w:eastAsia="ru-RU"/>
        </w:rPr>
        <w:t>   </w:t>
      </w:r>
      <w:r w:rsidR="00E85624" w:rsidRPr="007B19AB">
        <w:rPr>
          <w:rFonts w:ascii="Times New Roman" w:eastAsia="Times New Roman" w:hAnsi="Times New Roman"/>
          <w:sz w:val="28"/>
          <w:szCs w:val="28"/>
          <w:lang w:eastAsia="ru-RU"/>
        </w:rPr>
        <w:t>              </w:t>
      </w:r>
    </w:p>
    <w:p w:rsidR="009A1BB0" w:rsidRPr="00C25840" w:rsidRDefault="00C7597D" w:rsidP="00C25840">
      <w:pPr>
        <w:rPr>
          <w:rFonts w:ascii="Times New Roman" w:eastAsia="Times New Roman" w:hAnsi="Times New Roman"/>
          <w:b/>
          <w:sz w:val="28"/>
          <w:szCs w:val="28"/>
          <w:lang w:eastAsia="ru-RU"/>
        </w:rPr>
      </w:pPr>
      <w:r w:rsidRPr="007B19AB">
        <w:rPr>
          <w:rFonts w:ascii="Times New Roman" w:eastAsia="Times New Roman" w:hAnsi="Times New Roman"/>
          <w:bCs/>
          <w:sz w:val="28"/>
          <w:szCs w:val="28"/>
          <w:lang w:eastAsia="ru-RU"/>
        </w:rPr>
        <w:t xml:space="preserve">             </w:t>
      </w:r>
      <w:r w:rsidR="00E85624" w:rsidRPr="00C25840">
        <w:rPr>
          <w:rFonts w:ascii="Times New Roman" w:eastAsia="Times New Roman" w:hAnsi="Times New Roman"/>
          <w:b/>
          <w:bCs/>
          <w:sz w:val="28"/>
          <w:szCs w:val="28"/>
          <w:lang w:eastAsia="ru-RU"/>
        </w:rPr>
        <w:t xml:space="preserve">Особенности формирования бюджета </w:t>
      </w:r>
      <w:r w:rsidR="006A056D" w:rsidRPr="00C25840">
        <w:rPr>
          <w:rFonts w:ascii="Times New Roman" w:eastAsia="Times New Roman" w:hAnsi="Times New Roman"/>
          <w:b/>
          <w:sz w:val="28"/>
          <w:szCs w:val="28"/>
          <w:lang w:eastAsia="ru-RU"/>
        </w:rPr>
        <w:t xml:space="preserve">Туркменского  муниципального </w:t>
      </w:r>
      <w:r w:rsidR="0084003B" w:rsidRPr="00C25840">
        <w:rPr>
          <w:rFonts w:ascii="Times New Roman" w:eastAsia="Times New Roman" w:hAnsi="Times New Roman"/>
          <w:b/>
          <w:sz w:val="28"/>
          <w:szCs w:val="28"/>
          <w:lang w:eastAsia="ru-RU"/>
        </w:rPr>
        <w:t>округа</w:t>
      </w:r>
      <w:r w:rsidR="0017743C" w:rsidRPr="00C25840">
        <w:rPr>
          <w:rFonts w:ascii="Times New Roman" w:eastAsia="Times New Roman" w:hAnsi="Times New Roman"/>
          <w:b/>
          <w:sz w:val="28"/>
          <w:szCs w:val="28"/>
          <w:lang w:eastAsia="ru-RU"/>
        </w:rPr>
        <w:t xml:space="preserve"> </w:t>
      </w:r>
      <w:r w:rsidR="00E85624" w:rsidRPr="00C25840">
        <w:rPr>
          <w:rFonts w:ascii="Times New Roman" w:eastAsia="Times New Roman" w:hAnsi="Times New Roman"/>
          <w:b/>
          <w:bCs/>
          <w:sz w:val="28"/>
          <w:szCs w:val="28"/>
          <w:lang w:eastAsia="ru-RU"/>
        </w:rPr>
        <w:t xml:space="preserve">на </w:t>
      </w:r>
      <w:r w:rsidR="001E30F8" w:rsidRPr="00C25840">
        <w:rPr>
          <w:rFonts w:ascii="Times New Roman" w:eastAsia="Times New Roman" w:hAnsi="Times New Roman"/>
          <w:b/>
          <w:sz w:val="28"/>
          <w:szCs w:val="28"/>
          <w:lang w:eastAsia="ru-RU"/>
        </w:rPr>
        <w:t>20</w:t>
      </w:r>
      <w:r w:rsidR="00645C00" w:rsidRPr="00C25840">
        <w:rPr>
          <w:rFonts w:ascii="Times New Roman" w:eastAsia="Times New Roman" w:hAnsi="Times New Roman"/>
          <w:b/>
          <w:sz w:val="28"/>
          <w:szCs w:val="28"/>
          <w:lang w:eastAsia="ru-RU"/>
        </w:rPr>
        <w:t>2</w:t>
      </w:r>
      <w:r w:rsidR="00356EE4">
        <w:rPr>
          <w:rFonts w:ascii="Times New Roman" w:eastAsia="Times New Roman" w:hAnsi="Times New Roman"/>
          <w:b/>
          <w:sz w:val="28"/>
          <w:szCs w:val="28"/>
          <w:lang w:eastAsia="ru-RU"/>
        </w:rPr>
        <w:t>2</w:t>
      </w:r>
      <w:r w:rsidR="001E30F8" w:rsidRPr="00C25840">
        <w:rPr>
          <w:rFonts w:ascii="Times New Roman" w:eastAsia="Times New Roman" w:hAnsi="Times New Roman"/>
          <w:b/>
          <w:sz w:val="28"/>
          <w:szCs w:val="28"/>
          <w:lang w:eastAsia="ru-RU"/>
        </w:rPr>
        <w:t xml:space="preserve"> год  и плановый период 20</w:t>
      </w:r>
      <w:r w:rsidR="00D5017E" w:rsidRPr="00C25840">
        <w:rPr>
          <w:rFonts w:ascii="Times New Roman" w:eastAsia="Times New Roman" w:hAnsi="Times New Roman"/>
          <w:b/>
          <w:sz w:val="28"/>
          <w:szCs w:val="28"/>
          <w:lang w:eastAsia="ru-RU"/>
        </w:rPr>
        <w:t>2</w:t>
      </w:r>
      <w:r w:rsidR="00356EE4">
        <w:rPr>
          <w:rFonts w:ascii="Times New Roman" w:eastAsia="Times New Roman" w:hAnsi="Times New Roman"/>
          <w:b/>
          <w:sz w:val="28"/>
          <w:szCs w:val="28"/>
          <w:lang w:eastAsia="ru-RU"/>
        </w:rPr>
        <w:t>3</w:t>
      </w:r>
      <w:r w:rsidR="00DB3C2F" w:rsidRPr="00C25840">
        <w:rPr>
          <w:rFonts w:ascii="Times New Roman" w:eastAsia="Times New Roman" w:hAnsi="Times New Roman"/>
          <w:b/>
          <w:sz w:val="28"/>
          <w:szCs w:val="28"/>
          <w:lang w:eastAsia="ru-RU"/>
        </w:rPr>
        <w:t xml:space="preserve"> и </w:t>
      </w:r>
      <w:r w:rsidR="001E30F8" w:rsidRPr="00C25840">
        <w:rPr>
          <w:rFonts w:ascii="Times New Roman" w:eastAsia="Times New Roman" w:hAnsi="Times New Roman"/>
          <w:b/>
          <w:sz w:val="28"/>
          <w:szCs w:val="28"/>
          <w:lang w:eastAsia="ru-RU"/>
        </w:rPr>
        <w:t>20</w:t>
      </w:r>
      <w:r w:rsidR="00B2775B" w:rsidRPr="00C25840">
        <w:rPr>
          <w:rFonts w:ascii="Times New Roman" w:eastAsia="Times New Roman" w:hAnsi="Times New Roman"/>
          <w:b/>
          <w:sz w:val="28"/>
          <w:szCs w:val="28"/>
          <w:lang w:eastAsia="ru-RU"/>
        </w:rPr>
        <w:t>2</w:t>
      </w:r>
      <w:r w:rsidR="00356EE4">
        <w:rPr>
          <w:rFonts w:ascii="Times New Roman" w:eastAsia="Times New Roman" w:hAnsi="Times New Roman"/>
          <w:b/>
          <w:sz w:val="28"/>
          <w:szCs w:val="28"/>
          <w:lang w:eastAsia="ru-RU"/>
        </w:rPr>
        <w:t>4</w:t>
      </w:r>
    </w:p>
    <w:p w:rsidR="00E85624" w:rsidRPr="00C25840" w:rsidRDefault="001E30F8" w:rsidP="00C25840">
      <w:pPr>
        <w:rPr>
          <w:rFonts w:ascii="Times New Roman" w:eastAsia="Times New Roman" w:hAnsi="Times New Roman"/>
          <w:b/>
          <w:bCs/>
          <w:sz w:val="28"/>
          <w:szCs w:val="28"/>
          <w:lang w:eastAsia="ru-RU"/>
        </w:rPr>
      </w:pPr>
      <w:r w:rsidRPr="00C25840">
        <w:rPr>
          <w:rFonts w:ascii="Times New Roman" w:eastAsia="Times New Roman" w:hAnsi="Times New Roman"/>
          <w:b/>
          <w:sz w:val="28"/>
          <w:szCs w:val="28"/>
          <w:lang w:eastAsia="ru-RU"/>
        </w:rPr>
        <w:t xml:space="preserve"> годов</w:t>
      </w:r>
      <w:r w:rsidR="00C7597D" w:rsidRPr="00C25840">
        <w:rPr>
          <w:rFonts w:ascii="Times New Roman" w:eastAsia="Times New Roman" w:hAnsi="Times New Roman"/>
          <w:b/>
          <w:sz w:val="28"/>
          <w:szCs w:val="28"/>
          <w:lang w:eastAsia="ru-RU"/>
        </w:rPr>
        <w:t xml:space="preserve">. </w:t>
      </w:r>
    </w:p>
    <w:p w:rsidR="00C7597D" w:rsidRPr="007B19AB" w:rsidRDefault="00C7597D" w:rsidP="00E23928">
      <w:pPr>
        <w:jc w:val="both"/>
        <w:rPr>
          <w:rFonts w:ascii="Times New Roman" w:eastAsia="Times New Roman" w:hAnsi="Times New Roman"/>
          <w:sz w:val="28"/>
          <w:szCs w:val="28"/>
          <w:lang w:eastAsia="ru-RU"/>
        </w:rPr>
      </w:pPr>
    </w:p>
    <w:p w:rsidR="00B2775B" w:rsidRPr="007B19AB" w:rsidRDefault="00E85624" w:rsidP="00A47B72">
      <w:pPr>
        <w:ind w:firstLine="709"/>
        <w:jc w:val="both"/>
        <w:rPr>
          <w:rFonts w:ascii="Times New Roman" w:eastAsia="Times New Roman" w:hAnsi="Times New Roman"/>
          <w:sz w:val="28"/>
          <w:szCs w:val="28"/>
          <w:lang w:eastAsia="ru-RU"/>
        </w:rPr>
      </w:pPr>
      <w:r w:rsidRPr="007B19AB">
        <w:rPr>
          <w:rFonts w:ascii="Times New Roman" w:eastAsia="Times New Roman" w:hAnsi="Times New Roman"/>
          <w:bCs/>
          <w:sz w:val="28"/>
          <w:szCs w:val="28"/>
          <w:lang w:eastAsia="ru-RU"/>
        </w:rPr>
        <w:t>      </w:t>
      </w:r>
      <w:r w:rsidR="00B2775B" w:rsidRPr="007B19AB">
        <w:rPr>
          <w:rFonts w:ascii="Times New Roman" w:eastAsia="Times New Roman" w:hAnsi="Times New Roman"/>
          <w:sz w:val="28"/>
          <w:szCs w:val="28"/>
        </w:rPr>
        <w:t>Проект местного бюджета подготовлен в соответствии с требованиями Бюджетного кодекса Российской Федерации (далее – Бюджетный кодекс)</w:t>
      </w:r>
      <w:r w:rsidR="004F2989" w:rsidRPr="007B19AB">
        <w:rPr>
          <w:rFonts w:ascii="Times New Roman" w:eastAsia="Times New Roman" w:hAnsi="Times New Roman"/>
          <w:sz w:val="28"/>
          <w:szCs w:val="28"/>
        </w:rPr>
        <w:t>.</w:t>
      </w:r>
      <w:r w:rsidR="004F2989" w:rsidRPr="007B19AB">
        <w:rPr>
          <w:rFonts w:ascii="Times New Roman" w:eastAsia="Times New Roman" w:hAnsi="Times New Roman"/>
          <w:sz w:val="28"/>
          <w:szCs w:val="28"/>
          <w:lang w:eastAsia="ru-RU"/>
        </w:rPr>
        <w:t xml:space="preserve"> О</w:t>
      </w:r>
      <w:r w:rsidR="00B2775B" w:rsidRPr="007B19AB">
        <w:rPr>
          <w:rFonts w:ascii="Times New Roman" w:eastAsia="Times New Roman" w:hAnsi="Times New Roman"/>
          <w:sz w:val="28"/>
          <w:szCs w:val="28"/>
          <w:lang w:eastAsia="ru-RU"/>
        </w:rPr>
        <w:t xml:space="preserve">сновными характеристиками местного бюджета, в соответствии с Бюджетным кодексом Российской Федерации являются общий объем доходов и общий объем расходов местного бюджета на очередной финансовый год, дефицит местного бюджета и источники его финансирования на очередной финансовый год, общий объем межбюджетных трансфертов на очередной финансовый год. </w:t>
      </w:r>
    </w:p>
    <w:p w:rsidR="0046722A" w:rsidRPr="007B19AB" w:rsidRDefault="0046722A" w:rsidP="0046722A">
      <w:pPr>
        <w:pStyle w:val="ConsPlusNormal"/>
        <w:ind w:firstLine="709"/>
        <w:jc w:val="both"/>
        <w:rPr>
          <w:rFonts w:ascii="Times New Roman" w:hAnsi="Times New Roman" w:cs="Times New Roman"/>
          <w:sz w:val="28"/>
          <w:szCs w:val="28"/>
        </w:rPr>
      </w:pPr>
      <w:r w:rsidRPr="007B19AB">
        <w:rPr>
          <w:rFonts w:ascii="Times New Roman" w:hAnsi="Times New Roman" w:cs="Times New Roman"/>
          <w:sz w:val="28"/>
          <w:szCs w:val="28"/>
        </w:rPr>
        <w:t xml:space="preserve">Проектом решения предлагается установить следующие основные характеристики бюджета Туркменского муниципального </w:t>
      </w:r>
      <w:r w:rsidR="009A1BB0" w:rsidRPr="007B19AB">
        <w:rPr>
          <w:rFonts w:ascii="Times New Roman" w:hAnsi="Times New Roman" w:cs="Times New Roman"/>
          <w:sz w:val="28"/>
          <w:szCs w:val="28"/>
        </w:rPr>
        <w:t>округа</w:t>
      </w:r>
      <w:r w:rsidRPr="007B19AB">
        <w:rPr>
          <w:rFonts w:ascii="Times New Roman" w:hAnsi="Times New Roman" w:cs="Times New Roman"/>
          <w:sz w:val="28"/>
          <w:szCs w:val="28"/>
        </w:rPr>
        <w:t xml:space="preserve"> на 20</w:t>
      </w:r>
      <w:r w:rsidR="00645C00" w:rsidRPr="007B19AB">
        <w:rPr>
          <w:rFonts w:ascii="Times New Roman" w:hAnsi="Times New Roman" w:cs="Times New Roman"/>
          <w:sz w:val="28"/>
          <w:szCs w:val="28"/>
        </w:rPr>
        <w:t>2</w:t>
      </w:r>
      <w:r w:rsidR="00356EE4">
        <w:rPr>
          <w:rFonts w:ascii="Times New Roman" w:hAnsi="Times New Roman" w:cs="Times New Roman"/>
          <w:sz w:val="28"/>
          <w:szCs w:val="28"/>
        </w:rPr>
        <w:t>2</w:t>
      </w:r>
      <w:r w:rsidRPr="007B19AB">
        <w:rPr>
          <w:rFonts w:ascii="Times New Roman" w:hAnsi="Times New Roman" w:cs="Times New Roman"/>
          <w:sz w:val="28"/>
          <w:szCs w:val="28"/>
        </w:rPr>
        <w:t xml:space="preserve"> год и плановый период 20</w:t>
      </w:r>
      <w:r w:rsidR="00B7631A" w:rsidRPr="007B19AB">
        <w:rPr>
          <w:rFonts w:ascii="Times New Roman" w:hAnsi="Times New Roman" w:cs="Times New Roman"/>
          <w:sz w:val="28"/>
          <w:szCs w:val="28"/>
        </w:rPr>
        <w:t>2</w:t>
      </w:r>
      <w:r w:rsidR="00356EE4">
        <w:rPr>
          <w:rFonts w:ascii="Times New Roman" w:hAnsi="Times New Roman" w:cs="Times New Roman"/>
          <w:sz w:val="28"/>
          <w:szCs w:val="28"/>
        </w:rPr>
        <w:t>3</w:t>
      </w:r>
      <w:r w:rsidRPr="007B19AB">
        <w:rPr>
          <w:rFonts w:ascii="Times New Roman" w:hAnsi="Times New Roman" w:cs="Times New Roman"/>
          <w:sz w:val="28"/>
          <w:szCs w:val="28"/>
        </w:rPr>
        <w:t xml:space="preserve"> и 202</w:t>
      </w:r>
      <w:r w:rsidR="00356EE4">
        <w:rPr>
          <w:rFonts w:ascii="Times New Roman" w:hAnsi="Times New Roman" w:cs="Times New Roman"/>
          <w:sz w:val="28"/>
          <w:szCs w:val="28"/>
        </w:rPr>
        <w:t>4</w:t>
      </w:r>
      <w:r w:rsidRPr="007B19AB">
        <w:rPr>
          <w:rFonts w:ascii="Times New Roman" w:hAnsi="Times New Roman" w:cs="Times New Roman"/>
          <w:sz w:val="28"/>
          <w:szCs w:val="28"/>
        </w:rPr>
        <w:t xml:space="preserve"> годов:</w:t>
      </w:r>
    </w:p>
    <w:p w:rsidR="00AB5A34" w:rsidRPr="00AB5A34" w:rsidRDefault="00AB5A34" w:rsidP="00AB5A34">
      <w:pPr>
        <w:widowControl w:val="0"/>
        <w:autoSpaceDE w:val="0"/>
        <w:autoSpaceDN w:val="0"/>
        <w:adjustRightInd w:val="0"/>
        <w:ind w:firstLine="709"/>
        <w:jc w:val="both"/>
        <w:rPr>
          <w:rFonts w:ascii="Times New Roman" w:hAnsi="Times New Roman"/>
          <w:sz w:val="28"/>
          <w:szCs w:val="28"/>
        </w:rPr>
      </w:pPr>
      <w:r w:rsidRPr="00AB5A34">
        <w:rPr>
          <w:rFonts w:ascii="Times New Roman" w:hAnsi="Times New Roman"/>
          <w:sz w:val="28"/>
          <w:szCs w:val="28"/>
        </w:rPr>
        <w:t>1) общий объем доходов бюджета муниципального округа на 2022 год в сумме 1208058,54 тыс. рублей, 2023 год в сумме 1143012,56 тыс. рублей, 2024 год в сумме 1146618,77  тыс. рублей;</w:t>
      </w:r>
    </w:p>
    <w:p w:rsidR="00AB5A34" w:rsidRPr="00AB5A34" w:rsidRDefault="00AB5A34" w:rsidP="00AB5A34">
      <w:pPr>
        <w:widowControl w:val="0"/>
        <w:autoSpaceDE w:val="0"/>
        <w:autoSpaceDN w:val="0"/>
        <w:adjustRightInd w:val="0"/>
        <w:ind w:firstLine="709"/>
        <w:jc w:val="both"/>
        <w:rPr>
          <w:rFonts w:ascii="Times New Roman" w:hAnsi="Times New Roman"/>
          <w:sz w:val="28"/>
          <w:szCs w:val="28"/>
        </w:rPr>
      </w:pPr>
      <w:proofErr w:type="gramStart"/>
      <w:r w:rsidRPr="00AB5A34">
        <w:rPr>
          <w:rFonts w:ascii="Times New Roman" w:hAnsi="Times New Roman"/>
          <w:sz w:val="28"/>
          <w:szCs w:val="28"/>
        </w:rPr>
        <w:t>2) общий объем расходов бюджета муниципального округа на 2022 год в сумме 1208058,54 тыс. рублей, 2023 год в сумме 1143012,56 тыс. рублей,  в том числе условно утвержденные расходы в сумме 14436,16 тыс. рублей, 2024 год в сумме 1146618,77 тыс. рублей, в том числе условно утвержденные расходы в сумме 28304,23 тыс. рублей;</w:t>
      </w:r>
      <w:proofErr w:type="gramEnd"/>
    </w:p>
    <w:p w:rsidR="00AB5A34" w:rsidRPr="00AB5A34" w:rsidRDefault="00AB5A34" w:rsidP="00AB5A34">
      <w:pPr>
        <w:widowControl w:val="0"/>
        <w:autoSpaceDE w:val="0"/>
        <w:autoSpaceDN w:val="0"/>
        <w:adjustRightInd w:val="0"/>
        <w:ind w:firstLine="709"/>
        <w:jc w:val="both"/>
        <w:rPr>
          <w:rFonts w:ascii="Times New Roman" w:hAnsi="Times New Roman"/>
          <w:sz w:val="28"/>
          <w:szCs w:val="28"/>
        </w:rPr>
      </w:pPr>
      <w:r w:rsidRPr="00AB5A34">
        <w:rPr>
          <w:rFonts w:ascii="Times New Roman" w:hAnsi="Times New Roman"/>
          <w:sz w:val="28"/>
          <w:szCs w:val="28"/>
        </w:rPr>
        <w:t>3) дефицит  бюджета муниципального округа на 2022 год в сумме 0,00 тыс. рублей, 2023 год в сумме 0,00 тыс. рублей, 2024 год в сумме 0,00 тыс. рублей.</w:t>
      </w:r>
    </w:p>
    <w:p w:rsidR="00645C00" w:rsidRPr="007B19AB" w:rsidRDefault="00645C00" w:rsidP="00645C00">
      <w:pPr>
        <w:widowControl w:val="0"/>
        <w:autoSpaceDE w:val="0"/>
        <w:autoSpaceDN w:val="0"/>
        <w:adjustRightInd w:val="0"/>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Доходы бюджет</w:t>
      </w:r>
      <w:r w:rsidR="009A1BB0" w:rsidRPr="007B19AB">
        <w:rPr>
          <w:rFonts w:ascii="Times New Roman" w:eastAsia="Times New Roman" w:hAnsi="Times New Roman"/>
          <w:sz w:val="28"/>
          <w:szCs w:val="28"/>
          <w:lang w:eastAsia="ru-RU"/>
        </w:rPr>
        <w:t>а</w:t>
      </w:r>
      <w:r w:rsidRPr="007B19AB">
        <w:rPr>
          <w:rFonts w:ascii="Times New Roman" w:eastAsia="Times New Roman" w:hAnsi="Times New Roman"/>
          <w:sz w:val="28"/>
          <w:szCs w:val="28"/>
          <w:lang w:eastAsia="ru-RU"/>
        </w:rPr>
        <w:t xml:space="preserve">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(статья 39 Бюджетного кодекса).</w:t>
      </w:r>
    </w:p>
    <w:p w:rsidR="00645C00" w:rsidRDefault="00645C00" w:rsidP="00645C00">
      <w:pPr>
        <w:widowControl w:val="0"/>
        <w:autoSpaceDE w:val="0"/>
        <w:autoSpaceDN w:val="0"/>
        <w:adjustRightInd w:val="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w:t>
      </w:r>
      <w:proofErr w:type="gramStart"/>
      <w:r w:rsidRPr="007B19AB">
        <w:rPr>
          <w:rFonts w:ascii="Times New Roman" w:eastAsia="Times New Roman" w:hAnsi="Times New Roman"/>
          <w:sz w:val="28"/>
          <w:szCs w:val="28"/>
          <w:lang w:eastAsia="ru-RU"/>
        </w:rPr>
        <w:t>В соответствии с требованиями  статьи 184</w:t>
      </w:r>
      <w:r w:rsidRPr="007B19AB">
        <w:rPr>
          <w:rFonts w:ascii="Times New Roman" w:eastAsia="Times New Roman" w:hAnsi="Times New Roman"/>
          <w:sz w:val="28"/>
          <w:szCs w:val="28"/>
          <w:vertAlign w:val="superscript"/>
          <w:lang w:eastAsia="ru-RU"/>
        </w:rPr>
        <w:t>1</w:t>
      </w:r>
      <w:r w:rsidRPr="007B19AB">
        <w:rPr>
          <w:rFonts w:ascii="Times New Roman" w:eastAsia="Times New Roman" w:hAnsi="Times New Roman"/>
          <w:sz w:val="28"/>
          <w:szCs w:val="28"/>
          <w:lang w:eastAsia="ru-RU"/>
        </w:rPr>
        <w:t xml:space="preserve"> Бюджетного кодекса и статьи 23, главы 5 Положения о бюджетном процессе в Туркменском </w:t>
      </w:r>
      <w:r w:rsidRPr="007B19AB">
        <w:rPr>
          <w:rFonts w:ascii="Times New Roman" w:eastAsia="Times New Roman" w:hAnsi="Times New Roman"/>
          <w:sz w:val="28"/>
          <w:szCs w:val="28"/>
          <w:lang w:eastAsia="ru-RU"/>
        </w:rPr>
        <w:lastRenderedPageBreak/>
        <w:t xml:space="preserve">муниципальном </w:t>
      </w:r>
      <w:r w:rsidR="00501B19">
        <w:rPr>
          <w:rFonts w:ascii="Times New Roman" w:eastAsia="Times New Roman" w:hAnsi="Times New Roman"/>
          <w:sz w:val="28"/>
          <w:szCs w:val="28"/>
          <w:lang w:eastAsia="ru-RU"/>
        </w:rPr>
        <w:t>округе</w:t>
      </w:r>
      <w:r w:rsidRPr="007B19AB">
        <w:rPr>
          <w:rFonts w:ascii="Times New Roman" w:eastAsia="Times New Roman" w:hAnsi="Times New Roman"/>
          <w:sz w:val="28"/>
          <w:szCs w:val="28"/>
          <w:lang w:eastAsia="ru-RU"/>
        </w:rPr>
        <w:t xml:space="preserve">, пункт </w:t>
      </w:r>
      <w:r w:rsidR="00760EAC">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w:t>
      </w:r>
      <w:r w:rsidR="00760EAC">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проекта местного бюджета предусматривает утверждение приложений</w:t>
      </w:r>
      <w:r w:rsidRPr="007B19AB">
        <w:rPr>
          <w:rFonts w:ascii="Times New Roman" w:eastAsia="Times New Roman" w:hAnsi="Times New Roman"/>
          <w:color w:val="993300"/>
          <w:sz w:val="28"/>
          <w:szCs w:val="28"/>
          <w:lang w:eastAsia="ru-RU"/>
        </w:rPr>
        <w:t xml:space="preserve"> </w:t>
      </w:r>
      <w:r w:rsidRPr="007B19AB">
        <w:rPr>
          <w:rFonts w:ascii="Times New Roman" w:eastAsia="Times New Roman" w:hAnsi="Times New Roman"/>
          <w:sz w:val="28"/>
          <w:szCs w:val="28"/>
          <w:lang w:eastAsia="ru-RU"/>
        </w:rPr>
        <w:t>к проекту местного бюджета, устанавливающих перечень главных администраторов доходов местного бюджета и перечень главных администраторов источников финансирования дефицита местного бюджета, а также перечни закрепляемых за ними доходов и источников финансирования дефицита</w:t>
      </w:r>
      <w:proofErr w:type="gramEnd"/>
      <w:r w:rsidRPr="007B19AB">
        <w:rPr>
          <w:rFonts w:ascii="Times New Roman" w:eastAsia="Times New Roman" w:hAnsi="Times New Roman"/>
          <w:sz w:val="28"/>
          <w:szCs w:val="28"/>
          <w:lang w:eastAsia="ru-RU"/>
        </w:rPr>
        <w:t xml:space="preserve"> местного бюджета, а также утверждение приложений</w:t>
      </w:r>
      <w:r w:rsidRPr="007B19AB">
        <w:rPr>
          <w:rFonts w:ascii="Times New Roman" w:eastAsia="Times New Roman" w:hAnsi="Times New Roman"/>
          <w:color w:val="993300"/>
          <w:sz w:val="28"/>
          <w:szCs w:val="28"/>
          <w:lang w:eastAsia="ru-RU"/>
        </w:rPr>
        <w:t>,</w:t>
      </w:r>
      <w:r w:rsidRPr="007B19AB">
        <w:rPr>
          <w:rFonts w:ascii="Times New Roman" w:eastAsia="Times New Roman" w:hAnsi="Times New Roman"/>
          <w:sz w:val="28"/>
          <w:szCs w:val="28"/>
          <w:lang w:eastAsia="ru-RU"/>
        </w:rPr>
        <w:t xml:space="preserve"> в соответствии с которыми доходы местного бюджета распределяются в соответствии с классификацией доходов бюджетов бюджетной классификации Российской Федерации на 202</w:t>
      </w:r>
      <w:r w:rsidR="00AE531C">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 и плановый период 202</w:t>
      </w:r>
      <w:r w:rsidR="00AE531C">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и 202</w:t>
      </w:r>
      <w:r w:rsidR="00AE531C">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годов.</w:t>
      </w:r>
    </w:p>
    <w:p w:rsidR="00760EAC" w:rsidRPr="007B19AB" w:rsidRDefault="00760EAC" w:rsidP="00760EAC">
      <w:pPr>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Пункт </w:t>
      </w:r>
      <w:r>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проекта местного бюджета  в соответствии с требованиями  бюджетного законодательства устанавливается объем межбюджетных трансфертов,</w:t>
      </w:r>
      <w:r>
        <w:rPr>
          <w:rFonts w:ascii="Times New Roman" w:eastAsia="Times New Roman" w:hAnsi="Times New Roman"/>
          <w:sz w:val="28"/>
          <w:szCs w:val="28"/>
          <w:lang w:eastAsia="ru-RU"/>
        </w:rPr>
        <w:t xml:space="preserve"> получаемых из  бюджета Ставропольского кря.</w:t>
      </w:r>
    </w:p>
    <w:p w:rsidR="00645C00" w:rsidRPr="007B19AB" w:rsidRDefault="00645C00" w:rsidP="00645C00">
      <w:pPr>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В пункте </w:t>
      </w:r>
      <w:r w:rsidR="00AE531C">
        <w:rPr>
          <w:rFonts w:ascii="Times New Roman" w:eastAsia="Times New Roman" w:hAnsi="Times New Roman"/>
          <w:sz w:val="28"/>
          <w:szCs w:val="28"/>
          <w:lang w:eastAsia="ru-RU"/>
        </w:rPr>
        <w:t>5</w:t>
      </w:r>
      <w:r w:rsidRPr="007B19AB">
        <w:rPr>
          <w:rFonts w:ascii="Times New Roman" w:eastAsia="Times New Roman" w:hAnsi="Times New Roman"/>
          <w:sz w:val="28"/>
          <w:szCs w:val="28"/>
          <w:lang w:eastAsia="ru-RU"/>
        </w:rPr>
        <w:t>-</w:t>
      </w:r>
      <w:r w:rsidR="00AE531C">
        <w:rPr>
          <w:rFonts w:ascii="Times New Roman" w:eastAsia="Times New Roman" w:hAnsi="Times New Roman"/>
          <w:sz w:val="28"/>
          <w:szCs w:val="28"/>
          <w:lang w:eastAsia="ru-RU"/>
        </w:rPr>
        <w:t>7</w:t>
      </w:r>
      <w:r w:rsidRPr="007B19AB">
        <w:rPr>
          <w:rFonts w:ascii="Times New Roman" w:eastAsia="Times New Roman" w:hAnsi="Times New Roman"/>
          <w:sz w:val="28"/>
          <w:szCs w:val="28"/>
          <w:lang w:eastAsia="ru-RU"/>
        </w:rPr>
        <w:t xml:space="preserve"> проекта местного бюджета  в соответствии с требованиями статьи 184</w:t>
      </w:r>
      <w:r w:rsidRPr="007B19AB">
        <w:rPr>
          <w:rFonts w:ascii="Times New Roman" w:eastAsia="Times New Roman" w:hAnsi="Times New Roman"/>
          <w:sz w:val="28"/>
          <w:szCs w:val="28"/>
          <w:vertAlign w:val="superscript"/>
          <w:lang w:eastAsia="ru-RU"/>
        </w:rPr>
        <w:t>1</w:t>
      </w:r>
      <w:r w:rsidRPr="007B19AB">
        <w:rPr>
          <w:rFonts w:ascii="Times New Roman" w:eastAsia="Times New Roman" w:hAnsi="Times New Roman"/>
          <w:sz w:val="28"/>
          <w:szCs w:val="28"/>
          <w:lang w:eastAsia="ru-RU"/>
        </w:rPr>
        <w:t xml:space="preserve"> Бюджетного кодекса и статьи 23, главы 5 Положения  о бюджетном процессе в Туркменском муниципальном районе определены  на 20</w:t>
      </w:r>
      <w:r w:rsidR="001212D1" w:rsidRPr="007B19AB">
        <w:rPr>
          <w:rFonts w:ascii="Times New Roman" w:eastAsia="Times New Roman" w:hAnsi="Times New Roman"/>
          <w:sz w:val="28"/>
          <w:szCs w:val="28"/>
          <w:lang w:eastAsia="ru-RU"/>
        </w:rPr>
        <w:t>2</w:t>
      </w:r>
      <w:r w:rsidR="00AE531C">
        <w:rPr>
          <w:rFonts w:ascii="Times New Roman" w:eastAsia="Times New Roman" w:hAnsi="Times New Roman"/>
          <w:sz w:val="28"/>
          <w:szCs w:val="28"/>
          <w:lang w:eastAsia="ru-RU"/>
        </w:rPr>
        <w:t>2</w:t>
      </w:r>
      <w:r w:rsidR="001212D1" w:rsidRPr="007B19AB">
        <w:rPr>
          <w:rFonts w:ascii="Times New Roman" w:eastAsia="Times New Roman" w:hAnsi="Times New Roman"/>
          <w:sz w:val="28"/>
          <w:szCs w:val="28"/>
          <w:lang w:eastAsia="ru-RU"/>
        </w:rPr>
        <w:t xml:space="preserve"> </w:t>
      </w:r>
      <w:r w:rsidRPr="007B19AB">
        <w:rPr>
          <w:rFonts w:ascii="Times New Roman" w:eastAsia="Times New Roman" w:hAnsi="Times New Roman"/>
          <w:sz w:val="28"/>
          <w:szCs w:val="28"/>
          <w:lang w:eastAsia="ru-RU"/>
        </w:rPr>
        <w:t>год и плановый период 202</w:t>
      </w:r>
      <w:r w:rsidR="00AE531C">
        <w:rPr>
          <w:rFonts w:ascii="Times New Roman" w:eastAsia="Times New Roman" w:hAnsi="Times New Roman"/>
          <w:sz w:val="28"/>
          <w:szCs w:val="28"/>
          <w:lang w:eastAsia="ru-RU"/>
        </w:rPr>
        <w:t>3</w:t>
      </w:r>
      <w:r w:rsidR="001212D1" w:rsidRPr="007B19AB">
        <w:rPr>
          <w:rFonts w:ascii="Times New Roman" w:eastAsia="Times New Roman" w:hAnsi="Times New Roman"/>
          <w:sz w:val="28"/>
          <w:szCs w:val="28"/>
          <w:lang w:eastAsia="ru-RU"/>
        </w:rPr>
        <w:t xml:space="preserve"> и 202</w:t>
      </w:r>
      <w:r w:rsidR="00AE531C">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годов:</w:t>
      </w:r>
    </w:p>
    <w:p w:rsidR="00645C00" w:rsidRPr="007B19AB" w:rsidRDefault="00645C00" w:rsidP="00645C00">
      <w:pPr>
        <w:widowControl w:val="0"/>
        <w:autoSpaceDE w:val="0"/>
        <w:autoSpaceDN w:val="0"/>
        <w:adjustRightInd w:val="0"/>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распределение бюджетных ассигнований по главным распорядителям средств местного бюджета, разделам, подразделам, целевым статьям (муниципальным программам и непрограммным направлениям деятельности) и группам </w:t>
      </w:r>
      <w:proofErr w:type="gramStart"/>
      <w:r w:rsidRPr="007B19AB">
        <w:rPr>
          <w:rFonts w:ascii="Times New Roman" w:eastAsia="Times New Roman" w:hAnsi="Times New Roman"/>
          <w:sz w:val="28"/>
          <w:szCs w:val="28"/>
          <w:lang w:eastAsia="ru-RU"/>
        </w:rPr>
        <w:t>видов расходов классификации расходов бюджетов</w:t>
      </w:r>
      <w:proofErr w:type="gramEnd"/>
      <w:r w:rsidRPr="007B19AB">
        <w:rPr>
          <w:rFonts w:ascii="Times New Roman" w:eastAsia="Times New Roman" w:hAnsi="Times New Roman"/>
          <w:sz w:val="28"/>
          <w:szCs w:val="28"/>
          <w:lang w:eastAsia="ru-RU"/>
        </w:rPr>
        <w:t xml:space="preserve"> в ведомственной структуре расходов местного бюджета на 202</w:t>
      </w:r>
      <w:r w:rsidR="00AE531C">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 и плановый период 202</w:t>
      </w:r>
      <w:r w:rsidR="00AE531C">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и 202</w:t>
      </w:r>
      <w:r w:rsidR="00AE531C">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годов согласно </w:t>
      </w:r>
      <w:hyperlink r:id="rId9" w:history="1">
        <w:r w:rsidRPr="007B19AB">
          <w:rPr>
            <w:rFonts w:ascii="Times New Roman" w:eastAsia="Times New Roman" w:hAnsi="Times New Roman"/>
            <w:sz w:val="28"/>
            <w:szCs w:val="28"/>
            <w:lang w:eastAsia="ru-RU"/>
          </w:rPr>
          <w:t xml:space="preserve">приложению </w:t>
        </w:r>
      </w:hyperlink>
      <w:r w:rsidR="00AE531C">
        <w:rPr>
          <w:rFonts w:ascii="Times New Roman" w:eastAsia="Times New Roman" w:hAnsi="Times New Roman"/>
          <w:sz w:val="28"/>
          <w:szCs w:val="28"/>
          <w:lang w:eastAsia="ru-RU"/>
        </w:rPr>
        <w:t>5</w:t>
      </w:r>
      <w:r w:rsidRPr="007B19AB">
        <w:rPr>
          <w:rFonts w:ascii="Times New Roman" w:eastAsia="Times New Roman" w:hAnsi="Times New Roman"/>
          <w:sz w:val="28"/>
          <w:szCs w:val="28"/>
          <w:lang w:eastAsia="ru-RU"/>
        </w:rPr>
        <w:t xml:space="preserve"> и </w:t>
      </w:r>
      <w:r w:rsidR="00AE531C">
        <w:rPr>
          <w:rFonts w:ascii="Times New Roman" w:eastAsia="Times New Roman" w:hAnsi="Times New Roman"/>
          <w:sz w:val="28"/>
          <w:szCs w:val="28"/>
          <w:lang w:eastAsia="ru-RU"/>
        </w:rPr>
        <w:t>6</w:t>
      </w:r>
      <w:r w:rsidRPr="007B19AB">
        <w:rPr>
          <w:rFonts w:ascii="Times New Roman" w:eastAsia="Times New Roman" w:hAnsi="Times New Roman"/>
          <w:sz w:val="28"/>
          <w:szCs w:val="28"/>
          <w:lang w:eastAsia="ru-RU"/>
        </w:rPr>
        <w:t xml:space="preserve"> к настоящему решению;</w:t>
      </w:r>
    </w:p>
    <w:p w:rsidR="00645C00" w:rsidRPr="007B19AB" w:rsidRDefault="00645C00" w:rsidP="00645C00">
      <w:pPr>
        <w:widowControl w:val="0"/>
        <w:autoSpaceDE w:val="0"/>
        <w:autoSpaceDN w:val="0"/>
        <w:adjustRightInd w:val="0"/>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распределение бюджетных ассигнований по целевым статьям (муниципальным программам и непрограммным направлениям деятельности) и группам </w:t>
      </w:r>
      <w:proofErr w:type="gramStart"/>
      <w:r w:rsidRPr="007B19AB">
        <w:rPr>
          <w:rFonts w:ascii="Times New Roman" w:eastAsia="Times New Roman" w:hAnsi="Times New Roman"/>
          <w:sz w:val="28"/>
          <w:szCs w:val="28"/>
          <w:lang w:eastAsia="ru-RU"/>
        </w:rPr>
        <w:t>видов расходов классификации расходов бюджета</w:t>
      </w:r>
      <w:proofErr w:type="gramEnd"/>
      <w:r w:rsidRPr="007B19AB">
        <w:rPr>
          <w:rFonts w:ascii="Times New Roman" w:eastAsia="Times New Roman" w:hAnsi="Times New Roman"/>
          <w:sz w:val="28"/>
          <w:szCs w:val="28"/>
          <w:lang w:eastAsia="ru-RU"/>
        </w:rPr>
        <w:t xml:space="preserve"> на 202</w:t>
      </w:r>
      <w:r w:rsidR="00AE531C">
        <w:rPr>
          <w:rFonts w:ascii="Times New Roman" w:eastAsia="Times New Roman" w:hAnsi="Times New Roman"/>
          <w:sz w:val="28"/>
          <w:szCs w:val="28"/>
          <w:lang w:eastAsia="ru-RU"/>
        </w:rPr>
        <w:t xml:space="preserve">2 </w:t>
      </w:r>
      <w:r w:rsidRPr="007B19AB">
        <w:rPr>
          <w:rFonts w:ascii="Times New Roman" w:eastAsia="Times New Roman" w:hAnsi="Times New Roman"/>
          <w:sz w:val="28"/>
          <w:szCs w:val="28"/>
          <w:lang w:eastAsia="ru-RU"/>
        </w:rPr>
        <w:t>год и плановый период 202</w:t>
      </w:r>
      <w:r w:rsidR="00AE531C">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и 202</w:t>
      </w:r>
      <w:r w:rsidR="00AE531C">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годов  согласно </w:t>
      </w:r>
      <w:hyperlink r:id="rId10" w:history="1">
        <w:r w:rsidRPr="007B19AB">
          <w:rPr>
            <w:rFonts w:ascii="Times New Roman" w:eastAsia="Times New Roman" w:hAnsi="Times New Roman"/>
            <w:sz w:val="28"/>
            <w:szCs w:val="28"/>
            <w:lang w:eastAsia="ru-RU"/>
          </w:rPr>
          <w:t xml:space="preserve">приложению </w:t>
        </w:r>
      </w:hyperlink>
      <w:r w:rsidR="00760EAC">
        <w:rPr>
          <w:rFonts w:ascii="Times New Roman" w:eastAsia="Times New Roman" w:hAnsi="Times New Roman"/>
          <w:sz w:val="28"/>
          <w:szCs w:val="28"/>
          <w:lang w:eastAsia="ru-RU"/>
        </w:rPr>
        <w:t>7</w:t>
      </w:r>
      <w:r w:rsidRPr="007B19AB">
        <w:rPr>
          <w:rFonts w:ascii="Times New Roman" w:eastAsia="Times New Roman" w:hAnsi="Times New Roman"/>
          <w:sz w:val="28"/>
          <w:szCs w:val="28"/>
          <w:lang w:eastAsia="ru-RU"/>
        </w:rPr>
        <w:t xml:space="preserve"> и </w:t>
      </w:r>
      <w:r w:rsidR="00760EAC">
        <w:rPr>
          <w:rFonts w:ascii="Times New Roman" w:eastAsia="Times New Roman" w:hAnsi="Times New Roman"/>
          <w:sz w:val="28"/>
          <w:szCs w:val="28"/>
          <w:lang w:eastAsia="ru-RU"/>
        </w:rPr>
        <w:t>8</w:t>
      </w:r>
      <w:r w:rsidRPr="007B19AB">
        <w:rPr>
          <w:rFonts w:ascii="Times New Roman" w:eastAsia="Times New Roman" w:hAnsi="Times New Roman"/>
          <w:sz w:val="28"/>
          <w:szCs w:val="28"/>
          <w:lang w:eastAsia="ru-RU"/>
        </w:rPr>
        <w:t xml:space="preserve"> к настоящему решению;</w:t>
      </w:r>
    </w:p>
    <w:p w:rsidR="00645C00" w:rsidRDefault="00645C00" w:rsidP="00645C00">
      <w:pPr>
        <w:widowControl w:val="0"/>
        <w:autoSpaceDE w:val="0"/>
        <w:autoSpaceDN w:val="0"/>
        <w:adjustRightInd w:val="0"/>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распределение бюджетных ассигнований по разделам, подразделам классификации расходов бюджетов на 202</w:t>
      </w:r>
      <w:r w:rsidR="00760EAC">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 и плановый период 202</w:t>
      </w:r>
      <w:r w:rsidR="00760EAC">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и 202</w:t>
      </w:r>
      <w:r w:rsidR="00760EAC">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годов  согласно </w:t>
      </w:r>
      <w:hyperlink r:id="rId11" w:history="1">
        <w:r w:rsidRPr="007B19AB">
          <w:rPr>
            <w:rFonts w:ascii="Times New Roman" w:eastAsia="Times New Roman" w:hAnsi="Times New Roman"/>
            <w:sz w:val="28"/>
            <w:szCs w:val="28"/>
            <w:lang w:eastAsia="ru-RU"/>
          </w:rPr>
          <w:t xml:space="preserve">приложению </w:t>
        </w:r>
      </w:hyperlink>
      <w:r w:rsidR="00760EAC">
        <w:rPr>
          <w:rFonts w:ascii="Times New Roman" w:eastAsia="Times New Roman" w:hAnsi="Times New Roman"/>
          <w:sz w:val="28"/>
          <w:szCs w:val="28"/>
          <w:lang w:eastAsia="ru-RU"/>
        </w:rPr>
        <w:t>9</w:t>
      </w:r>
      <w:r w:rsidRPr="007B19AB">
        <w:rPr>
          <w:rFonts w:ascii="Times New Roman" w:eastAsia="Times New Roman" w:hAnsi="Times New Roman"/>
          <w:sz w:val="28"/>
          <w:szCs w:val="28"/>
          <w:lang w:eastAsia="ru-RU"/>
        </w:rPr>
        <w:t xml:space="preserve"> и 1</w:t>
      </w:r>
      <w:r w:rsidR="00760EAC">
        <w:rPr>
          <w:rFonts w:ascii="Times New Roman" w:eastAsia="Times New Roman" w:hAnsi="Times New Roman"/>
          <w:sz w:val="28"/>
          <w:szCs w:val="28"/>
          <w:lang w:eastAsia="ru-RU"/>
        </w:rPr>
        <w:t>0</w:t>
      </w:r>
      <w:r w:rsidRPr="007B19AB">
        <w:rPr>
          <w:rFonts w:ascii="Times New Roman" w:eastAsia="Times New Roman" w:hAnsi="Times New Roman"/>
          <w:sz w:val="28"/>
          <w:szCs w:val="28"/>
          <w:lang w:eastAsia="ru-RU"/>
        </w:rPr>
        <w:t xml:space="preserve"> к настоящему решению;</w:t>
      </w:r>
    </w:p>
    <w:p w:rsidR="00645C00" w:rsidRPr="007B19AB" w:rsidRDefault="00760EAC" w:rsidP="00645C00">
      <w:pPr>
        <w:widowControl w:val="0"/>
        <w:autoSpaceDE w:val="0"/>
        <w:autoSpaceDN w:val="0"/>
        <w:adjustRightInd w:val="0"/>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пункте 8</w:t>
      </w:r>
      <w:r w:rsidR="00645C00" w:rsidRPr="007B19AB">
        <w:rPr>
          <w:rFonts w:ascii="Times New Roman" w:eastAsia="Times New Roman" w:hAnsi="Times New Roman"/>
          <w:sz w:val="28"/>
          <w:szCs w:val="28"/>
          <w:lang w:eastAsia="ru-RU"/>
        </w:rPr>
        <w:t xml:space="preserve"> проекта местного бюджета  общий объем бюджетных ассигнований на исполнение публичных нормативных обязательств на 202</w:t>
      </w:r>
      <w:r>
        <w:rPr>
          <w:rFonts w:ascii="Times New Roman" w:eastAsia="Times New Roman" w:hAnsi="Times New Roman"/>
          <w:sz w:val="28"/>
          <w:szCs w:val="28"/>
          <w:lang w:eastAsia="ru-RU"/>
        </w:rPr>
        <w:t>2</w:t>
      </w:r>
      <w:r w:rsidR="00645C00" w:rsidRPr="007B19AB">
        <w:rPr>
          <w:rFonts w:ascii="Times New Roman" w:eastAsia="Times New Roman" w:hAnsi="Times New Roman"/>
          <w:sz w:val="28"/>
          <w:szCs w:val="28"/>
          <w:lang w:eastAsia="ru-RU"/>
        </w:rPr>
        <w:t xml:space="preserve"> год составил </w:t>
      </w:r>
      <w:r>
        <w:rPr>
          <w:rFonts w:ascii="Times New Roman" w:eastAsia="Times New Roman" w:hAnsi="Times New Roman"/>
          <w:sz w:val="28"/>
          <w:szCs w:val="28"/>
          <w:lang w:eastAsia="ru-RU"/>
        </w:rPr>
        <w:t>274211,07</w:t>
      </w:r>
      <w:r w:rsidR="00645C00" w:rsidRPr="007B19AB">
        <w:rPr>
          <w:rFonts w:ascii="Times New Roman" w:eastAsia="Times New Roman" w:hAnsi="Times New Roman"/>
          <w:sz w:val="28"/>
          <w:szCs w:val="28"/>
          <w:lang w:eastAsia="ru-RU"/>
        </w:rPr>
        <w:t xml:space="preserve"> тыс. рублей, на 202</w:t>
      </w:r>
      <w:r>
        <w:rPr>
          <w:rFonts w:ascii="Times New Roman" w:eastAsia="Times New Roman" w:hAnsi="Times New Roman"/>
          <w:sz w:val="28"/>
          <w:szCs w:val="28"/>
          <w:lang w:eastAsia="ru-RU"/>
        </w:rPr>
        <w:t>3</w:t>
      </w:r>
      <w:r w:rsidR="00645C00" w:rsidRPr="007B19AB">
        <w:rPr>
          <w:rFonts w:ascii="Times New Roman" w:eastAsia="Times New Roman" w:hAnsi="Times New Roman"/>
          <w:sz w:val="28"/>
          <w:szCs w:val="28"/>
          <w:lang w:eastAsia="ru-RU"/>
        </w:rPr>
        <w:t xml:space="preserve"> год – </w:t>
      </w:r>
      <w:r>
        <w:rPr>
          <w:rFonts w:ascii="Times New Roman" w:eastAsia="Times New Roman" w:hAnsi="Times New Roman"/>
          <w:sz w:val="28"/>
          <w:szCs w:val="28"/>
          <w:lang w:eastAsia="ru-RU"/>
        </w:rPr>
        <w:t>288555,98</w:t>
      </w:r>
      <w:r w:rsidR="00645C00" w:rsidRPr="007B19AB">
        <w:rPr>
          <w:rFonts w:ascii="Times New Roman" w:eastAsia="Times New Roman" w:hAnsi="Times New Roman"/>
          <w:sz w:val="28"/>
          <w:szCs w:val="28"/>
          <w:lang w:eastAsia="ru-RU"/>
        </w:rPr>
        <w:t xml:space="preserve"> тыс. рублей, на 202</w:t>
      </w:r>
      <w:r>
        <w:rPr>
          <w:rFonts w:ascii="Times New Roman" w:eastAsia="Times New Roman" w:hAnsi="Times New Roman"/>
          <w:sz w:val="28"/>
          <w:szCs w:val="28"/>
          <w:lang w:eastAsia="ru-RU"/>
        </w:rPr>
        <w:t>4</w:t>
      </w:r>
      <w:r w:rsidR="00645C00" w:rsidRPr="007B19AB">
        <w:rPr>
          <w:rFonts w:ascii="Times New Roman" w:eastAsia="Times New Roman" w:hAnsi="Times New Roman"/>
          <w:sz w:val="28"/>
          <w:szCs w:val="28"/>
          <w:lang w:eastAsia="ru-RU"/>
        </w:rPr>
        <w:t xml:space="preserve"> год – </w:t>
      </w:r>
      <w:r>
        <w:rPr>
          <w:rFonts w:ascii="Times New Roman" w:eastAsia="Times New Roman" w:hAnsi="Times New Roman"/>
          <w:sz w:val="28"/>
          <w:szCs w:val="28"/>
          <w:lang w:eastAsia="ru-RU"/>
        </w:rPr>
        <w:t>301956,34</w:t>
      </w:r>
      <w:r w:rsidR="00645C00" w:rsidRPr="007B19AB">
        <w:rPr>
          <w:rFonts w:ascii="Times New Roman" w:eastAsia="Times New Roman" w:hAnsi="Times New Roman"/>
          <w:sz w:val="28"/>
          <w:szCs w:val="28"/>
          <w:lang w:eastAsia="ru-RU"/>
        </w:rPr>
        <w:t xml:space="preserve"> тыс. рублей</w:t>
      </w:r>
    </w:p>
    <w:p w:rsidR="00645C00" w:rsidRPr="007B19AB" w:rsidRDefault="00645C00" w:rsidP="00645C00">
      <w:pPr>
        <w:autoSpaceDE w:val="0"/>
        <w:autoSpaceDN w:val="0"/>
        <w:adjustRightInd w:val="0"/>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В пункте </w:t>
      </w:r>
      <w:r w:rsidR="00760EAC">
        <w:rPr>
          <w:rFonts w:ascii="Times New Roman" w:eastAsia="Times New Roman" w:hAnsi="Times New Roman"/>
          <w:sz w:val="28"/>
          <w:szCs w:val="28"/>
          <w:lang w:eastAsia="ru-RU"/>
        </w:rPr>
        <w:t>9</w:t>
      </w:r>
      <w:r w:rsidRPr="007B19AB">
        <w:rPr>
          <w:rFonts w:ascii="Times New Roman" w:eastAsia="Times New Roman" w:hAnsi="Times New Roman"/>
          <w:sz w:val="28"/>
          <w:szCs w:val="28"/>
          <w:lang w:eastAsia="ru-RU"/>
        </w:rPr>
        <w:t xml:space="preserve"> предлагается закрепить перечень приоритетных расходов местного бюджета, ф</w:t>
      </w:r>
      <w:bookmarkStart w:id="0" w:name="_GoBack"/>
      <w:bookmarkEnd w:id="0"/>
      <w:r w:rsidRPr="007B19AB">
        <w:rPr>
          <w:rFonts w:ascii="Times New Roman" w:eastAsia="Times New Roman" w:hAnsi="Times New Roman"/>
          <w:sz w:val="28"/>
          <w:szCs w:val="28"/>
          <w:lang w:eastAsia="ru-RU"/>
        </w:rPr>
        <w:t>инансирование которых должно осуществляться в 202</w:t>
      </w:r>
      <w:r w:rsidR="00760EAC">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году и плановом периоде 202</w:t>
      </w:r>
      <w:r w:rsidR="00760EAC">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и 202</w:t>
      </w:r>
      <w:r w:rsidR="00760EAC">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годов в первоочередном порядке. </w:t>
      </w:r>
    </w:p>
    <w:p w:rsidR="00A1691D" w:rsidRPr="007B19AB" w:rsidRDefault="00A1691D" w:rsidP="00A1691D">
      <w:pPr>
        <w:widowControl w:val="0"/>
        <w:autoSpaceDE w:val="0"/>
        <w:autoSpaceDN w:val="0"/>
        <w:adjustRightInd w:val="0"/>
        <w:ind w:firstLine="709"/>
        <w:jc w:val="both"/>
        <w:rPr>
          <w:rFonts w:ascii="Times New Roman" w:hAnsi="Times New Roman"/>
          <w:sz w:val="28"/>
          <w:szCs w:val="28"/>
        </w:rPr>
      </w:pPr>
      <w:proofErr w:type="gramStart"/>
      <w:r w:rsidRPr="007B19AB">
        <w:rPr>
          <w:rFonts w:ascii="Times New Roman" w:hAnsi="Times New Roman"/>
          <w:sz w:val="28"/>
          <w:szCs w:val="28"/>
        </w:rPr>
        <w:t xml:space="preserve">В соответствии с решением совета Туркменского муниципального округа Ставропольского края от 11 ноября </w:t>
      </w:r>
      <w:smartTag w:uri="urn:schemas-microsoft-com:office:smarttags" w:element="metricconverter">
        <w:smartTagPr>
          <w:attr w:name="ProductID" w:val="2020 г"/>
        </w:smartTagPr>
        <w:r w:rsidRPr="007B19AB">
          <w:rPr>
            <w:rFonts w:ascii="Times New Roman" w:hAnsi="Times New Roman"/>
            <w:sz w:val="28"/>
            <w:szCs w:val="28"/>
          </w:rPr>
          <w:t>2020 г</w:t>
        </w:r>
      </w:smartTag>
      <w:r w:rsidRPr="007B19AB">
        <w:rPr>
          <w:rFonts w:ascii="Times New Roman" w:hAnsi="Times New Roman"/>
          <w:sz w:val="28"/>
          <w:szCs w:val="28"/>
        </w:rPr>
        <w:t xml:space="preserve">. №  "О создании муниципального дорожного фонда Туркменского муниципального округа Ставропольского края" и на основании постановления администрации Туркменского муниципального округа Ставропольского края от 24 декабря </w:t>
      </w:r>
      <w:smartTag w:uri="urn:schemas-microsoft-com:office:smarttags" w:element="metricconverter">
        <w:smartTagPr>
          <w:attr w:name="ProductID" w:val="2014 г"/>
        </w:smartTagPr>
        <w:r w:rsidRPr="007B19AB">
          <w:rPr>
            <w:rFonts w:ascii="Times New Roman" w:hAnsi="Times New Roman"/>
            <w:sz w:val="28"/>
            <w:szCs w:val="28"/>
          </w:rPr>
          <w:t>2014 г</w:t>
        </w:r>
      </w:smartTag>
      <w:r w:rsidRPr="007B19AB">
        <w:rPr>
          <w:rFonts w:ascii="Times New Roman" w:hAnsi="Times New Roman"/>
          <w:sz w:val="28"/>
          <w:szCs w:val="28"/>
        </w:rPr>
        <w:t>. № 745 "Об утверждении Положения о резервном фонде администрации Туркменского муниципального округа», пунктами 1</w:t>
      </w:r>
      <w:r w:rsidR="00760EAC">
        <w:rPr>
          <w:rFonts w:ascii="Times New Roman" w:hAnsi="Times New Roman"/>
          <w:sz w:val="28"/>
          <w:szCs w:val="28"/>
        </w:rPr>
        <w:t>1</w:t>
      </w:r>
      <w:r w:rsidRPr="007B19AB">
        <w:rPr>
          <w:rFonts w:ascii="Times New Roman" w:hAnsi="Times New Roman"/>
          <w:color w:val="993300"/>
          <w:sz w:val="28"/>
          <w:szCs w:val="28"/>
        </w:rPr>
        <w:t xml:space="preserve"> </w:t>
      </w:r>
      <w:r w:rsidRPr="007B19AB">
        <w:rPr>
          <w:rFonts w:ascii="Times New Roman" w:hAnsi="Times New Roman"/>
          <w:sz w:val="28"/>
          <w:szCs w:val="28"/>
        </w:rPr>
        <w:t>и 1</w:t>
      </w:r>
      <w:r w:rsidR="00760EAC">
        <w:rPr>
          <w:rFonts w:ascii="Times New Roman" w:hAnsi="Times New Roman"/>
          <w:sz w:val="28"/>
          <w:szCs w:val="28"/>
        </w:rPr>
        <w:t>2</w:t>
      </w:r>
      <w:r w:rsidRPr="007B19AB">
        <w:rPr>
          <w:rFonts w:ascii="Times New Roman" w:hAnsi="Times New Roman"/>
          <w:sz w:val="28"/>
          <w:szCs w:val="28"/>
        </w:rPr>
        <w:t xml:space="preserve">  </w:t>
      </w:r>
      <w:r w:rsidRPr="007B19AB">
        <w:rPr>
          <w:rFonts w:ascii="Times New Roman" w:hAnsi="Times New Roman"/>
          <w:sz w:val="28"/>
          <w:szCs w:val="28"/>
        </w:rPr>
        <w:lastRenderedPageBreak/>
        <w:t>утверждаются объем бюджетных ассигнований дорожного</w:t>
      </w:r>
      <w:proofErr w:type="gramEnd"/>
      <w:r w:rsidRPr="007B19AB">
        <w:rPr>
          <w:rFonts w:ascii="Times New Roman" w:hAnsi="Times New Roman"/>
          <w:sz w:val="28"/>
          <w:szCs w:val="28"/>
        </w:rPr>
        <w:t xml:space="preserve"> фонда Туркменского муниципального округа и объем бюджетных ассигнований резервного фонда администрации Туркменского муниципального округа.</w:t>
      </w:r>
    </w:p>
    <w:p w:rsidR="00645C00" w:rsidRPr="007B19AB" w:rsidRDefault="00645C00" w:rsidP="00645C00">
      <w:pPr>
        <w:widowControl w:val="0"/>
        <w:autoSpaceDE w:val="0"/>
        <w:autoSpaceDN w:val="0"/>
        <w:adjustRightInd w:val="0"/>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В соответствии с пунктом 2 статьи 78 Бюджетного кодекса и  пункта 1</w:t>
      </w:r>
      <w:r w:rsidR="00760EAC">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проекта местного бюджета предлагается установить, что субсидии юридическим лицам (за исключением субсидий государственным учреждениям), индивидуальным предпринимателям, а также физическим лицам – производителям товаров, работ, услуг, предусмотренные проектом бюджета, предоставляются в порядке, устанавливаемом администрацией Туркменского муниципального </w:t>
      </w:r>
      <w:r w:rsidR="004D2D4C" w:rsidRPr="007B19AB">
        <w:rPr>
          <w:rFonts w:ascii="Times New Roman" w:eastAsia="Times New Roman" w:hAnsi="Times New Roman"/>
          <w:sz w:val="28"/>
          <w:szCs w:val="28"/>
          <w:lang w:eastAsia="ru-RU"/>
        </w:rPr>
        <w:t>круга</w:t>
      </w:r>
      <w:r w:rsidRPr="007B19AB">
        <w:rPr>
          <w:rFonts w:ascii="Times New Roman" w:eastAsia="Times New Roman" w:hAnsi="Times New Roman"/>
          <w:sz w:val="28"/>
          <w:szCs w:val="28"/>
          <w:lang w:eastAsia="ru-RU"/>
        </w:rPr>
        <w:t xml:space="preserve">  Ставропольского края.</w:t>
      </w:r>
    </w:p>
    <w:p w:rsidR="00645C00" w:rsidRPr="007B19AB" w:rsidRDefault="00645C00" w:rsidP="00645C00">
      <w:pPr>
        <w:widowControl w:val="0"/>
        <w:autoSpaceDE w:val="0"/>
        <w:autoSpaceDN w:val="0"/>
        <w:adjustRightInd w:val="0"/>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Пунктом </w:t>
      </w:r>
      <w:r w:rsidR="00A1691D" w:rsidRPr="007B19AB">
        <w:rPr>
          <w:rFonts w:ascii="Times New Roman" w:eastAsia="Times New Roman" w:hAnsi="Times New Roman"/>
          <w:sz w:val="28"/>
          <w:szCs w:val="28"/>
          <w:lang w:eastAsia="ru-RU"/>
        </w:rPr>
        <w:t>1</w:t>
      </w:r>
      <w:r w:rsidR="00760EAC">
        <w:rPr>
          <w:rFonts w:ascii="Times New Roman" w:eastAsia="Times New Roman" w:hAnsi="Times New Roman"/>
          <w:sz w:val="28"/>
          <w:szCs w:val="28"/>
          <w:lang w:eastAsia="ru-RU"/>
        </w:rPr>
        <w:t xml:space="preserve">4 </w:t>
      </w:r>
      <w:r w:rsidRPr="007B19AB">
        <w:rPr>
          <w:rFonts w:ascii="Times New Roman" w:eastAsia="Times New Roman" w:hAnsi="Times New Roman"/>
          <w:sz w:val="28"/>
          <w:szCs w:val="28"/>
          <w:lang w:eastAsia="ru-RU"/>
        </w:rPr>
        <w:t>проекта местного бюджета реализованы требования пункта 3 статьи 217 Бюджетного кодекса, устанавливающего перечень оснований для внесения изменений в ходе исполнения бюджетов в показатели сводной бюджетной росписи.</w:t>
      </w:r>
    </w:p>
    <w:p w:rsidR="00A1691D" w:rsidRPr="007B19AB" w:rsidRDefault="00A1691D" w:rsidP="00A1691D">
      <w:pPr>
        <w:autoSpaceDE w:val="0"/>
        <w:autoSpaceDN w:val="0"/>
        <w:adjustRightInd w:val="0"/>
        <w:ind w:firstLine="709"/>
        <w:jc w:val="both"/>
        <w:rPr>
          <w:rFonts w:ascii="Times New Roman" w:hAnsi="Times New Roman"/>
          <w:sz w:val="28"/>
          <w:szCs w:val="28"/>
        </w:rPr>
      </w:pPr>
      <w:r w:rsidRPr="007B19AB">
        <w:rPr>
          <w:rFonts w:ascii="Times New Roman" w:hAnsi="Times New Roman"/>
          <w:sz w:val="28"/>
          <w:szCs w:val="28"/>
        </w:rPr>
        <w:t xml:space="preserve">В пунктах </w:t>
      </w:r>
      <w:r w:rsidR="00760EAC">
        <w:rPr>
          <w:rFonts w:ascii="Times New Roman" w:hAnsi="Times New Roman"/>
          <w:sz w:val="28"/>
          <w:szCs w:val="28"/>
        </w:rPr>
        <w:t>19</w:t>
      </w:r>
      <w:r w:rsidRPr="007B19AB">
        <w:rPr>
          <w:rFonts w:ascii="Times New Roman" w:hAnsi="Times New Roman"/>
          <w:sz w:val="28"/>
          <w:szCs w:val="28"/>
        </w:rPr>
        <w:t>-2</w:t>
      </w:r>
      <w:r w:rsidR="00760EAC">
        <w:rPr>
          <w:rFonts w:ascii="Times New Roman" w:hAnsi="Times New Roman"/>
          <w:sz w:val="28"/>
          <w:szCs w:val="28"/>
        </w:rPr>
        <w:t>1</w:t>
      </w:r>
      <w:r w:rsidRPr="007B19AB">
        <w:rPr>
          <w:rFonts w:ascii="Times New Roman" w:hAnsi="Times New Roman"/>
          <w:sz w:val="28"/>
          <w:szCs w:val="28"/>
        </w:rPr>
        <w:t xml:space="preserve"> проекта местного бюджета в соответствии с Бюджетным кодексом (статья 107)  регулируются вопросы управления муниципальным долгом Туркменского муниципального округа,  установление  верхнего предела объема муниципального внутреннего  долга. </w:t>
      </w:r>
    </w:p>
    <w:p w:rsidR="00A1691D" w:rsidRPr="007B19AB" w:rsidRDefault="00A1691D" w:rsidP="00A1691D">
      <w:pPr>
        <w:widowControl w:val="0"/>
        <w:autoSpaceDE w:val="0"/>
        <w:autoSpaceDN w:val="0"/>
        <w:adjustRightInd w:val="0"/>
        <w:ind w:firstLine="709"/>
        <w:jc w:val="both"/>
        <w:rPr>
          <w:rFonts w:ascii="Times New Roman" w:hAnsi="Times New Roman"/>
          <w:sz w:val="28"/>
          <w:szCs w:val="28"/>
        </w:rPr>
      </w:pPr>
      <w:r w:rsidRPr="007B19AB">
        <w:rPr>
          <w:rFonts w:ascii="Times New Roman" w:hAnsi="Times New Roman"/>
          <w:sz w:val="28"/>
          <w:szCs w:val="28"/>
        </w:rPr>
        <w:t>Пунктом 2</w:t>
      </w:r>
      <w:r w:rsidR="004C673B">
        <w:rPr>
          <w:rFonts w:ascii="Times New Roman" w:hAnsi="Times New Roman"/>
          <w:sz w:val="28"/>
          <w:szCs w:val="28"/>
        </w:rPr>
        <w:t>2</w:t>
      </w:r>
      <w:r w:rsidRPr="007B19AB">
        <w:rPr>
          <w:rFonts w:ascii="Times New Roman" w:hAnsi="Times New Roman"/>
          <w:sz w:val="28"/>
          <w:szCs w:val="28"/>
        </w:rPr>
        <w:t xml:space="preserve"> устанавливаются особенности использования бюджетных ассигнований по обеспечению деятельности органов местного самоуправления Туркменского муниципального округа и муниципальных казенных учреждений Туркменского муниципального округа.</w:t>
      </w:r>
    </w:p>
    <w:p w:rsidR="00A1691D" w:rsidRPr="007B19AB" w:rsidRDefault="00A1691D" w:rsidP="00A1691D">
      <w:pPr>
        <w:widowControl w:val="0"/>
        <w:autoSpaceDE w:val="0"/>
        <w:autoSpaceDN w:val="0"/>
        <w:adjustRightInd w:val="0"/>
        <w:ind w:firstLine="709"/>
        <w:jc w:val="both"/>
        <w:rPr>
          <w:sz w:val="28"/>
          <w:szCs w:val="28"/>
        </w:rPr>
      </w:pPr>
    </w:p>
    <w:p w:rsidR="00A1691D" w:rsidRPr="007B19AB" w:rsidRDefault="00A1691D" w:rsidP="00645C00">
      <w:pPr>
        <w:widowControl w:val="0"/>
        <w:autoSpaceDE w:val="0"/>
        <w:autoSpaceDN w:val="0"/>
        <w:adjustRightInd w:val="0"/>
        <w:ind w:firstLine="709"/>
        <w:jc w:val="both"/>
        <w:rPr>
          <w:rFonts w:ascii="Times New Roman" w:eastAsia="Times New Roman" w:hAnsi="Times New Roman"/>
          <w:sz w:val="28"/>
          <w:szCs w:val="28"/>
          <w:lang w:eastAsia="ru-RU"/>
        </w:rPr>
      </w:pPr>
    </w:p>
    <w:p w:rsidR="0035658E" w:rsidRPr="00C25840" w:rsidRDefault="0035658E" w:rsidP="00E23928">
      <w:pPr>
        <w:jc w:val="both"/>
        <w:rPr>
          <w:rFonts w:ascii="Times New Roman" w:eastAsia="Times New Roman" w:hAnsi="Times New Roman"/>
          <w:b/>
          <w:bCs/>
          <w:sz w:val="28"/>
          <w:szCs w:val="28"/>
          <w:lang w:eastAsia="ru-RU"/>
        </w:rPr>
      </w:pPr>
      <w:r w:rsidRPr="007B19AB">
        <w:rPr>
          <w:rFonts w:ascii="Times New Roman" w:eastAsia="Times New Roman" w:hAnsi="Times New Roman"/>
          <w:bCs/>
          <w:sz w:val="28"/>
          <w:szCs w:val="28"/>
          <w:lang w:eastAsia="ru-RU"/>
        </w:rPr>
        <w:t xml:space="preserve">                       </w:t>
      </w:r>
      <w:r w:rsidR="00E85624" w:rsidRPr="007B19AB">
        <w:rPr>
          <w:rFonts w:ascii="Times New Roman" w:eastAsia="Times New Roman" w:hAnsi="Times New Roman"/>
          <w:bCs/>
          <w:sz w:val="28"/>
          <w:szCs w:val="28"/>
          <w:lang w:eastAsia="ru-RU"/>
        </w:rPr>
        <w:t> </w:t>
      </w:r>
      <w:r w:rsidR="00E85624" w:rsidRPr="00C25840">
        <w:rPr>
          <w:rFonts w:ascii="Times New Roman" w:eastAsia="Times New Roman" w:hAnsi="Times New Roman"/>
          <w:b/>
          <w:bCs/>
          <w:sz w:val="28"/>
          <w:szCs w:val="28"/>
          <w:lang w:eastAsia="ru-RU"/>
        </w:rPr>
        <w:t xml:space="preserve">Доходы бюджета </w:t>
      </w:r>
      <w:r w:rsidR="0018369C" w:rsidRPr="00C25840">
        <w:rPr>
          <w:rFonts w:ascii="Times New Roman" w:eastAsia="Times New Roman" w:hAnsi="Times New Roman"/>
          <w:b/>
          <w:bCs/>
          <w:sz w:val="28"/>
          <w:szCs w:val="28"/>
          <w:lang w:eastAsia="ru-RU"/>
        </w:rPr>
        <w:t xml:space="preserve"> Туркменского </w:t>
      </w:r>
      <w:r w:rsidR="00E85624" w:rsidRPr="00C25840">
        <w:rPr>
          <w:rFonts w:ascii="Times New Roman" w:eastAsia="Times New Roman" w:hAnsi="Times New Roman"/>
          <w:b/>
          <w:bCs/>
          <w:sz w:val="28"/>
          <w:szCs w:val="28"/>
          <w:lang w:eastAsia="ru-RU"/>
        </w:rPr>
        <w:t>муниципального</w:t>
      </w:r>
      <w:r w:rsidR="00A1691D" w:rsidRPr="00C25840">
        <w:rPr>
          <w:rFonts w:ascii="Times New Roman" w:eastAsia="Times New Roman" w:hAnsi="Times New Roman"/>
          <w:b/>
          <w:bCs/>
          <w:sz w:val="28"/>
          <w:szCs w:val="28"/>
          <w:lang w:eastAsia="ru-RU"/>
        </w:rPr>
        <w:t xml:space="preserve"> округа</w:t>
      </w:r>
    </w:p>
    <w:p w:rsidR="00E85624" w:rsidRPr="00C25840" w:rsidRDefault="0035658E" w:rsidP="00E23928">
      <w:pPr>
        <w:jc w:val="both"/>
        <w:rPr>
          <w:rFonts w:ascii="Times New Roman" w:eastAsia="Times New Roman" w:hAnsi="Times New Roman"/>
          <w:b/>
          <w:sz w:val="28"/>
          <w:szCs w:val="28"/>
          <w:lang w:eastAsia="ru-RU"/>
        </w:rPr>
      </w:pPr>
      <w:r w:rsidRPr="00C25840">
        <w:rPr>
          <w:rFonts w:ascii="Times New Roman" w:eastAsia="Times New Roman" w:hAnsi="Times New Roman"/>
          <w:b/>
          <w:bCs/>
          <w:sz w:val="28"/>
          <w:szCs w:val="28"/>
          <w:lang w:eastAsia="ru-RU"/>
        </w:rPr>
        <w:t xml:space="preserve">                                 </w:t>
      </w:r>
      <w:r w:rsidR="00E85624" w:rsidRPr="00C25840">
        <w:rPr>
          <w:rFonts w:ascii="Times New Roman" w:eastAsia="Times New Roman" w:hAnsi="Times New Roman"/>
          <w:b/>
          <w:bCs/>
          <w:sz w:val="28"/>
          <w:szCs w:val="28"/>
          <w:lang w:eastAsia="ru-RU"/>
        </w:rPr>
        <w:t xml:space="preserve"> </w:t>
      </w:r>
      <w:r w:rsidR="000C0102" w:rsidRPr="00C25840">
        <w:rPr>
          <w:rFonts w:ascii="Times New Roman" w:eastAsia="Times New Roman" w:hAnsi="Times New Roman"/>
          <w:b/>
          <w:sz w:val="28"/>
          <w:szCs w:val="28"/>
          <w:lang w:eastAsia="ru-RU"/>
        </w:rPr>
        <w:t>на 20</w:t>
      </w:r>
      <w:r w:rsidR="002E7D60" w:rsidRPr="00C25840">
        <w:rPr>
          <w:rFonts w:ascii="Times New Roman" w:eastAsia="Times New Roman" w:hAnsi="Times New Roman"/>
          <w:b/>
          <w:sz w:val="28"/>
          <w:szCs w:val="28"/>
          <w:lang w:eastAsia="ru-RU"/>
        </w:rPr>
        <w:t>2</w:t>
      </w:r>
      <w:r w:rsidR="004C673B">
        <w:rPr>
          <w:rFonts w:ascii="Times New Roman" w:eastAsia="Times New Roman" w:hAnsi="Times New Roman"/>
          <w:b/>
          <w:sz w:val="28"/>
          <w:szCs w:val="28"/>
          <w:lang w:eastAsia="ru-RU"/>
        </w:rPr>
        <w:t>2</w:t>
      </w:r>
      <w:r w:rsidR="002E7D60" w:rsidRPr="00C25840">
        <w:rPr>
          <w:rFonts w:ascii="Times New Roman" w:eastAsia="Times New Roman" w:hAnsi="Times New Roman"/>
          <w:b/>
          <w:sz w:val="28"/>
          <w:szCs w:val="28"/>
          <w:lang w:eastAsia="ru-RU"/>
        </w:rPr>
        <w:t xml:space="preserve"> </w:t>
      </w:r>
      <w:r w:rsidR="000C0102" w:rsidRPr="00C25840">
        <w:rPr>
          <w:rFonts w:ascii="Times New Roman" w:eastAsia="Times New Roman" w:hAnsi="Times New Roman"/>
          <w:b/>
          <w:sz w:val="28"/>
          <w:szCs w:val="28"/>
          <w:lang w:eastAsia="ru-RU"/>
        </w:rPr>
        <w:t>и плановый период 20</w:t>
      </w:r>
      <w:r w:rsidR="00D51E12" w:rsidRPr="00C25840">
        <w:rPr>
          <w:rFonts w:ascii="Times New Roman" w:eastAsia="Times New Roman" w:hAnsi="Times New Roman"/>
          <w:b/>
          <w:sz w:val="28"/>
          <w:szCs w:val="28"/>
          <w:lang w:eastAsia="ru-RU"/>
        </w:rPr>
        <w:t>2</w:t>
      </w:r>
      <w:r w:rsidR="004C673B">
        <w:rPr>
          <w:rFonts w:ascii="Times New Roman" w:eastAsia="Times New Roman" w:hAnsi="Times New Roman"/>
          <w:b/>
          <w:sz w:val="28"/>
          <w:szCs w:val="28"/>
          <w:lang w:eastAsia="ru-RU"/>
        </w:rPr>
        <w:t>3</w:t>
      </w:r>
      <w:r w:rsidR="00807850" w:rsidRPr="00C25840">
        <w:rPr>
          <w:rFonts w:ascii="Times New Roman" w:eastAsia="Times New Roman" w:hAnsi="Times New Roman"/>
          <w:b/>
          <w:sz w:val="28"/>
          <w:szCs w:val="28"/>
          <w:lang w:eastAsia="ru-RU"/>
        </w:rPr>
        <w:t xml:space="preserve"> и </w:t>
      </w:r>
      <w:r w:rsidR="000C0102" w:rsidRPr="00C25840">
        <w:rPr>
          <w:rFonts w:ascii="Times New Roman" w:eastAsia="Times New Roman" w:hAnsi="Times New Roman"/>
          <w:b/>
          <w:sz w:val="28"/>
          <w:szCs w:val="28"/>
          <w:lang w:eastAsia="ru-RU"/>
        </w:rPr>
        <w:t>20</w:t>
      </w:r>
      <w:r w:rsidR="0046722A" w:rsidRPr="00C25840">
        <w:rPr>
          <w:rFonts w:ascii="Times New Roman" w:eastAsia="Times New Roman" w:hAnsi="Times New Roman"/>
          <w:b/>
          <w:sz w:val="28"/>
          <w:szCs w:val="28"/>
          <w:lang w:eastAsia="ru-RU"/>
        </w:rPr>
        <w:t>2</w:t>
      </w:r>
      <w:r w:rsidR="004C673B">
        <w:rPr>
          <w:rFonts w:ascii="Times New Roman" w:eastAsia="Times New Roman" w:hAnsi="Times New Roman"/>
          <w:b/>
          <w:sz w:val="28"/>
          <w:szCs w:val="28"/>
          <w:lang w:eastAsia="ru-RU"/>
        </w:rPr>
        <w:t>4</w:t>
      </w:r>
      <w:r w:rsidR="000C0102" w:rsidRPr="00C25840">
        <w:rPr>
          <w:rFonts w:ascii="Times New Roman" w:eastAsia="Times New Roman" w:hAnsi="Times New Roman"/>
          <w:b/>
          <w:sz w:val="28"/>
          <w:szCs w:val="28"/>
          <w:lang w:eastAsia="ru-RU"/>
        </w:rPr>
        <w:t xml:space="preserve"> годов</w:t>
      </w:r>
      <w:r w:rsidR="0006330A" w:rsidRPr="00C25840">
        <w:rPr>
          <w:rFonts w:ascii="Times New Roman" w:eastAsia="Times New Roman" w:hAnsi="Times New Roman"/>
          <w:b/>
          <w:sz w:val="28"/>
          <w:szCs w:val="28"/>
          <w:lang w:eastAsia="ru-RU"/>
        </w:rPr>
        <w:t>.</w:t>
      </w:r>
    </w:p>
    <w:p w:rsidR="0006330A" w:rsidRPr="007B19AB" w:rsidRDefault="0006330A" w:rsidP="00E23928">
      <w:pPr>
        <w:jc w:val="both"/>
        <w:rPr>
          <w:rFonts w:ascii="Times New Roman" w:eastAsia="Times New Roman" w:hAnsi="Times New Roman"/>
          <w:sz w:val="28"/>
          <w:szCs w:val="28"/>
          <w:lang w:eastAsia="ru-RU"/>
        </w:rPr>
      </w:pPr>
    </w:p>
    <w:p w:rsidR="00E85624" w:rsidRPr="007B19AB" w:rsidRDefault="00E85624" w:rsidP="00E23928">
      <w:pPr>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w:t>
      </w:r>
      <w:proofErr w:type="gramStart"/>
      <w:r w:rsidR="00A224AC">
        <w:rPr>
          <w:rFonts w:ascii="Times New Roman" w:eastAsia="Times New Roman" w:hAnsi="Times New Roman"/>
          <w:sz w:val="28"/>
          <w:szCs w:val="28"/>
          <w:lang w:eastAsia="ru-RU"/>
        </w:rPr>
        <w:t>Согласно</w:t>
      </w:r>
      <w:proofErr w:type="gramEnd"/>
      <w:r w:rsidR="00A224AC">
        <w:rPr>
          <w:rFonts w:ascii="Times New Roman" w:eastAsia="Times New Roman" w:hAnsi="Times New Roman"/>
          <w:sz w:val="28"/>
          <w:szCs w:val="28"/>
          <w:lang w:eastAsia="ru-RU"/>
        </w:rPr>
        <w:t xml:space="preserve"> пояснительной записки к  данному проекту д</w:t>
      </w:r>
      <w:r w:rsidRPr="007B19AB">
        <w:rPr>
          <w:rFonts w:ascii="Times New Roman" w:eastAsia="Times New Roman" w:hAnsi="Times New Roman"/>
          <w:sz w:val="28"/>
          <w:szCs w:val="28"/>
          <w:lang w:eastAsia="ru-RU"/>
        </w:rPr>
        <w:t xml:space="preserve">оходная часть бюджета </w:t>
      </w:r>
      <w:r w:rsidR="00C32782" w:rsidRPr="007B19AB">
        <w:rPr>
          <w:rFonts w:ascii="Times New Roman" w:eastAsia="Times New Roman" w:hAnsi="Times New Roman"/>
          <w:bCs/>
          <w:sz w:val="28"/>
          <w:szCs w:val="28"/>
          <w:lang w:eastAsia="ru-RU"/>
        </w:rPr>
        <w:t xml:space="preserve">Туркменского муниципального </w:t>
      </w:r>
      <w:r w:rsidR="00A1691D" w:rsidRPr="007B19AB">
        <w:rPr>
          <w:rFonts w:ascii="Times New Roman" w:eastAsia="Times New Roman" w:hAnsi="Times New Roman"/>
          <w:bCs/>
          <w:sz w:val="28"/>
          <w:szCs w:val="28"/>
          <w:lang w:eastAsia="ru-RU"/>
        </w:rPr>
        <w:t>округа</w:t>
      </w:r>
      <w:r w:rsidR="00C32782" w:rsidRPr="007B19AB">
        <w:rPr>
          <w:rFonts w:ascii="Times New Roman" w:eastAsia="Times New Roman" w:hAnsi="Times New Roman"/>
          <w:sz w:val="28"/>
          <w:szCs w:val="28"/>
          <w:lang w:eastAsia="ru-RU"/>
        </w:rPr>
        <w:t xml:space="preserve"> </w:t>
      </w:r>
      <w:r w:rsidR="000C0102" w:rsidRPr="007B19AB">
        <w:rPr>
          <w:rFonts w:ascii="Times New Roman" w:eastAsia="Times New Roman" w:hAnsi="Times New Roman"/>
          <w:sz w:val="28"/>
          <w:szCs w:val="28"/>
          <w:lang w:eastAsia="ru-RU"/>
        </w:rPr>
        <w:t>на 20</w:t>
      </w:r>
      <w:r w:rsidR="002E7D60" w:rsidRPr="007B19AB">
        <w:rPr>
          <w:rFonts w:ascii="Times New Roman" w:eastAsia="Times New Roman" w:hAnsi="Times New Roman"/>
          <w:sz w:val="28"/>
          <w:szCs w:val="28"/>
          <w:lang w:eastAsia="ru-RU"/>
        </w:rPr>
        <w:t>2</w:t>
      </w:r>
      <w:r w:rsidR="004C673B">
        <w:rPr>
          <w:rFonts w:ascii="Times New Roman" w:eastAsia="Times New Roman" w:hAnsi="Times New Roman"/>
          <w:sz w:val="28"/>
          <w:szCs w:val="28"/>
          <w:lang w:eastAsia="ru-RU"/>
        </w:rPr>
        <w:t>2</w:t>
      </w:r>
      <w:r w:rsidR="00807850" w:rsidRPr="007B19AB">
        <w:rPr>
          <w:rFonts w:ascii="Times New Roman" w:eastAsia="Times New Roman" w:hAnsi="Times New Roman"/>
          <w:sz w:val="28"/>
          <w:szCs w:val="28"/>
          <w:lang w:eastAsia="ru-RU"/>
        </w:rPr>
        <w:t xml:space="preserve"> </w:t>
      </w:r>
      <w:r w:rsidR="000C0102" w:rsidRPr="007B19AB">
        <w:rPr>
          <w:rFonts w:ascii="Times New Roman" w:eastAsia="Times New Roman" w:hAnsi="Times New Roman"/>
          <w:sz w:val="28"/>
          <w:szCs w:val="28"/>
          <w:lang w:eastAsia="ru-RU"/>
        </w:rPr>
        <w:t>и плановый период 20</w:t>
      </w:r>
      <w:r w:rsidR="00D51E12" w:rsidRPr="007B19AB">
        <w:rPr>
          <w:rFonts w:ascii="Times New Roman" w:eastAsia="Times New Roman" w:hAnsi="Times New Roman"/>
          <w:sz w:val="28"/>
          <w:szCs w:val="28"/>
          <w:lang w:eastAsia="ru-RU"/>
        </w:rPr>
        <w:t>2</w:t>
      </w:r>
      <w:r w:rsidR="004C673B">
        <w:rPr>
          <w:rFonts w:ascii="Times New Roman" w:eastAsia="Times New Roman" w:hAnsi="Times New Roman"/>
          <w:sz w:val="28"/>
          <w:szCs w:val="28"/>
          <w:lang w:eastAsia="ru-RU"/>
        </w:rPr>
        <w:t>3</w:t>
      </w:r>
      <w:r w:rsidR="00807850" w:rsidRPr="007B19AB">
        <w:rPr>
          <w:rFonts w:ascii="Times New Roman" w:eastAsia="Times New Roman" w:hAnsi="Times New Roman"/>
          <w:sz w:val="28"/>
          <w:szCs w:val="28"/>
          <w:lang w:eastAsia="ru-RU"/>
        </w:rPr>
        <w:t xml:space="preserve"> и </w:t>
      </w:r>
      <w:r w:rsidR="000C0102" w:rsidRPr="007B19AB">
        <w:rPr>
          <w:rFonts w:ascii="Times New Roman" w:eastAsia="Times New Roman" w:hAnsi="Times New Roman"/>
          <w:sz w:val="28"/>
          <w:szCs w:val="28"/>
          <w:lang w:eastAsia="ru-RU"/>
        </w:rPr>
        <w:t>20</w:t>
      </w:r>
      <w:r w:rsidR="0046722A" w:rsidRPr="007B19AB">
        <w:rPr>
          <w:rFonts w:ascii="Times New Roman" w:eastAsia="Times New Roman" w:hAnsi="Times New Roman"/>
          <w:sz w:val="28"/>
          <w:szCs w:val="28"/>
          <w:lang w:eastAsia="ru-RU"/>
        </w:rPr>
        <w:t>2</w:t>
      </w:r>
      <w:r w:rsidR="004C673B">
        <w:rPr>
          <w:rFonts w:ascii="Times New Roman" w:eastAsia="Times New Roman" w:hAnsi="Times New Roman"/>
          <w:sz w:val="28"/>
          <w:szCs w:val="28"/>
          <w:lang w:eastAsia="ru-RU"/>
        </w:rPr>
        <w:t>4</w:t>
      </w:r>
      <w:r w:rsidR="000C0102" w:rsidRPr="007B19AB">
        <w:rPr>
          <w:rFonts w:ascii="Times New Roman" w:eastAsia="Times New Roman" w:hAnsi="Times New Roman"/>
          <w:sz w:val="28"/>
          <w:szCs w:val="28"/>
          <w:lang w:eastAsia="ru-RU"/>
        </w:rPr>
        <w:t xml:space="preserve"> годов  </w:t>
      </w:r>
      <w:r w:rsidRPr="007B19AB">
        <w:rPr>
          <w:rFonts w:ascii="Times New Roman" w:eastAsia="Times New Roman" w:hAnsi="Times New Roman"/>
          <w:sz w:val="28"/>
          <w:szCs w:val="28"/>
          <w:lang w:eastAsia="ru-RU"/>
        </w:rPr>
        <w:t>сформирована в соответствии со статьями 174.1, 174.2  БК РФ, основными направлениями бюджетной и налоговой политик</w:t>
      </w:r>
      <w:r w:rsidR="00BC4644" w:rsidRPr="007B19AB">
        <w:rPr>
          <w:rFonts w:ascii="Times New Roman" w:eastAsia="Times New Roman" w:hAnsi="Times New Roman"/>
          <w:sz w:val="28"/>
          <w:szCs w:val="28"/>
          <w:lang w:eastAsia="ru-RU"/>
        </w:rPr>
        <w:t>и</w:t>
      </w:r>
      <w:r w:rsidRPr="007B19AB">
        <w:rPr>
          <w:rFonts w:ascii="Times New Roman" w:eastAsia="Times New Roman" w:hAnsi="Times New Roman"/>
          <w:sz w:val="28"/>
          <w:szCs w:val="28"/>
          <w:lang w:eastAsia="ru-RU"/>
        </w:rPr>
        <w:t xml:space="preserve"> </w:t>
      </w:r>
      <w:r w:rsidR="00C32782" w:rsidRPr="007B19AB">
        <w:rPr>
          <w:rFonts w:ascii="Times New Roman" w:eastAsia="Times New Roman" w:hAnsi="Times New Roman"/>
          <w:bCs/>
          <w:sz w:val="28"/>
          <w:szCs w:val="28"/>
          <w:lang w:eastAsia="ru-RU"/>
        </w:rPr>
        <w:t xml:space="preserve">Туркменского муниципального </w:t>
      </w:r>
      <w:r w:rsidR="00A1691D" w:rsidRPr="007B19AB">
        <w:rPr>
          <w:rFonts w:ascii="Times New Roman" w:eastAsia="Times New Roman" w:hAnsi="Times New Roman"/>
          <w:bCs/>
          <w:sz w:val="28"/>
          <w:szCs w:val="28"/>
          <w:lang w:eastAsia="ru-RU"/>
        </w:rPr>
        <w:t>округа</w:t>
      </w:r>
      <w:r w:rsidR="00C32782" w:rsidRPr="007B19AB">
        <w:rPr>
          <w:rFonts w:ascii="Times New Roman" w:eastAsia="Times New Roman" w:hAnsi="Times New Roman"/>
          <w:sz w:val="28"/>
          <w:szCs w:val="28"/>
          <w:lang w:eastAsia="ru-RU"/>
        </w:rPr>
        <w:t xml:space="preserve"> </w:t>
      </w:r>
      <w:r w:rsidR="00D51E12" w:rsidRPr="007B19AB">
        <w:rPr>
          <w:rFonts w:ascii="Times New Roman" w:eastAsia="Times New Roman" w:hAnsi="Times New Roman"/>
          <w:sz w:val="28"/>
          <w:szCs w:val="28"/>
          <w:lang w:eastAsia="ru-RU"/>
        </w:rPr>
        <w:t xml:space="preserve"> Ставропольского края </w:t>
      </w:r>
      <w:r w:rsidR="00FF5371" w:rsidRPr="007B19AB">
        <w:rPr>
          <w:rFonts w:ascii="Times New Roman" w:eastAsia="Times New Roman" w:hAnsi="Times New Roman"/>
          <w:sz w:val="28"/>
          <w:szCs w:val="28"/>
          <w:lang w:eastAsia="ru-RU"/>
        </w:rPr>
        <w:t>на 20</w:t>
      </w:r>
      <w:r w:rsidR="003A513F" w:rsidRPr="007B19AB">
        <w:rPr>
          <w:rFonts w:ascii="Times New Roman" w:eastAsia="Times New Roman" w:hAnsi="Times New Roman"/>
          <w:sz w:val="28"/>
          <w:szCs w:val="28"/>
          <w:lang w:eastAsia="ru-RU"/>
        </w:rPr>
        <w:t>2</w:t>
      </w:r>
      <w:r w:rsidR="004C673B">
        <w:rPr>
          <w:rFonts w:ascii="Times New Roman" w:eastAsia="Times New Roman" w:hAnsi="Times New Roman"/>
          <w:sz w:val="28"/>
          <w:szCs w:val="28"/>
          <w:lang w:eastAsia="ru-RU"/>
        </w:rPr>
        <w:t>2</w:t>
      </w:r>
      <w:r w:rsidR="00FF5371" w:rsidRPr="007B19AB">
        <w:rPr>
          <w:rFonts w:ascii="Times New Roman" w:eastAsia="Times New Roman" w:hAnsi="Times New Roman"/>
          <w:sz w:val="28"/>
          <w:szCs w:val="28"/>
          <w:lang w:eastAsia="ru-RU"/>
        </w:rPr>
        <w:t xml:space="preserve"> и плановый период 20</w:t>
      </w:r>
      <w:r w:rsidR="00D51E12" w:rsidRPr="007B19AB">
        <w:rPr>
          <w:rFonts w:ascii="Times New Roman" w:eastAsia="Times New Roman" w:hAnsi="Times New Roman"/>
          <w:sz w:val="28"/>
          <w:szCs w:val="28"/>
          <w:lang w:eastAsia="ru-RU"/>
        </w:rPr>
        <w:t>2</w:t>
      </w:r>
      <w:r w:rsidR="004C673B">
        <w:rPr>
          <w:rFonts w:ascii="Times New Roman" w:eastAsia="Times New Roman" w:hAnsi="Times New Roman"/>
          <w:sz w:val="28"/>
          <w:szCs w:val="28"/>
          <w:lang w:eastAsia="ru-RU"/>
        </w:rPr>
        <w:t>3</w:t>
      </w:r>
      <w:r w:rsidR="00807850" w:rsidRPr="007B19AB">
        <w:rPr>
          <w:rFonts w:ascii="Times New Roman" w:eastAsia="Times New Roman" w:hAnsi="Times New Roman"/>
          <w:sz w:val="28"/>
          <w:szCs w:val="28"/>
          <w:lang w:eastAsia="ru-RU"/>
        </w:rPr>
        <w:t xml:space="preserve"> и </w:t>
      </w:r>
      <w:r w:rsidR="00FF5371" w:rsidRPr="007B19AB">
        <w:rPr>
          <w:rFonts w:ascii="Times New Roman" w:eastAsia="Times New Roman" w:hAnsi="Times New Roman"/>
          <w:sz w:val="28"/>
          <w:szCs w:val="28"/>
          <w:lang w:eastAsia="ru-RU"/>
        </w:rPr>
        <w:t>20</w:t>
      </w:r>
      <w:r w:rsidR="0046722A" w:rsidRPr="007B19AB">
        <w:rPr>
          <w:rFonts w:ascii="Times New Roman" w:eastAsia="Times New Roman" w:hAnsi="Times New Roman"/>
          <w:sz w:val="28"/>
          <w:szCs w:val="28"/>
          <w:lang w:eastAsia="ru-RU"/>
        </w:rPr>
        <w:t>2</w:t>
      </w:r>
      <w:r w:rsidR="004C673B">
        <w:rPr>
          <w:rFonts w:ascii="Times New Roman" w:eastAsia="Times New Roman" w:hAnsi="Times New Roman"/>
          <w:sz w:val="28"/>
          <w:szCs w:val="28"/>
          <w:lang w:eastAsia="ru-RU"/>
        </w:rPr>
        <w:t>4</w:t>
      </w:r>
      <w:r w:rsidR="00FF5371" w:rsidRPr="007B19AB">
        <w:rPr>
          <w:rFonts w:ascii="Times New Roman" w:eastAsia="Times New Roman" w:hAnsi="Times New Roman"/>
          <w:sz w:val="28"/>
          <w:szCs w:val="28"/>
          <w:lang w:eastAsia="ru-RU"/>
        </w:rPr>
        <w:t xml:space="preserve"> годов</w:t>
      </w:r>
      <w:r w:rsidRPr="007B19AB">
        <w:rPr>
          <w:rFonts w:ascii="Times New Roman" w:eastAsia="Times New Roman" w:hAnsi="Times New Roman"/>
          <w:sz w:val="28"/>
          <w:szCs w:val="28"/>
          <w:lang w:eastAsia="ru-RU"/>
        </w:rPr>
        <w:t>.</w:t>
      </w:r>
    </w:p>
    <w:p w:rsidR="004C673B" w:rsidRPr="00AB5A34" w:rsidRDefault="004C673B" w:rsidP="004C673B">
      <w:pPr>
        <w:widowControl w:val="0"/>
        <w:autoSpaceDE w:val="0"/>
        <w:autoSpaceDN w:val="0"/>
        <w:adjustRightInd w:val="0"/>
        <w:ind w:firstLine="709"/>
        <w:jc w:val="both"/>
        <w:rPr>
          <w:rFonts w:ascii="Times New Roman" w:hAnsi="Times New Roman"/>
          <w:sz w:val="28"/>
          <w:szCs w:val="28"/>
        </w:rPr>
      </w:pPr>
      <w:r w:rsidRPr="00AB5A34">
        <w:rPr>
          <w:rFonts w:ascii="Times New Roman" w:hAnsi="Times New Roman"/>
          <w:sz w:val="28"/>
          <w:szCs w:val="28"/>
        </w:rPr>
        <w:t>1) общий объем доходов бюджета муниципального округа на 2022 год в сумме 1208058,54 тыс. рублей, 2023 год в сумме 1143012,56 тыс. рублей, 2024 год в сумме 1146618,77  тыс. рублей;</w:t>
      </w:r>
    </w:p>
    <w:p w:rsidR="004C673B" w:rsidRPr="00AB5A34" w:rsidRDefault="004C673B" w:rsidP="004C673B">
      <w:pPr>
        <w:widowControl w:val="0"/>
        <w:autoSpaceDE w:val="0"/>
        <w:autoSpaceDN w:val="0"/>
        <w:adjustRightInd w:val="0"/>
        <w:ind w:firstLine="709"/>
        <w:jc w:val="both"/>
        <w:rPr>
          <w:rFonts w:ascii="Times New Roman" w:hAnsi="Times New Roman"/>
          <w:sz w:val="28"/>
          <w:szCs w:val="28"/>
        </w:rPr>
      </w:pPr>
      <w:proofErr w:type="gramStart"/>
      <w:r w:rsidRPr="00AB5A34">
        <w:rPr>
          <w:rFonts w:ascii="Times New Roman" w:hAnsi="Times New Roman"/>
          <w:sz w:val="28"/>
          <w:szCs w:val="28"/>
        </w:rPr>
        <w:t>2) общий объем расходов бюджета муниципального округа на 2022 год в сумме 1208058,54 тыс. рублей, 2023 год в сумме 1143012,56 тыс. рублей,  в том числе условно утвержденные расходы в сумме 14436,16 тыс. рублей, 2024 год в сумме 1146618,77 тыс. рублей, в том числе условно утвержденные расходы в сумме 28304,23 тыс. рублей;</w:t>
      </w:r>
      <w:proofErr w:type="gramEnd"/>
    </w:p>
    <w:p w:rsidR="004C673B" w:rsidRPr="00AB5A34" w:rsidRDefault="004C673B" w:rsidP="004C673B">
      <w:pPr>
        <w:widowControl w:val="0"/>
        <w:autoSpaceDE w:val="0"/>
        <w:autoSpaceDN w:val="0"/>
        <w:adjustRightInd w:val="0"/>
        <w:ind w:firstLine="709"/>
        <w:jc w:val="both"/>
        <w:rPr>
          <w:rFonts w:ascii="Times New Roman" w:hAnsi="Times New Roman"/>
          <w:sz w:val="28"/>
          <w:szCs w:val="28"/>
        </w:rPr>
      </w:pPr>
      <w:r w:rsidRPr="00AB5A34">
        <w:rPr>
          <w:rFonts w:ascii="Times New Roman" w:hAnsi="Times New Roman"/>
          <w:sz w:val="28"/>
          <w:szCs w:val="28"/>
        </w:rPr>
        <w:t>3) дефицит  бюджета муниципального округа на 2022 год в сумме 0,00 тыс. рублей, 2023 год в сумме 0,00 тыс. рублей, 2024 год в сумме 0,00 тыс. рублей.</w:t>
      </w:r>
    </w:p>
    <w:p w:rsidR="004C673B" w:rsidRPr="004C673B" w:rsidRDefault="00E85624" w:rsidP="004C673B">
      <w:pPr>
        <w:pStyle w:val="af6"/>
        <w:spacing w:after="0"/>
        <w:ind w:firstLine="709"/>
        <w:jc w:val="both"/>
        <w:rPr>
          <w:sz w:val="28"/>
          <w:szCs w:val="28"/>
        </w:rPr>
      </w:pPr>
      <w:r w:rsidRPr="007B19AB">
        <w:rPr>
          <w:sz w:val="28"/>
          <w:szCs w:val="28"/>
        </w:rPr>
        <w:t> </w:t>
      </w:r>
      <w:r w:rsidR="004C673B" w:rsidRPr="004C673B">
        <w:rPr>
          <w:sz w:val="28"/>
          <w:szCs w:val="28"/>
        </w:rPr>
        <w:t>Объем доходов бюджета муниципального округа без учета безвозмездных поступлений определен на 2022 год в сумме 1986</w:t>
      </w:r>
      <w:r w:rsidR="00613044">
        <w:rPr>
          <w:sz w:val="28"/>
          <w:szCs w:val="28"/>
        </w:rPr>
        <w:t>32</w:t>
      </w:r>
      <w:r w:rsidR="004C673B" w:rsidRPr="004C673B">
        <w:rPr>
          <w:sz w:val="28"/>
          <w:szCs w:val="28"/>
        </w:rPr>
        <w:t xml:space="preserve">,41 тыс. </w:t>
      </w:r>
      <w:r w:rsidR="004C673B" w:rsidRPr="004C673B">
        <w:rPr>
          <w:sz w:val="28"/>
          <w:szCs w:val="28"/>
        </w:rPr>
        <w:lastRenderedPageBreak/>
        <w:t>рублей, в том числе налоговые доходы –163693,90 тыс. рублей, неналоговые доходы – 349</w:t>
      </w:r>
      <w:r w:rsidR="00613044">
        <w:rPr>
          <w:sz w:val="28"/>
          <w:szCs w:val="28"/>
        </w:rPr>
        <w:t>38</w:t>
      </w:r>
      <w:r w:rsidR="004C673B" w:rsidRPr="004C673B">
        <w:rPr>
          <w:sz w:val="28"/>
          <w:szCs w:val="28"/>
        </w:rPr>
        <w:t xml:space="preserve">,51 тыс. рублей. </w:t>
      </w:r>
    </w:p>
    <w:p w:rsidR="004C673B" w:rsidRPr="004C673B" w:rsidRDefault="004C673B" w:rsidP="004C673B">
      <w:pPr>
        <w:ind w:firstLine="709"/>
        <w:jc w:val="both"/>
        <w:rPr>
          <w:rFonts w:ascii="Times New Roman" w:eastAsia="Times New Roman" w:hAnsi="Times New Roman"/>
          <w:sz w:val="28"/>
          <w:szCs w:val="28"/>
          <w:lang w:eastAsia="ru-RU"/>
        </w:rPr>
      </w:pPr>
      <w:r w:rsidRPr="004C673B">
        <w:rPr>
          <w:rFonts w:ascii="Times New Roman" w:eastAsia="Times New Roman" w:hAnsi="Times New Roman"/>
          <w:sz w:val="28"/>
          <w:szCs w:val="28"/>
          <w:lang w:eastAsia="ru-RU"/>
        </w:rPr>
        <w:t xml:space="preserve">Прогнозируемый прирост поступлений налоговых и неналоговых доходов в бюджет муниципального округа в 2022 году составит 15527,76 тыс. рублей или 7,8 процента по отношению к показателям на 2021 год. </w:t>
      </w:r>
    </w:p>
    <w:p w:rsidR="004C673B" w:rsidRPr="004C673B" w:rsidRDefault="004C673B" w:rsidP="004C673B">
      <w:pPr>
        <w:ind w:firstLine="709"/>
        <w:jc w:val="both"/>
        <w:rPr>
          <w:rFonts w:ascii="Times New Roman" w:eastAsia="Times New Roman" w:hAnsi="Times New Roman"/>
          <w:sz w:val="28"/>
          <w:szCs w:val="28"/>
          <w:lang w:eastAsia="ru-RU"/>
        </w:rPr>
      </w:pPr>
      <w:r w:rsidRPr="004C673B">
        <w:rPr>
          <w:rFonts w:ascii="Times New Roman" w:eastAsia="Times New Roman" w:hAnsi="Times New Roman"/>
          <w:sz w:val="28"/>
          <w:szCs w:val="28"/>
          <w:lang w:eastAsia="ru-RU"/>
        </w:rPr>
        <w:t xml:space="preserve"> Объем доходов бюджета муниципального округа без учета безвозмездных     поступлений определен на 2023 год в сумме 202651,46 тыс. рублей, в том числе налоговые доходы –169204,95 тыс. рублей, неналоговые доходы – 33446,51 тыс. рублей.</w:t>
      </w:r>
    </w:p>
    <w:p w:rsidR="004C673B" w:rsidRPr="004C673B" w:rsidRDefault="004C673B" w:rsidP="004C673B">
      <w:pPr>
        <w:ind w:firstLine="709"/>
        <w:jc w:val="both"/>
        <w:rPr>
          <w:rFonts w:ascii="Times New Roman" w:eastAsia="Times New Roman" w:hAnsi="Times New Roman"/>
          <w:sz w:val="28"/>
          <w:szCs w:val="28"/>
          <w:lang w:eastAsia="ru-RU"/>
        </w:rPr>
      </w:pPr>
      <w:r w:rsidRPr="004C673B">
        <w:rPr>
          <w:rFonts w:ascii="Times New Roman" w:eastAsia="Times New Roman" w:hAnsi="Times New Roman"/>
          <w:sz w:val="28"/>
          <w:szCs w:val="28"/>
          <w:lang w:eastAsia="ru-RU"/>
        </w:rPr>
        <w:t xml:space="preserve">Объем доходов бюджета муниципального округа без учета безвозмездных поступлений определен на 2024 год в сумме 209568,616 </w:t>
      </w:r>
      <w:proofErr w:type="spellStart"/>
      <w:r w:rsidRPr="004C673B">
        <w:rPr>
          <w:rFonts w:ascii="Times New Roman" w:eastAsia="Times New Roman" w:hAnsi="Times New Roman"/>
          <w:sz w:val="28"/>
          <w:szCs w:val="28"/>
          <w:lang w:eastAsia="ru-RU"/>
        </w:rPr>
        <w:t>тыс</w:t>
      </w:r>
      <w:proofErr w:type="gramStart"/>
      <w:r w:rsidRPr="004C673B">
        <w:rPr>
          <w:rFonts w:ascii="Times New Roman" w:eastAsia="Times New Roman" w:hAnsi="Times New Roman"/>
          <w:sz w:val="28"/>
          <w:szCs w:val="28"/>
          <w:lang w:eastAsia="ru-RU"/>
        </w:rPr>
        <w:t>.р</w:t>
      </w:r>
      <w:proofErr w:type="gramEnd"/>
      <w:r w:rsidRPr="004C673B">
        <w:rPr>
          <w:rFonts w:ascii="Times New Roman" w:eastAsia="Times New Roman" w:hAnsi="Times New Roman"/>
          <w:sz w:val="28"/>
          <w:szCs w:val="28"/>
          <w:lang w:eastAsia="ru-RU"/>
        </w:rPr>
        <w:t>ублей</w:t>
      </w:r>
      <w:proofErr w:type="spellEnd"/>
      <w:r w:rsidRPr="004C673B">
        <w:rPr>
          <w:rFonts w:ascii="Times New Roman" w:eastAsia="Times New Roman" w:hAnsi="Times New Roman"/>
          <w:sz w:val="28"/>
          <w:szCs w:val="28"/>
          <w:lang w:eastAsia="ru-RU"/>
        </w:rPr>
        <w:t xml:space="preserve">, в том числе налоговые доходы – 176122,10 тыс. рублей, неналоговые доходы –  33446,51 тыс. рублей. </w:t>
      </w:r>
    </w:p>
    <w:p w:rsidR="004F4CA3" w:rsidRPr="007B19AB" w:rsidRDefault="00E078E4" w:rsidP="003A513F">
      <w:pPr>
        <w:pStyle w:val="af6"/>
        <w:spacing w:after="0"/>
        <w:ind w:firstLine="709"/>
        <w:jc w:val="both"/>
        <w:rPr>
          <w:sz w:val="28"/>
          <w:szCs w:val="28"/>
        </w:rPr>
      </w:pPr>
      <w:r w:rsidRPr="007B19AB">
        <w:rPr>
          <w:color w:val="FF0000"/>
          <w:sz w:val="28"/>
          <w:szCs w:val="28"/>
        </w:rPr>
        <w:t xml:space="preserve">   </w:t>
      </w:r>
      <w:r w:rsidRPr="007B19AB">
        <w:rPr>
          <w:sz w:val="28"/>
          <w:szCs w:val="28"/>
        </w:rPr>
        <w:t>Наглядно структур</w:t>
      </w:r>
      <w:r w:rsidR="00A31C38" w:rsidRPr="007B19AB">
        <w:rPr>
          <w:sz w:val="28"/>
          <w:szCs w:val="28"/>
        </w:rPr>
        <w:t xml:space="preserve">а </w:t>
      </w:r>
      <w:r w:rsidRPr="007B19AB">
        <w:rPr>
          <w:sz w:val="28"/>
          <w:szCs w:val="28"/>
        </w:rPr>
        <w:t xml:space="preserve">поступления доходов в </w:t>
      </w:r>
      <w:r w:rsidR="008823E2" w:rsidRPr="007B19AB">
        <w:rPr>
          <w:sz w:val="28"/>
          <w:szCs w:val="28"/>
        </w:rPr>
        <w:t xml:space="preserve"> местный </w:t>
      </w:r>
      <w:r w:rsidRPr="007B19AB">
        <w:rPr>
          <w:sz w:val="28"/>
          <w:szCs w:val="28"/>
        </w:rPr>
        <w:t>бюджет на 20</w:t>
      </w:r>
      <w:r w:rsidR="003A513F" w:rsidRPr="007B19AB">
        <w:rPr>
          <w:sz w:val="28"/>
          <w:szCs w:val="28"/>
        </w:rPr>
        <w:t>2</w:t>
      </w:r>
      <w:r w:rsidR="004C673B">
        <w:rPr>
          <w:sz w:val="28"/>
          <w:szCs w:val="28"/>
        </w:rPr>
        <w:t>2</w:t>
      </w:r>
      <w:r w:rsidR="009A08DE" w:rsidRPr="007B19AB">
        <w:rPr>
          <w:sz w:val="28"/>
          <w:szCs w:val="28"/>
        </w:rPr>
        <w:t xml:space="preserve"> </w:t>
      </w:r>
      <w:r w:rsidRPr="007B19AB">
        <w:rPr>
          <w:sz w:val="28"/>
          <w:szCs w:val="28"/>
        </w:rPr>
        <w:t>г</w:t>
      </w:r>
      <w:r w:rsidR="0017194F" w:rsidRPr="007B19AB">
        <w:rPr>
          <w:sz w:val="28"/>
          <w:szCs w:val="28"/>
        </w:rPr>
        <w:t xml:space="preserve"> и плановый период 20</w:t>
      </w:r>
      <w:r w:rsidR="00C321D1" w:rsidRPr="007B19AB">
        <w:rPr>
          <w:sz w:val="28"/>
          <w:szCs w:val="28"/>
        </w:rPr>
        <w:t>2</w:t>
      </w:r>
      <w:r w:rsidR="004C673B">
        <w:rPr>
          <w:sz w:val="28"/>
          <w:szCs w:val="28"/>
        </w:rPr>
        <w:t>3</w:t>
      </w:r>
      <w:r w:rsidR="004F4CA3" w:rsidRPr="007B19AB">
        <w:rPr>
          <w:sz w:val="28"/>
          <w:szCs w:val="28"/>
        </w:rPr>
        <w:t xml:space="preserve"> и 20</w:t>
      </w:r>
      <w:r w:rsidR="00C321D1" w:rsidRPr="007B19AB">
        <w:rPr>
          <w:sz w:val="28"/>
          <w:szCs w:val="28"/>
        </w:rPr>
        <w:t>2</w:t>
      </w:r>
      <w:r w:rsidR="004C673B">
        <w:rPr>
          <w:sz w:val="28"/>
          <w:szCs w:val="28"/>
        </w:rPr>
        <w:t>4</w:t>
      </w:r>
      <w:r w:rsidR="004F4CA3" w:rsidRPr="007B19AB">
        <w:rPr>
          <w:sz w:val="28"/>
          <w:szCs w:val="28"/>
        </w:rPr>
        <w:t xml:space="preserve"> </w:t>
      </w:r>
      <w:r w:rsidR="0017194F" w:rsidRPr="007B19AB">
        <w:rPr>
          <w:sz w:val="28"/>
          <w:szCs w:val="28"/>
        </w:rPr>
        <w:t>годов</w:t>
      </w:r>
      <w:r w:rsidRPr="007B19AB">
        <w:rPr>
          <w:sz w:val="28"/>
          <w:szCs w:val="28"/>
        </w:rPr>
        <w:t xml:space="preserve"> </w:t>
      </w:r>
      <w:r w:rsidR="00A31C38" w:rsidRPr="007B19AB">
        <w:rPr>
          <w:sz w:val="28"/>
          <w:szCs w:val="28"/>
        </w:rPr>
        <w:t>отражена</w:t>
      </w:r>
      <w:r w:rsidRPr="007B19AB">
        <w:rPr>
          <w:sz w:val="28"/>
          <w:szCs w:val="28"/>
        </w:rPr>
        <w:t xml:space="preserve"> в таблице 1.</w:t>
      </w:r>
      <w:r w:rsidR="001A4B51" w:rsidRPr="007B19AB">
        <w:rPr>
          <w:sz w:val="28"/>
          <w:szCs w:val="28"/>
        </w:rPr>
        <w:t xml:space="preserve">  </w:t>
      </w:r>
    </w:p>
    <w:p w:rsidR="008823E2" w:rsidRPr="007B19AB" w:rsidRDefault="009A08DE" w:rsidP="009A08DE">
      <w:pPr>
        <w:rPr>
          <w:rFonts w:ascii="Times New Roman" w:eastAsia="Times New Roman" w:hAnsi="Times New Roman"/>
          <w:sz w:val="20"/>
          <w:szCs w:val="20"/>
          <w:lang w:eastAsia="ru-RU"/>
        </w:rPr>
      </w:pPr>
      <w:r w:rsidRPr="007B19AB">
        <w:rPr>
          <w:rFonts w:ascii="Times New Roman" w:eastAsia="Times New Roman" w:hAnsi="Times New Roman"/>
          <w:sz w:val="20"/>
          <w:szCs w:val="20"/>
          <w:lang w:eastAsia="ru-RU"/>
        </w:rPr>
        <w:t xml:space="preserve">                                                                                                                            </w:t>
      </w:r>
      <w:r w:rsidR="005D73BB" w:rsidRPr="007B19AB">
        <w:rPr>
          <w:rFonts w:ascii="Times New Roman" w:eastAsia="Times New Roman" w:hAnsi="Times New Roman"/>
          <w:sz w:val="20"/>
          <w:szCs w:val="20"/>
          <w:lang w:eastAsia="ru-RU"/>
        </w:rPr>
        <w:t xml:space="preserve">                                     </w:t>
      </w:r>
      <w:r w:rsidRPr="007B19AB">
        <w:rPr>
          <w:rFonts w:ascii="Times New Roman" w:eastAsia="Times New Roman" w:hAnsi="Times New Roman"/>
          <w:sz w:val="20"/>
          <w:szCs w:val="20"/>
          <w:lang w:eastAsia="ru-RU"/>
        </w:rPr>
        <w:t xml:space="preserve"> </w:t>
      </w:r>
      <w:r w:rsidR="008823E2" w:rsidRPr="007B19AB">
        <w:rPr>
          <w:rFonts w:ascii="Times New Roman" w:eastAsia="Times New Roman" w:hAnsi="Times New Roman"/>
          <w:sz w:val="20"/>
          <w:szCs w:val="20"/>
          <w:lang w:eastAsia="ru-RU"/>
        </w:rPr>
        <w:t>(</w:t>
      </w:r>
      <w:proofErr w:type="spellStart"/>
      <w:r w:rsidR="008823E2" w:rsidRPr="007B19AB">
        <w:rPr>
          <w:rFonts w:ascii="Times New Roman" w:eastAsia="Times New Roman" w:hAnsi="Times New Roman"/>
          <w:sz w:val="20"/>
          <w:szCs w:val="20"/>
          <w:lang w:eastAsia="ru-RU"/>
        </w:rPr>
        <w:t>тыс</w:t>
      </w:r>
      <w:proofErr w:type="gramStart"/>
      <w:r w:rsidR="008823E2" w:rsidRPr="007B19AB">
        <w:rPr>
          <w:rFonts w:ascii="Times New Roman" w:eastAsia="Times New Roman" w:hAnsi="Times New Roman"/>
          <w:sz w:val="20"/>
          <w:szCs w:val="20"/>
          <w:lang w:eastAsia="ru-RU"/>
        </w:rPr>
        <w:t>.р</w:t>
      </w:r>
      <w:proofErr w:type="gramEnd"/>
      <w:r w:rsidR="008823E2" w:rsidRPr="007B19AB">
        <w:rPr>
          <w:rFonts w:ascii="Times New Roman" w:eastAsia="Times New Roman" w:hAnsi="Times New Roman"/>
          <w:sz w:val="20"/>
          <w:szCs w:val="20"/>
          <w:lang w:eastAsia="ru-RU"/>
        </w:rPr>
        <w:t>ублей</w:t>
      </w:r>
      <w:proofErr w:type="spellEnd"/>
      <w:r w:rsidR="008823E2" w:rsidRPr="007B19AB">
        <w:rPr>
          <w:rFonts w:ascii="Times New Roman" w:eastAsia="Times New Roman" w:hAnsi="Times New Roman"/>
          <w:sz w:val="20"/>
          <w:szCs w:val="20"/>
          <w:lang w:eastAsia="ru-RU"/>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134"/>
        <w:gridCol w:w="1276"/>
        <w:gridCol w:w="1275"/>
        <w:gridCol w:w="1134"/>
        <w:gridCol w:w="1276"/>
        <w:gridCol w:w="1701"/>
      </w:tblGrid>
      <w:tr w:rsidR="00B35EB3" w:rsidRPr="007B19AB" w:rsidTr="005D73BB">
        <w:tc>
          <w:tcPr>
            <w:tcW w:w="1985" w:type="dxa"/>
            <w:vMerge w:val="restart"/>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Показатели</w:t>
            </w:r>
          </w:p>
        </w:tc>
        <w:tc>
          <w:tcPr>
            <w:tcW w:w="2410" w:type="dxa"/>
            <w:gridSpan w:val="2"/>
            <w:tcBorders>
              <w:top w:val="single" w:sz="4" w:space="0" w:color="auto"/>
              <w:left w:val="single" w:sz="4" w:space="0" w:color="auto"/>
              <w:bottom w:val="single" w:sz="4" w:space="0" w:color="auto"/>
              <w:right w:val="single" w:sz="4" w:space="0" w:color="auto"/>
            </w:tcBorders>
            <w:hideMark/>
          </w:tcPr>
          <w:p w:rsidR="00B35EB3" w:rsidRPr="007B19AB" w:rsidRDefault="00B35EB3" w:rsidP="004C673B">
            <w:pPr>
              <w:tabs>
                <w:tab w:val="num" w:pos="0"/>
              </w:tabs>
              <w:jc w:val="center"/>
              <w:outlineLvl w:val="0"/>
              <w:rPr>
                <w:rFonts w:ascii="Times New Roman" w:hAnsi="Times New Roman"/>
                <w:sz w:val="20"/>
                <w:szCs w:val="20"/>
              </w:rPr>
            </w:pPr>
            <w:r w:rsidRPr="007B19AB">
              <w:rPr>
                <w:rFonts w:ascii="Times New Roman" w:hAnsi="Times New Roman"/>
                <w:sz w:val="20"/>
                <w:szCs w:val="20"/>
              </w:rPr>
              <w:t>202</w:t>
            </w:r>
            <w:r w:rsidR="004C673B">
              <w:rPr>
                <w:rFonts w:ascii="Times New Roman" w:hAnsi="Times New Roman"/>
                <w:sz w:val="20"/>
                <w:szCs w:val="20"/>
              </w:rPr>
              <w:t>2</w:t>
            </w:r>
            <w:r w:rsidRPr="007B19AB">
              <w:rPr>
                <w:rFonts w:ascii="Times New Roman" w:hAnsi="Times New Roman"/>
                <w:sz w:val="20"/>
                <w:szCs w:val="20"/>
              </w:rPr>
              <w:t xml:space="preserve"> год</w:t>
            </w:r>
          </w:p>
        </w:tc>
        <w:tc>
          <w:tcPr>
            <w:tcW w:w="2409" w:type="dxa"/>
            <w:gridSpan w:val="2"/>
            <w:tcBorders>
              <w:top w:val="single" w:sz="4" w:space="0" w:color="auto"/>
              <w:left w:val="single" w:sz="4" w:space="0" w:color="auto"/>
              <w:bottom w:val="single" w:sz="4" w:space="0" w:color="auto"/>
              <w:right w:val="single" w:sz="4" w:space="0" w:color="auto"/>
            </w:tcBorders>
            <w:hideMark/>
          </w:tcPr>
          <w:p w:rsidR="00B35EB3" w:rsidRPr="007B19AB" w:rsidRDefault="00B35EB3" w:rsidP="004C673B">
            <w:pPr>
              <w:tabs>
                <w:tab w:val="num" w:pos="0"/>
              </w:tabs>
              <w:jc w:val="center"/>
              <w:outlineLvl w:val="0"/>
              <w:rPr>
                <w:rFonts w:ascii="Times New Roman" w:hAnsi="Times New Roman"/>
                <w:sz w:val="20"/>
                <w:szCs w:val="20"/>
              </w:rPr>
            </w:pPr>
            <w:r w:rsidRPr="007B19AB">
              <w:rPr>
                <w:rFonts w:ascii="Times New Roman" w:hAnsi="Times New Roman"/>
                <w:sz w:val="20"/>
                <w:szCs w:val="20"/>
              </w:rPr>
              <w:t>202</w:t>
            </w:r>
            <w:r w:rsidR="004C673B">
              <w:rPr>
                <w:rFonts w:ascii="Times New Roman" w:hAnsi="Times New Roman"/>
                <w:sz w:val="20"/>
                <w:szCs w:val="20"/>
              </w:rPr>
              <w:t>3</w:t>
            </w:r>
            <w:r w:rsidRPr="007B19AB">
              <w:rPr>
                <w:rFonts w:ascii="Times New Roman" w:hAnsi="Times New Roman"/>
                <w:sz w:val="20"/>
                <w:szCs w:val="20"/>
              </w:rPr>
              <w:t xml:space="preserve"> год</w:t>
            </w:r>
          </w:p>
        </w:tc>
        <w:tc>
          <w:tcPr>
            <w:tcW w:w="2977" w:type="dxa"/>
            <w:gridSpan w:val="2"/>
            <w:tcBorders>
              <w:top w:val="single" w:sz="4" w:space="0" w:color="auto"/>
              <w:left w:val="single" w:sz="4" w:space="0" w:color="auto"/>
              <w:bottom w:val="single" w:sz="4" w:space="0" w:color="auto"/>
              <w:right w:val="single" w:sz="4" w:space="0" w:color="auto"/>
            </w:tcBorders>
            <w:hideMark/>
          </w:tcPr>
          <w:p w:rsidR="00B35EB3" w:rsidRPr="007B19AB" w:rsidRDefault="00B35EB3" w:rsidP="004C673B">
            <w:pPr>
              <w:tabs>
                <w:tab w:val="num" w:pos="0"/>
              </w:tabs>
              <w:jc w:val="center"/>
              <w:outlineLvl w:val="0"/>
              <w:rPr>
                <w:rFonts w:ascii="Times New Roman" w:hAnsi="Times New Roman"/>
                <w:sz w:val="20"/>
                <w:szCs w:val="20"/>
              </w:rPr>
            </w:pPr>
            <w:r w:rsidRPr="007B19AB">
              <w:rPr>
                <w:rFonts w:ascii="Times New Roman" w:hAnsi="Times New Roman"/>
                <w:sz w:val="20"/>
                <w:szCs w:val="20"/>
              </w:rPr>
              <w:t>202</w:t>
            </w:r>
            <w:r w:rsidR="004C673B">
              <w:rPr>
                <w:rFonts w:ascii="Times New Roman" w:hAnsi="Times New Roman"/>
                <w:sz w:val="20"/>
                <w:szCs w:val="20"/>
              </w:rPr>
              <w:t>4</w:t>
            </w:r>
            <w:r w:rsidRPr="007B19AB">
              <w:rPr>
                <w:rFonts w:ascii="Times New Roman" w:hAnsi="Times New Roman"/>
                <w:sz w:val="20"/>
                <w:szCs w:val="20"/>
              </w:rPr>
              <w:t>год</w:t>
            </w:r>
          </w:p>
        </w:tc>
      </w:tr>
      <w:tr w:rsidR="00B35EB3" w:rsidRPr="007B19AB" w:rsidTr="00613044">
        <w:tc>
          <w:tcPr>
            <w:tcW w:w="1985" w:type="dxa"/>
            <w:vMerge/>
            <w:tcBorders>
              <w:top w:val="single" w:sz="4" w:space="0" w:color="auto"/>
              <w:left w:val="single" w:sz="4" w:space="0" w:color="auto"/>
              <w:bottom w:val="single" w:sz="4" w:space="0" w:color="auto"/>
              <w:right w:val="single" w:sz="4" w:space="0" w:color="auto"/>
            </w:tcBorders>
            <w:vAlign w:val="center"/>
            <w:hideMark/>
          </w:tcPr>
          <w:p w:rsidR="00B35EB3" w:rsidRPr="007B19AB" w:rsidRDefault="00B35EB3" w:rsidP="004F2989">
            <w:pPr>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сумма</w:t>
            </w:r>
          </w:p>
        </w:tc>
        <w:tc>
          <w:tcPr>
            <w:tcW w:w="1276"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доля, %</w:t>
            </w:r>
          </w:p>
        </w:tc>
        <w:tc>
          <w:tcPr>
            <w:tcW w:w="1275"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сумма</w:t>
            </w:r>
          </w:p>
        </w:tc>
        <w:tc>
          <w:tcPr>
            <w:tcW w:w="1134"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доля, %</w:t>
            </w:r>
          </w:p>
        </w:tc>
        <w:tc>
          <w:tcPr>
            <w:tcW w:w="1276"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сумма</w:t>
            </w:r>
          </w:p>
        </w:tc>
        <w:tc>
          <w:tcPr>
            <w:tcW w:w="1701" w:type="dxa"/>
            <w:tcBorders>
              <w:top w:val="single" w:sz="4" w:space="0" w:color="auto"/>
              <w:left w:val="single" w:sz="4" w:space="0" w:color="auto"/>
              <w:bottom w:val="single" w:sz="4" w:space="0" w:color="auto"/>
              <w:right w:val="single" w:sz="4" w:space="0" w:color="auto"/>
            </w:tcBorders>
            <w:hideMark/>
          </w:tcPr>
          <w:p w:rsidR="00B35EB3" w:rsidRPr="007B19AB" w:rsidRDefault="00B35EB3"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доля, %</w:t>
            </w:r>
          </w:p>
        </w:tc>
      </w:tr>
      <w:tr w:rsidR="00EA0962" w:rsidRPr="007B19AB" w:rsidTr="00613044">
        <w:tc>
          <w:tcPr>
            <w:tcW w:w="1985" w:type="dxa"/>
            <w:tcBorders>
              <w:top w:val="single" w:sz="4" w:space="0" w:color="auto"/>
              <w:left w:val="single" w:sz="4" w:space="0" w:color="auto"/>
              <w:bottom w:val="single" w:sz="4" w:space="0" w:color="auto"/>
              <w:right w:val="single" w:sz="4" w:space="0" w:color="auto"/>
            </w:tcBorders>
            <w:hideMark/>
          </w:tcPr>
          <w:p w:rsidR="00EA0962" w:rsidRPr="007B19AB" w:rsidRDefault="00EA0962"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Налоговые и неналоговые доходы</w:t>
            </w:r>
          </w:p>
        </w:tc>
        <w:tc>
          <w:tcPr>
            <w:tcW w:w="1134" w:type="dxa"/>
            <w:tcBorders>
              <w:top w:val="single" w:sz="4" w:space="0" w:color="auto"/>
              <w:left w:val="single" w:sz="4" w:space="0" w:color="auto"/>
              <w:bottom w:val="single" w:sz="4" w:space="0" w:color="auto"/>
              <w:right w:val="single" w:sz="4" w:space="0" w:color="auto"/>
            </w:tcBorders>
            <w:vAlign w:val="center"/>
          </w:tcPr>
          <w:p w:rsidR="00EA0962" w:rsidRPr="007B19AB" w:rsidRDefault="004C673B" w:rsidP="00613044">
            <w:pPr>
              <w:ind w:left="-106"/>
              <w:jc w:val="center"/>
              <w:rPr>
                <w:rFonts w:ascii="Times New Roman" w:hAnsi="Times New Roman"/>
                <w:sz w:val="20"/>
                <w:szCs w:val="20"/>
              </w:rPr>
            </w:pPr>
            <w:r>
              <w:rPr>
                <w:rFonts w:ascii="Times New Roman" w:hAnsi="Times New Roman"/>
                <w:sz w:val="20"/>
                <w:szCs w:val="20"/>
              </w:rPr>
              <w:t>1986</w:t>
            </w:r>
            <w:r w:rsidR="00613044">
              <w:rPr>
                <w:rFonts w:ascii="Times New Roman" w:hAnsi="Times New Roman"/>
                <w:sz w:val="20"/>
                <w:szCs w:val="20"/>
              </w:rPr>
              <w:t>32</w:t>
            </w:r>
            <w:r>
              <w:rPr>
                <w:rFonts w:ascii="Times New Roman" w:hAnsi="Times New Roman"/>
                <w:sz w:val="20"/>
                <w:szCs w:val="20"/>
              </w:rPr>
              <w:t>,41</w:t>
            </w:r>
          </w:p>
        </w:tc>
        <w:tc>
          <w:tcPr>
            <w:tcW w:w="1276" w:type="dxa"/>
            <w:tcBorders>
              <w:top w:val="single" w:sz="4" w:space="0" w:color="auto"/>
              <w:left w:val="single" w:sz="4" w:space="0" w:color="auto"/>
              <w:bottom w:val="single" w:sz="4" w:space="0" w:color="auto"/>
              <w:right w:val="single" w:sz="4" w:space="0" w:color="auto"/>
            </w:tcBorders>
          </w:tcPr>
          <w:p w:rsidR="00EA0962" w:rsidRDefault="00EA0962" w:rsidP="004F2989">
            <w:pPr>
              <w:tabs>
                <w:tab w:val="num" w:pos="0"/>
              </w:tabs>
              <w:jc w:val="center"/>
              <w:outlineLvl w:val="0"/>
              <w:rPr>
                <w:rFonts w:ascii="Times New Roman" w:hAnsi="Times New Roman"/>
                <w:sz w:val="20"/>
                <w:szCs w:val="20"/>
              </w:rPr>
            </w:pPr>
          </w:p>
          <w:p w:rsidR="004C673B" w:rsidRPr="007B19AB" w:rsidRDefault="004C673B" w:rsidP="004F2989">
            <w:pPr>
              <w:tabs>
                <w:tab w:val="num" w:pos="0"/>
              </w:tabs>
              <w:jc w:val="center"/>
              <w:outlineLvl w:val="0"/>
              <w:rPr>
                <w:rFonts w:ascii="Times New Roman" w:hAnsi="Times New Roman"/>
                <w:sz w:val="20"/>
                <w:szCs w:val="20"/>
              </w:rPr>
            </w:pPr>
            <w:r>
              <w:rPr>
                <w:rFonts w:ascii="Times New Roman" w:hAnsi="Times New Roman"/>
                <w:sz w:val="20"/>
                <w:szCs w:val="20"/>
              </w:rPr>
              <w:t>16,44</w:t>
            </w:r>
          </w:p>
        </w:tc>
        <w:tc>
          <w:tcPr>
            <w:tcW w:w="1275" w:type="dxa"/>
            <w:tcBorders>
              <w:top w:val="single" w:sz="4" w:space="0" w:color="auto"/>
              <w:left w:val="single" w:sz="4" w:space="0" w:color="auto"/>
              <w:bottom w:val="single" w:sz="4" w:space="0" w:color="auto"/>
              <w:right w:val="single" w:sz="4" w:space="0" w:color="auto"/>
            </w:tcBorders>
          </w:tcPr>
          <w:p w:rsidR="005D73BB" w:rsidRDefault="005D73BB" w:rsidP="004F2989">
            <w:pPr>
              <w:tabs>
                <w:tab w:val="num" w:pos="0"/>
              </w:tabs>
              <w:jc w:val="center"/>
              <w:outlineLvl w:val="0"/>
              <w:rPr>
                <w:rFonts w:ascii="Times New Roman" w:hAnsi="Times New Roman"/>
                <w:sz w:val="20"/>
                <w:szCs w:val="20"/>
              </w:rPr>
            </w:pPr>
          </w:p>
          <w:p w:rsidR="004C673B" w:rsidRPr="007B19AB" w:rsidRDefault="004C673B" w:rsidP="004F2989">
            <w:pPr>
              <w:tabs>
                <w:tab w:val="num" w:pos="0"/>
              </w:tabs>
              <w:jc w:val="center"/>
              <w:outlineLvl w:val="0"/>
              <w:rPr>
                <w:rFonts w:ascii="Times New Roman" w:hAnsi="Times New Roman"/>
                <w:sz w:val="20"/>
                <w:szCs w:val="20"/>
              </w:rPr>
            </w:pPr>
            <w:r>
              <w:rPr>
                <w:rFonts w:ascii="Times New Roman" w:hAnsi="Times New Roman"/>
                <w:sz w:val="20"/>
                <w:szCs w:val="20"/>
              </w:rPr>
              <w:t>202651,46</w:t>
            </w:r>
          </w:p>
        </w:tc>
        <w:tc>
          <w:tcPr>
            <w:tcW w:w="1134" w:type="dxa"/>
            <w:tcBorders>
              <w:top w:val="single" w:sz="4" w:space="0" w:color="auto"/>
              <w:left w:val="single" w:sz="4" w:space="0" w:color="auto"/>
              <w:bottom w:val="single" w:sz="4" w:space="0" w:color="auto"/>
              <w:right w:val="single" w:sz="4" w:space="0" w:color="auto"/>
            </w:tcBorders>
          </w:tcPr>
          <w:p w:rsidR="00613044" w:rsidRDefault="00613044" w:rsidP="004F2989">
            <w:pPr>
              <w:tabs>
                <w:tab w:val="num" w:pos="0"/>
              </w:tabs>
              <w:jc w:val="center"/>
              <w:outlineLvl w:val="0"/>
              <w:rPr>
                <w:rFonts w:ascii="Times New Roman" w:hAnsi="Times New Roman"/>
                <w:sz w:val="20"/>
                <w:szCs w:val="20"/>
              </w:rPr>
            </w:pPr>
          </w:p>
          <w:p w:rsidR="005D73BB" w:rsidRPr="007B19AB" w:rsidRDefault="00613044" w:rsidP="004F2989">
            <w:pPr>
              <w:tabs>
                <w:tab w:val="num" w:pos="0"/>
              </w:tabs>
              <w:jc w:val="center"/>
              <w:outlineLvl w:val="0"/>
              <w:rPr>
                <w:rFonts w:ascii="Times New Roman" w:hAnsi="Times New Roman"/>
                <w:sz w:val="20"/>
                <w:szCs w:val="20"/>
              </w:rPr>
            </w:pPr>
            <w:r>
              <w:rPr>
                <w:rFonts w:ascii="Times New Roman" w:hAnsi="Times New Roman"/>
                <w:sz w:val="20"/>
                <w:szCs w:val="20"/>
              </w:rPr>
              <w:t>17,7</w:t>
            </w:r>
          </w:p>
        </w:tc>
        <w:tc>
          <w:tcPr>
            <w:tcW w:w="1276" w:type="dxa"/>
            <w:tcBorders>
              <w:top w:val="single" w:sz="4" w:space="0" w:color="auto"/>
              <w:left w:val="single" w:sz="4" w:space="0" w:color="auto"/>
              <w:bottom w:val="single" w:sz="4" w:space="0" w:color="auto"/>
              <w:right w:val="single" w:sz="4" w:space="0" w:color="auto"/>
            </w:tcBorders>
          </w:tcPr>
          <w:p w:rsidR="005D73BB" w:rsidRDefault="005D73BB" w:rsidP="004F2989">
            <w:pPr>
              <w:tabs>
                <w:tab w:val="num" w:pos="0"/>
              </w:tabs>
              <w:jc w:val="center"/>
              <w:outlineLvl w:val="0"/>
              <w:rPr>
                <w:rFonts w:ascii="Times New Roman" w:hAnsi="Times New Roman"/>
                <w:sz w:val="20"/>
                <w:szCs w:val="20"/>
              </w:rPr>
            </w:pPr>
          </w:p>
          <w:p w:rsidR="004C673B" w:rsidRPr="007B19AB" w:rsidRDefault="004C673B" w:rsidP="004F2989">
            <w:pPr>
              <w:tabs>
                <w:tab w:val="num" w:pos="0"/>
              </w:tabs>
              <w:jc w:val="center"/>
              <w:outlineLvl w:val="0"/>
              <w:rPr>
                <w:rFonts w:ascii="Times New Roman" w:hAnsi="Times New Roman"/>
                <w:sz w:val="20"/>
                <w:szCs w:val="20"/>
              </w:rPr>
            </w:pPr>
            <w:r>
              <w:rPr>
                <w:rFonts w:ascii="Times New Roman" w:hAnsi="Times New Roman"/>
                <w:sz w:val="20"/>
                <w:szCs w:val="20"/>
              </w:rPr>
              <w:t>209568,62</w:t>
            </w:r>
          </w:p>
        </w:tc>
        <w:tc>
          <w:tcPr>
            <w:tcW w:w="1701" w:type="dxa"/>
            <w:tcBorders>
              <w:top w:val="single" w:sz="4" w:space="0" w:color="auto"/>
              <w:left w:val="single" w:sz="4" w:space="0" w:color="auto"/>
              <w:bottom w:val="single" w:sz="4" w:space="0" w:color="auto"/>
              <w:right w:val="single" w:sz="4" w:space="0" w:color="auto"/>
            </w:tcBorders>
          </w:tcPr>
          <w:p w:rsidR="005D73BB" w:rsidRDefault="005D73BB" w:rsidP="004F2989">
            <w:pPr>
              <w:tabs>
                <w:tab w:val="num" w:pos="0"/>
              </w:tabs>
              <w:jc w:val="center"/>
              <w:outlineLvl w:val="0"/>
              <w:rPr>
                <w:rFonts w:ascii="Times New Roman" w:hAnsi="Times New Roman"/>
                <w:sz w:val="20"/>
                <w:szCs w:val="20"/>
              </w:rPr>
            </w:pPr>
          </w:p>
          <w:p w:rsidR="00613044" w:rsidRPr="007B19AB" w:rsidRDefault="00613044" w:rsidP="004F2989">
            <w:pPr>
              <w:tabs>
                <w:tab w:val="num" w:pos="0"/>
              </w:tabs>
              <w:jc w:val="center"/>
              <w:outlineLvl w:val="0"/>
              <w:rPr>
                <w:rFonts w:ascii="Times New Roman" w:hAnsi="Times New Roman"/>
                <w:sz w:val="20"/>
                <w:szCs w:val="20"/>
              </w:rPr>
            </w:pPr>
            <w:r>
              <w:rPr>
                <w:rFonts w:ascii="Times New Roman" w:hAnsi="Times New Roman"/>
                <w:sz w:val="20"/>
                <w:szCs w:val="20"/>
              </w:rPr>
              <w:t>18,3</w:t>
            </w:r>
          </w:p>
        </w:tc>
      </w:tr>
      <w:tr w:rsidR="00EA0962" w:rsidRPr="007B19AB" w:rsidTr="00613044">
        <w:trPr>
          <w:trHeight w:val="236"/>
        </w:trPr>
        <w:tc>
          <w:tcPr>
            <w:tcW w:w="1985" w:type="dxa"/>
            <w:tcBorders>
              <w:top w:val="single" w:sz="4" w:space="0" w:color="auto"/>
              <w:left w:val="single" w:sz="4" w:space="0" w:color="auto"/>
              <w:bottom w:val="single" w:sz="4" w:space="0" w:color="auto"/>
              <w:right w:val="single" w:sz="4" w:space="0" w:color="auto"/>
            </w:tcBorders>
            <w:hideMark/>
          </w:tcPr>
          <w:p w:rsidR="00EA0962" w:rsidRPr="007B19AB" w:rsidRDefault="00EA0962"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Безвозмездные поступления</w:t>
            </w:r>
          </w:p>
        </w:tc>
        <w:tc>
          <w:tcPr>
            <w:tcW w:w="1134" w:type="dxa"/>
            <w:tcBorders>
              <w:top w:val="single" w:sz="4" w:space="0" w:color="auto"/>
              <w:left w:val="single" w:sz="4" w:space="0" w:color="auto"/>
              <w:bottom w:val="single" w:sz="4" w:space="0" w:color="auto"/>
              <w:right w:val="single" w:sz="4" w:space="0" w:color="auto"/>
            </w:tcBorders>
            <w:vAlign w:val="center"/>
          </w:tcPr>
          <w:p w:rsidR="00EA0962" w:rsidRPr="007B19AB" w:rsidRDefault="004C673B" w:rsidP="00890279">
            <w:pPr>
              <w:pStyle w:val="af6"/>
              <w:spacing w:after="0"/>
              <w:ind w:left="-106"/>
              <w:jc w:val="center"/>
              <w:rPr>
                <w:sz w:val="20"/>
                <w:szCs w:val="20"/>
              </w:rPr>
            </w:pPr>
            <w:r>
              <w:rPr>
                <w:sz w:val="20"/>
                <w:szCs w:val="20"/>
              </w:rPr>
              <w:t>1009437,13</w:t>
            </w:r>
          </w:p>
        </w:tc>
        <w:tc>
          <w:tcPr>
            <w:tcW w:w="1276" w:type="dxa"/>
            <w:tcBorders>
              <w:top w:val="single" w:sz="4" w:space="0" w:color="auto"/>
              <w:left w:val="single" w:sz="4" w:space="0" w:color="auto"/>
              <w:bottom w:val="single" w:sz="4" w:space="0" w:color="auto"/>
              <w:right w:val="single" w:sz="4" w:space="0" w:color="auto"/>
            </w:tcBorders>
          </w:tcPr>
          <w:p w:rsidR="00EA0962" w:rsidRPr="007B19AB" w:rsidRDefault="004C673B" w:rsidP="005D73BB">
            <w:pPr>
              <w:tabs>
                <w:tab w:val="num" w:pos="0"/>
                <w:tab w:val="left" w:pos="493"/>
              </w:tabs>
              <w:jc w:val="center"/>
              <w:outlineLvl w:val="0"/>
              <w:rPr>
                <w:rFonts w:ascii="Times New Roman" w:hAnsi="Times New Roman"/>
                <w:sz w:val="20"/>
                <w:szCs w:val="20"/>
              </w:rPr>
            </w:pPr>
            <w:r>
              <w:rPr>
                <w:rFonts w:ascii="Times New Roman" w:hAnsi="Times New Roman"/>
                <w:sz w:val="20"/>
                <w:szCs w:val="20"/>
              </w:rPr>
              <w:t>83,56</w:t>
            </w:r>
          </w:p>
        </w:tc>
        <w:tc>
          <w:tcPr>
            <w:tcW w:w="1275" w:type="dxa"/>
            <w:tcBorders>
              <w:top w:val="single" w:sz="4" w:space="0" w:color="auto"/>
              <w:left w:val="single" w:sz="4" w:space="0" w:color="auto"/>
              <w:bottom w:val="single" w:sz="4" w:space="0" w:color="auto"/>
              <w:right w:val="single" w:sz="4" w:space="0" w:color="auto"/>
            </w:tcBorders>
          </w:tcPr>
          <w:p w:rsidR="005D73BB" w:rsidRPr="007B19AB" w:rsidRDefault="00613044" w:rsidP="004F2989">
            <w:pPr>
              <w:tabs>
                <w:tab w:val="num" w:pos="0"/>
              </w:tabs>
              <w:jc w:val="center"/>
              <w:outlineLvl w:val="0"/>
              <w:rPr>
                <w:rFonts w:ascii="Times New Roman" w:hAnsi="Times New Roman"/>
                <w:sz w:val="20"/>
                <w:szCs w:val="20"/>
              </w:rPr>
            </w:pPr>
            <w:r>
              <w:rPr>
                <w:rFonts w:ascii="Times New Roman" w:hAnsi="Times New Roman"/>
                <w:sz w:val="20"/>
                <w:szCs w:val="20"/>
              </w:rPr>
              <w:t>940361,1</w:t>
            </w:r>
          </w:p>
        </w:tc>
        <w:tc>
          <w:tcPr>
            <w:tcW w:w="1134" w:type="dxa"/>
            <w:tcBorders>
              <w:top w:val="single" w:sz="4" w:space="0" w:color="auto"/>
              <w:left w:val="single" w:sz="4" w:space="0" w:color="auto"/>
              <w:bottom w:val="single" w:sz="4" w:space="0" w:color="auto"/>
              <w:right w:val="single" w:sz="4" w:space="0" w:color="auto"/>
            </w:tcBorders>
          </w:tcPr>
          <w:p w:rsidR="005D73BB" w:rsidRPr="007B19AB" w:rsidRDefault="00613044" w:rsidP="004F2989">
            <w:pPr>
              <w:tabs>
                <w:tab w:val="num" w:pos="0"/>
              </w:tabs>
              <w:jc w:val="center"/>
              <w:outlineLvl w:val="0"/>
              <w:rPr>
                <w:rFonts w:ascii="Times New Roman" w:hAnsi="Times New Roman"/>
                <w:sz w:val="20"/>
                <w:szCs w:val="20"/>
              </w:rPr>
            </w:pPr>
            <w:r>
              <w:rPr>
                <w:rFonts w:ascii="Times New Roman" w:hAnsi="Times New Roman"/>
                <w:sz w:val="20"/>
                <w:szCs w:val="20"/>
              </w:rPr>
              <w:t>82,3</w:t>
            </w:r>
          </w:p>
        </w:tc>
        <w:tc>
          <w:tcPr>
            <w:tcW w:w="1276" w:type="dxa"/>
            <w:tcBorders>
              <w:top w:val="single" w:sz="4" w:space="0" w:color="auto"/>
              <w:left w:val="single" w:sz="4" w:space="0" w:color="auto"/>
              <w:bottom w:val="single" w:sz="4" w:space="0" w:color="auto"/>
              <w:right w:val="single" w:sz="4" w:space="0" w:color="auto"/>
            </w:tcBorders>
          </w:tcPr>
          <w:p w:rsidR="005D73BB" w:rsidRPr="007B19AB" w:rsidRDefault="00613044" w:rsidP="004F2989">
            <w:pPr>
              <w:tabs>
                <w:tab w:val="num" w:pos="0"/>
              </w:tabs>
              <w:jc w:val="center"/>
              <w:outlineLvl w:val="0"/>
              <w:rPr>
                <w:rFonts w:ascii="Times New Roman" w:hAnsi="Times New Roman"/>
                <w:sz w:val="20"/>
                <w:szCs w:val="20"/>
              </w:rPr>
            </w:pPr>
            <w:r>
              <w:rPr>
                <w:rFonts w:ascii="Times New Roman" w:hAnsi="Times New Roman"/>
                <w:sz w:val="20"/>
                <w:szCs w:val="20"/>
              </w:rPr>
              <w:t>937050,15</w:t>
            </w:r>
          </w:p>
        </w:tc>
        <w:tc>
          <w:tcPr>
            <w:tcW w:w="1701" w:type="dxa"/>
            <w:tcBorders>
              <w:top w:val="single" w:sz="4" w:space="0" w:color="auto"/>
              <w:left w:val="single" w:sz="4" w:space="0" w:color="auto"/>
              <w:bottom w:val="single" w:sz="4" w:space="0" w:color="auto"/>
              <w:right w:val="single" w:sz="4" w:space="0" w:color="auto"/>
            </w:tcBorders>
          </w:tcPr>
          <w:p w:rsidR="005D73BB" w:rsidRPr="007B19AB" w:rsidRDefault="00613044" w:rsidP="004F2989">
            <w:pPr>
              <w:tabs>
                <w:tab w:val="num" w:pos="0"/>
              </w:tabs>
              <w:jc w:val="center"/>
              <w:outlineLvl w:val="0"/>
              <w:rPr>
                <w:rFonts w:ascii="Times New Roman" w:hAnsi="Times New Roman"/>
                <w:sz w:val="20"/>
                <w:szCs w:val="20"/>
              </w:rPr>
            </w:pPr>
            <w:r>
              <w:rPr>
                <w:rFonts w:ascii="Times New Roman" w:hAnsi="Times New Roman"/>
                <w:sz w:val="20"/>
                <w:szCs w:val="20"/>
              </w:rPr>
              <w:t>81,7</w:t>
            </w:r>
          </w:p>
        </w:tc>
      </w:tr>
      <w:tr w:rsidR="00EA0962" w:rsidRPr="007B19AB" w:rsidTr="0063279D">
        <w:trPr>
          <w:trHeight w:val="373"/>
        </w:trPr>
        <w:tc>
          <w:tcPr>
            <w:tcW w:w="1985" w:type="dxa"/>
            <w:tcBorders>
              <w:top w:val="single" w:sz="4" w:space="0" w:color="auto"/>
              <w:left w:val="single" w:sz="4" w:space="0" w:color="auto"/>
              <w:bottom w:val="single" w:sz="4" w:space="0" w:color="auto"/>
              <w:right w:val="single" w:sz="4" w:space="0" w:color="auto"/>
            </w:tcBorders>
            <w:hideMark/>
          </w:tcPr>
          <w:p w:rsidR="00EA0962" w:rsidRPr="007B19AB" w:rsidRDefault="00EA0962" w:rsidP="004F2989">
            <w:pPr>
              <w:tabs>
                <w:tab w:val="num" w:pos="0"/>
              </w:tabs>
              <w:jc w:val="center"/>
              <w:outlineLvl w:val="0"/>
              <w:rPr>
                <w:rFonts w:ascii="Times New Roman" w:hAnsi="Times New Roman"/>
                <w:sz w:val="20"/>
                <w:szCs w:val="20"/>
              </w:rPr>
            </w:pPr>
            <w:r w:rsidRPr="007B19AB">
              <w:rPr>
                <w:rFonts w:ascii="Times New Roman" w:hAnsi="Times New Roman"/>
                <w:sz w:val="20"/>
                <w:szCs w:val="20"/>
              </w:rPr>
              <w:t>Всего:</w:t>
            </w:r>
          </w:p>
        </w:tc>
        <w:tc>
          <w:tcPr>
            <w:tcW w:w="1134" w:type="dxa"/>
            <w:tcBorders>
              <w:top w:val="single" w:sz="4" w:space="0" w:color="auto"/>
              <w:left w:val="single" w:sz="4" w:space="0" w:color="auto"/>
              <w:bottom w:val="single" w:sz="4" w:space="0" w:color="auto"/>
              <w:right w:val="single" w:sz="4" w:space="0" w:color="auto"/>
            </w:tcBorders>
            <w:vAlign w:val="center"/>
          </w:tcPr>
          <w:p w:rsidR="00EA0962" w:rsidRPr="007B19AB" w:rsidRDefault="004C673B" w:rsidP="00613044">
            <w:pPr>
              <w:pStyle w:val="af6"/>
              <w:spacing w:after="0"/>
              <w:ind w:left="-106"/>
              <w:jc w:val="center"/>
              <w:rPr>
                <w:sz w:val="20"/>
                <w:szCs w:val="20"/>
              </w:rPr>
            </w:pPr>
            <w:r>
              <w:rPr>
                <w:sz w:val="20"/>
                <w:szCs w:val="20"/>
              </w:rPr>
              <w:t>120805</w:t>
            </w:r>
            <w:r w:rsidR="00613044">
              <w:rPr>
                <w:sz w:val="20"/>
                <w:szCs w:val="20"/>
              </w:rPr>
              <w:t>8</w:t>
            </w:r>
            <w:r>
              <w:rPr>
                <w:sz w:val="20"/>
                <w:szCs w:val="20"/>
              </w:rPr>
              <w:t>,54</w:t>
            </w:r>
          </w:p>
        </w:tc>
        <w:tc>
          <w:tcPr>
            <w:tcW w:w="1276" w:type="dxa"/>
            <w:tcBorders>
              <w:top w:val="single" w:sz="4" w:space="0" w:color="auto"/>
              <w:left w:val="single" w:sz="4" w:space="0" w:color="auto"/>
              <w:bottom w:val="single" w:sz="4" w:space="0" w:color="auto"/>
              <w:right w:val="single" w:sz="4" w:space="0" w:color="auto"/>
            </w:tcBorders>
          </w:tcPr>
          <w:p w:rsidR="00EA0962" w:rsidRPr="007B19AB" w:rsidRDefault="004C673B" w:rsidP="004F2989">
            <w:pPr>
              <w:tabs>
                <w:tab w:val="num" w:pos="0"/>
              </w:tabs>
              <w:jc w:val="center"/>
              <w:outlineLvl w:val="0"/>
              <w:rPr>
                <w:rFonts w:ascii="Times New Roman" w:hAnsi="Times New Roman"/>
                <w:sz w:val="20"/>
                <w:szCs w:val="20"/>
              </w:rPr>
            </w:pPr>
            <w:r>
              <w:rPr>
                <w:rFonts w:ascii="Times New Roman" w:hAnsi="Times New Roman"/>
                <w:sz w:val="20"/>
                <w:szCs w:val="20"/>
              </w:rPr>
              <w:t>100</w:t>
            </w:r>
          </w:p>
        </w:tc>
        <w:tc>
          <w:tcPr>
            <w:tcW w:w="1275" w:type="dxa"/>
            <w:tcBorders>
              <w:top w:val="single" w:sz="4" w:space="0" w:color="auto"/>
              <w:left w:val="single" w:sz="4" w:space="0" w:color="auto"/>
              <w:bottom w:val="single" w:sz="4" w:space="0" w:color="auto"/>
              <w:right w:val="single" w:sz="4" w:space="0" w:color="auto"/>
            </w:tcBorders>
          </w:tcPr>
          <w:p w:rsidR="00EA0962" w:rsidRPr="007B19AB" w:rsidRDefault="00613044" w:rsidP="004F2989">
            <w:pPr>
              <w:tabs>
                <w:tab w:val="num" w:pos="0"/>
              </w:tabs>
              <w:jc w:val="center"/>
              <w:outlineLvl w:val="0"/>
              <w:rPr>
                <w:rFonts w:ascii="Times New Roman" w:hAnsi="Times New Roman"/>
                <w:sz w:val="20"/>
                <w:szCs w:val="20"/>
              </w:rPr>
            </w:pPr>
            <w:r>
              <w:rPr>
                <w:rFonts w:ascii="Times New Roman" w:hAnsi="Times New Roman"/>
                <w:sz w:val="20"/>
                <w:szCs w:val="20"/>
              </w:rPr>
              <w:t>1143012,56</w:t>
            </w:r>
          </w:p>
        </w:tc>
        <w:tc>
          <w:tcPr>
            <w:tcW w:w="1134" w:type="dxa"/>
            <w:tcBorders>
              <w:top w:val="single" w:sz="4" w:space="0" w:color="auto"/>
              <w:left w:val="single" w:sz="4" w:space="0" w:color="auto"/>
              <w:bottom w:val="single" w:sz="4" w:space="0" w:color="auto"/>
              <w:right w:val="single" w:sz="4" w:space="0" w:color="auto"/>
            </w:tcBorders>
          </w:tcPr>
          <w:p w:rsidR="00EA0962" w:rsidRPr="007B19AB" w:rsidRDefault="00613044" w:rsidP="004F2989">
            <w:pPr>
              <w:tabs>
                <w:tab w:val="num" w:pos="0"/>
              </w:tabs>
              <w:jc w:val="center"/>
              <w:outlineLvl w:val="0"/>
              <w:rPr>
                <w:rFonts w:ascii="Times New Roman" w:hAnsi="Times New Roman"/>
                <w:sz w:val="20"/>
                <w:szCs w:val="20"/>
              </w:rPr>
            </w:pPr>
            <w:r>
              <w:rPr>
                <w:rFonts w:ascii="Times New Roman" w:hAnsi="Times New Roman"/>
                <w:sz w:val="20"/>
                <w:szCs w:val="20"/>
              </w:rPr>
              <w:t>100</w:t>
            </w:r>
          </w:p>
        </w:tc>
        <w:tc>
          <w:tcPr>
            <w:tcW w:w="1276" w:type="dxa"/>
            <w:tcBorders>
              <w:top w:val="single" w:sz="4" w:space="0" w:color="auto"/>
              <w:left w:val="single" w:sz="4" w:space="0" w:color="auto"/>
              <w:bottom w:val="single" w:sz="4" w:space="0" w:color="auto"/>
              <w:right w:val="single" w:sz="4" w:space="0" w:color="auto"/>
            </w:tcBorders>
          </w:tcPr>
          <w:p w:rsidR="00EA0962" w:rsidRPr="007B19AB" w:rsidRDefault="00613044" w:rsidP="004F2989">
            <w:pPr>
              <w:tabs>
                <w:tab w:val="num" w:pos="0"/>
              </w:tabs>
              <w:jc w:val="center"/>
              <w:outlineLvl w:val="0"/>
              <w:rPr>
                <w:rFonts w:ascii="Times New Roman" w:hAnsi="Times New Roman"/>
                <w:sz w:val="20"/>
                <w:szCs w:val="20"/>
              </w:rPr>
            </w:pPr>
            <w:r>
              <w:rPr>
                <w:rFonts w:ascii="Times New Roman" w:hAnsi="Times New Roman"/>
                <w:sz w:val="20"/>
                <w:szCs w:val="20"/>
              </w:rPr>
              <w:t>1146618,77</w:t>
            </w:r>
          </w:p>
        </w:tc>
        <w:tc>
          <w:tcPr>
            <w:tcW w:w="1701" w:type="dxa"/>
            <w:tcBorders>
              <w:top w:val="single" w:sz="4" w:space="0" w:color="auto"/>
              <w:left w:val="single" w:sz="4" w:space="0" w:color="auto"/>
              <w:bottom w:val="single" w:sz="4" w:space="0" w:color="auto"/>
              <w:right w:val="single" w:sz="4" w:space="0" w:color="auto"/>
            </w:tcBorders>
          </w:tcPr>
          <w:p w:rsidR="00EA0962" w:rsidRPr="007B19AB" w:rsidRDefault="00613044" w:rsidP="004F2989">
            <w:pPr>
              <w:tabs>
                <w:tab w:val="num" w:pos="0"/>
              </w:tabs>
              <w:jc w:val="center"/>
              <w:outlineLvl w:val="0"/>
              <w:rPr>
                <w:rFonts w:ascii="Times New Roman" w:hAnsi="Times New Roman"/>
                <w:sz w:val="20"/>
                <w:szCs w:val="20"/>
              </w:rPr>
            </w:pPr>
            <w:r>
              <w:rPr>
                <w:rFonts w:ascii="Times New Roman" w:hAnsi="Times New Roman"/>
                <w:sz w:val="20"/>
                <w:szCs w:val="20"/>
              </w:rPr>
              <w:t>100</w:t>
            </w:r>
          </w:p>
        </w:tc>
      </w:tr>
    </w:tbl>
    <w:p w:rsidR="001C2B03" w:rsidRPr="007B19AB" w:rsidRDefault="001A4B51" w:rsidP="00E23928">
      <w:pPr>
        <w:jc w:val="both"/>
        <w:rPr>
          <w:rFonts w:ascii="Times New Roman" w:eastAsia="Times New Roman" w:hAnsi="Times New Roman"/>
          <w:sz w:val="20"/>
          <w:szCs w:val="20"/>
          <w:lang w:eastAsia="ru-RU"/>
        </w:rPr>
      </w:pPr>
      <w:r w:rsidRPr="007B19AB">
        <w:rPr>
          <w:rFonts w:ascii="Times New Roman" w:eastAsia="Times New Roman" w:hAnsi="Times New Roman"/>
          <w:sz w:val="20"/>
          <w:szCs w:val="20"/>
          <w:lang w:eastAsia="ru-RU"/>
        </w:rPr>
        <w:t xml:space="preserve">                                                    </w:t>
      </w:r>
    </w:p>
    <w:p w:rsidR="009B7206" w:rsidRPr="007B19AB" w:rsidRDefault="009B7206" w:rsidP="009B7206">
      <w:pPr>
        <w:jc w:val="center"/>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Налог на доходы физических лиц</w:t>
      </w:r>
    </w:p>
    <w:p w:rsidR="009B7206" w:rsidRPr="007B19AB" w:rsidRDefault="009B7206" w:rsidP="009B7206">
      <w:pPr>
        <w:ind w:firstLine="709"/>
        <w:jc w:val="center"/>
        <w:rPr>
          <w:rFonts w:ascii="Times New Roman" w:eastAsia="Times New Roman" w:hAnsi="Times New Roman"/>
          <w:szCs w:val="28"/>
          <w:lang w:eastAsia="ru-RU"/>
        </w:rPr>
      </w:pPr>
    </w:p>
    <w:p w:rsidR="009B7206" w:rsidRPr="007B19AB" w:rsidRDefault="009B7206" w:rsidP="009B7206">
      <w:pPr>
        <w:widowControl w:val="0"/>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Поступление налога на доходы физических лиц в местный бюджет </w:t>
      </w:r>
      <w:r w:rsidRPr="007B19AB">
        <w:rPr>
          <w:rFonts w:ascii="Times New Roman" w:eastAsia="Times New Roman" w:hAnsi="Times New Roman"/>
          <w:sz w:val="28"/>
          <w:szCs w:val="28"/>
          <w:lang w:eastAsia="ru-RU"/>
        </w:rPr>
        <w:br/>
        <w:t>на 202</w:t>
      </w:r>
      <w:r w:rsidR="0063279D">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 прогнозируется в сумме </w:t>
      </w:r>
      <w:r w:rsidR="0063279D">
        <w:rPr>
          <w:rFonts w:ascii="Times New Roman" w:eastAsia="Times New Roman" w:hAnsi="Times New Roman"/>
          <w:sz w:val="28"/>
          <w:szCs w:val="28"/>
          <w:lang w:eastAsia="ru-RU"/>
        </w:rPr>
        <w:t>95395,00</w:t>
      </w:r>
      <w:r w:rsidRPr="007B19AB">
        <w:rPr>
          <w:rFonts w:ascii="Times New Roman" w:eastAsia="Times New Roman" w:hAnsi="Times New Roman"/>
          <w:sz w:val="28"/>
          <w:szCs w:val="28"/>
          <w:lang w:eastAsia="ru-RU"/>
        </w:rPr>
        <w:t xml:space="preserve">  тыс. рублей.</w:t>
      </w:r>
      <w:r w:rsidR="0063279D">
        <w:rPr>
          <w:rFonts w:ascii="Times New Roman" w:eastAsia="Times New Roman" w:hAnsi="Times New Roman"/>
          <w:sz w:val="28"/>
          <w:szCs w:val="28"/>
          <w:lang w:eastAsia="ru-RU"/>
        </w:rPr>
        <w:t xml:space="preserve"> П</w:t>
      </w:r>
      <w:r w:rsidRPr="007B19AB">
        <w:rPr>
          <w:rFonts w:ascii="Times New Roman" w:eastAsia="Times New Roman" w:hAnsi="Times New Roman"/>
          <w:sz w:val="28"/>
          <w:szCs w:val="28"/>
          <w:lang w:eastAsia="ru-RU"/>
        </w:rPr>
        <w:t xml:space="preserve">рогнозируемый объем поступлений по налогу на доходы физических лиц увеличивается на </w:t>
      </w:r>
      <w:r w:rsidR="0063279D">
        <w:rPr>
          <w:rFonts w:ascii="Times New Roman" w:eastAsia="Times New Roman" w:hAnsi="Times New Roman"/>
          <w:sz w:val="28"/>
          <w:szCs w:val="28"/>
          <w:lang w:eastAsia="ru-RU"/>
        </w:rPr>
        <w:t>7886</w:t>
      </w:r>
      <w:r w:rsidRPr="007B19AB">
        <w:rPr>
          <w:rFonts w:ascii="Times New Roman" w:eastAsia="Times New Roman" w:hAnsi="Times New Roman"/>
          <w:sz w:val="28"/>
          <w:szCs w:val="28"/>
          <w:lang w:eastAsia="ru-RU"/>
        </w:rPr>
        <w:t xml:space="preserve"> тыс. рублей или на </w:t>
      </w:r>
      <w:r w:rsidR="0063279D">
        <w:rPr>
          <w:rFonts w:ascii="Times New Roman" w:eastAsia="Times New Roman" w:hAnsi="Times New Roman"/>
          <w:sz w:val="28"/>
          <w:szCs w:val="28"/>
          <w:lang w:eastAsia="ru-RU"/>
        </w:rPr>
        <w:t>8,3</w:t>
      </w:r>
      <w:r w:rsidRPr="007B19AB">
        <w:rPr>
          <w:rFonts w:ascii="Times New Roman" w:eastAsia="Times New Roman" w:hAnsi="Times New Roman"/>
          <w:sz w:val="28"/>
          <w:szCs w:val="28"/>
          <w:lang w:eastAsia="ru-RU"/>
        </w:rPr>
        <w:t xml:space="preserve"> процента. </w:t>
      </w:r>
    </w:p>
    <w:p w:rsidR="009B7206" w:rsidRPr="007B19AB" w:rsidRDefault="009B7206" w:rsidP="009B7206">
      <w:pPr>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В основу расчета принят прогноз поступлений налога на доходы физических лиц, рассчитанный главным администратором доходов местного бюджета – Управлением Федеральной налоговой службы по Ставропольскому краю.</w:t>
      </w:r>
    </w:p>
    <w:p w:rsidR="009B7206" w:rsidRPr="007B19AB" w:rsidRDefault="009B7206" w:rsidP="009B7206">
      <w:pPr>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Расчет сформирован исходя из отчетных данных Управления Федеральной налоговой службы по Ставропольско</w:t>
      </w:r>
      <w:r w:rsidR="0063279D">
        <w:rPr>
          <w:rFonts w:ascii="Times New Roman" w:eastAsia="Times New Roman" w:hAnsi="Times New Roman"/>
          <w:sz w:val="28"/>
          <w:szCs w:val="28"/>
          <w:lang w:eastAsia="ru-RU"/>
        </w:rPr>
        <w:t xml:space="preserve">му краю о налоговой базе </w:t>
      </w:r>
      <w:r w:rsidR="0063279D">
        <w:rPr>
          <w:rFonts w:ascii="Times New Roman" w:eastAsia="Times New Roman" w:hAnsi="Times New Roman"/>
          <w:sz w:val="28"/>
          <w:szCs w:val="28"/>
          <w:lang w:eastAsia="ru-RU"/>
        </w:rPr>
        <w:br/>
        <w:t>за 2020</w:t>
      </w:r>
      <w:r w:rsidRPr="007B19AB">
        <w:rPr>
          <w:rFonts w:ascii="Times New Roman" w:eastAsia="Times New Roman" w:hAnsi="Times New Roman"/>
          <w:sz w:val="28"/>
          <w:szCs w:val="28"/>
          <w:lang w:eastAsia="ru-RU"/>
        </w:rPr>
        <w:t xml:space="preserve"> год. Налоговая база корректировалась на темп роста фонда оплаты труда, сумму налоговых вычетов, предоставляемых в соответствии с законодательством Российской Федерации, расчетный уровень собираемости, а также на дополнительные поступления по налогу на доходы физических лиц по результатам контрольной работы налоговых органов. </w:t>
      </w:r>
    </w:p>
    <w:p w:rsidR="009B7206" w:rsidRPr="007B19AB" w:rsidRDefault="009B7206" w:rsidP="009B7206">
      <w:pPr>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В прогнозе по указанному источнику учтено поступление фиксированного авансового платежа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w:t>
      </w:r>
    </w:p>
    <w:p w:rsidR="009B7206" w:rsidRPr="007B19AB" w:rsidRDefault="009B7206" w:rsidP="009B7206">
      <w:pPr>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На 202</w:t>
      </w:r>
      <w:r w:rsidR="007F11C5">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год доходы местного бюджета по налогу на доходы физических лиц прогнозируются в объеме </w:t>
      </w:r>
      <w:r w:rsidR="007F11C5">
        <w:rPr>
          <w:rFonts w:ascii="Times New Roman" w:eastAsia="Times New Roman" w:hAnsi="Times New Roman"/>
          <w:sz w:val="28"/>
          <w:szCs w:val="28"/>
          <w:lang w:eastAsia="ru-RU"/>
        </w:rPr>
        <w:t>98713</w:t>
      </w:r>
      <w:r w:rsidRPr="007B19AB">
        <w:rPr>
          <w:rFonts w:ascii="Times New Roman" w:eastAsia="Times New Roman" w:hAnsi="Times New Roman"/>
          <w:sz w:val="28"/>
          <w:szCs w:val="28"/>
          <w:lang w:eastAsia="ru-RU"/>
        </w:rPr>
        <w:t xml:space="preserve"> тыс. рублей, что </w:t>
      </w:r>
      <w:r w:rsidRPr="007B19AB">
        <w:rPr>
          <w:rFonts w:ascii="Times New Roman" w:eastAsia="Times New Roman" w:hAnsi="Times New Roman"/>
          <w:sz w:val="28"/>
          <w:szCs w:val="28"/>
          <w:lang w:eastAsia="ru-RU"/>
        </w:rPr>
        <w:br/>
      </w:r>
      <w:r w:rsidRPr="007B19AB">
        <w:rPr>
          <w:rFonts w:ascii="Times New Roman" w:eastAsia="Times New Roman" w:hAnsi="Times New Roman"/>
          <w:sz w:val="28"/>
          <w:szCs w:val="28"/>
          <w:lang w:eastAsia="ru-RU"/>
        </w:rPr>
        <w:lastRenderedPageBreak/>
        <w:t xml:space="preserve">на </w:t>
      </w:r>
      <w:r w:rsidR="007F11C5">
        <w:rPr>
          <w:rFonts w:ascii="Times New Roman" w:eastAsia="Times New Roman" w:hAnsi="Times New Roman"/>
          <w:sz w:val="28"/>
          <w:szCs w:val="28"/>
          <w:lang w:eastAsia="ru-RU"/>
        </w:rPr>
        <w:t>4013</w:t>
      </w:r>
      <w:r w:rsidRPr="007B19AB">
        <w:rPr>
          <w:rFonts w:ascii="Times New Roman" w:eastAsia="Times New Roman" w:hAnsi="Times New Roman"/>
          <w:sz w:val="28"/>
          <w:szCs w:val="28"/>
          <w:lang w:eastAsia="ru-RU"/>
        </w:rPr>
        <w:t xml:space="preserve"> тыс. рублей или на </w:t>
      </w:r>
      <w:r w:rsidR="007F11C5">
        <w:rPr>
          <w:rFonts w:ascii="Times New Roman" w:eastAsia="Times New Roman" w:hAnsi="Times New Roman"/>
          <w:sz w:val="28"/>
          <w:szCs w:val="28"/>
          <w:lang w:eastAsia="ru-RU"/>
        </w:rPr>
        <w:t>4,2</w:t>
      </w:r>
      <w:r w:rsidRPr="007B19AB">
        <w:rPr>
          <w:rFonts w:ascii="Times New Roman" w:eastAsia="Times New Roman" w:hAnsi="Times New Roman"/>
          <w:sz w:val="28"/>
          <w:szCs w:val="28"/>
          <w:lang w:eastAsia="ru-RU"/>
        </w:rPr>
        <w:t xml:space="preserve"> процента выше прогнозных назначений на 202</w:t>
      </w:r>
      <w:r w:rsidR="007F11C5">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 что связано с изменением прогнозируемых </w:t>
      </w:r>
      <w:proofErr w:type="gramStart"/>
      <w:r w:rsidRPr="007B19AB">
        <w:rPr>
          <w:rFonts w:ascii="Times New Roman" w:eastAsia="Times New Roman" w:hAnsi="Times New Roman"/>
          <w:sz w:val="28"/>
          <w:szCs w:val="28"/>
          <w:lang w:eastAsia="ru-RU"/>
        </w:rPr>
        <w:t>объемов роста фонда оплаты труда</w:t>
      </w:r>
      <w:proofErr w:type="gramEnd"/>
      <w:r w:rsidRPr="007B19AB">
        <w:rPr>
          <w:rFonts w:ascii="Times New Roman" w:eastAsia="Times New Roman" w:hAnsi="Times New Roman"/>
          <w:sz w:val="28"/>
          <w:szCs w:val="28"/>
          <w:lang w:eastAsia="ru-RU"/>
        </w:rPr>
        <w:t>.</w:t>
      </w:r>
    </w:p>
    <w:p w:rsidR="009B7206" w:rsidRPr="007B19AB" w:rsidRDefault="009B7206" w:rsidP="009B7206">
      <w:pPr>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Доходы местного бюджета по налогу на доходы физических лиц </w:t>
      </w:r>
      <w:r w:rsidRPr="007B19AB">
        <w:rPr>
          <w:rFonts w:ascii="Times New Roman" w:eastAsia="Times New Roman" w:hAnsi="Times New Roman"/>
          <w:sz w:val="28"/>
          <w:szCs w:val="28"/>
          <w:lang w:eastAsia="ru-RU"/>
        </w:rPr>
        <w:br/>
        <w:t>в 202</w:t>
      </w:r>
      <w:r w:rsidR="007F11C5">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году прогнозируются в объеме </w:t>
      </w:r>
      <w:r w:rsidR="007F11C5">
        <w:rPr>
          <w:rFonts w:ascii="Times New Roman" w:eastAsia="Times New Roman" w:hAnsi="Times New Roman"/>
          <w:sz w:val="28"/>
          <w:szCs w:val="28"/>
          <w:lang w:eastAsia="ru-RU"/>
        </w:rPr>
        <w:t>102157,00</w:t>
      </w:r>
      <w:r w:rsidRPr="007B19AB">
        <w:rPr>
          <w:rFonts w:ascii="Times New Roman" w:eastAsia="Times New Roman" w:hAnsi="Times New Roman"/>
          <w:sz w:val="28"/>
          <w:szCs w:val="28"/>
          <w:lang w:eastAsia="ru-RU"/>
        </w:rPr>
        <w:t xml:space="preserve"> тыс. рублей, что </w:t>
      </w:r>
      <w:r w:rsidRPr="007B19AB">
        <w:rPr>
          <w:rFonts w:ascii="Times New Roman" w:eastAsia="Times New Roman" w:hAnsi="Times New Roman"/>
          <w:sz w:val="28"/>
          <w:szCs w:val="28"/>
          <w:lang w:eastAsia="ru-RU"/>
        </w:rPr>
        <w:br/>
        <w:t xml:space="preserve">на </w:t>
      </w:r>
      <w:r w:rsidR="007F11C5">
        <w:rPr>
          <w:rFonts w:ascii="Times New Roman" w:eastAsia="Times New Roman" w:hAnsi="Times New Roman"/>
          <w:sz w:val="28"/>
          <w:szCs w:val="28"/>
          <w:lang w:eastAsia="ru-RU"/>
        </w:rPr>
        <w:t>3444,00</w:t>
      </w:r>
      <w:r w:rsidRPr="007B19AB">
        <w:rPr>
          <w:rFonts w:ascii="Times New Roman" w:eastAsia="Times New Roman" w:hAnsi="Times New Roman"/>
          <w:sz w:val="28"/>
          <w:szCs w:val="28"/>
          <w:lang w:eastAsia="ru-RU"/>
        </w:rPr>
        <w:t xml:space="preserve"> </w:t>
      </w:r>
      <w:proofErr w:type="spellStart"/>
      <w:r w:rsidRPr="007B19AB">
        <w:rPr>
          <w:rFonts w:ascii="Times New Roman" w:eastAsia="Times New Roman" w:hAnsi="Times New Roman"/>
          <w:sz w:val="28"/>
          <w:szCs w:val="28"/>
          <w:lang w:eastAsia="ru-RU"/>
        </w:rPr>
        <w:t>тыс</w:t>
      </w:r>
      <w:proofErr w:type="gramStart"/>
      <w:r w:rsidRPr="007B19AB">
        <w:rPr>
          <w:rFonts w:ascii="Times New Roman" w:eastAsia="Times New Roman" w:hAnsi="Times New Roman"/>
          <w:sz w:val="28"/>
          <w:szCs w:val="28"/>
          <w:lang w:eastAsia="ru-RU"/>
        </w:rPr>
        <w:t>.р</w:t>
      </w:r>
      <w:proofErr w:type="gramEnd"/>
      <w:r w:rsidRPr="007B19AB">
        <w:rPr>
          <w:rFonts w:ascii="Times New Roman" w:eastAsia="Times New Roman" w:hAnsi="Times New Roman"/>
          <w:sz w:val="28"/>
          <w:szCs w:val="28"/>
          <w:lang w:eastAsia="ru-RU"/>
        </w:rPr>
        <w:t>ублей</w:t>
      </w:r>
      <w:proofErr w:type="spellEnd"/>
      <w:r w:rsidRPr="007B19AB">
        <w:rPr>
          <w:rFonts w:ascii="Times New Roman" w:eastAsia="Times New Roman" w:hAnsi="Times New Roman"/>
          <w:sz w:val="28"/>
          <w:szCs w:val="28"/>
          <w:lang w:eastAsia="ru-RU"/>
        </w:rPr>
        <w:t xml:space="preserve"> или на </w:t>
      </w:r>
      <w:r w:rsidR="007F11C5">
        <w:rPr>
          <w:rFonts w:ascii="Times New Roman" w:eastAsia="Times New Roman" w:hAnsi="Times New Roman"/>
          <w:sz w:val="28"/>
          <w:szCs w:val="28"/>
          <w:lang w:eastAsia="ru-RU"/>
        </w:rPr>
        <w:t>3,5</w:t>
      </w:r>
      <w:r w:rsidRPr="007B19AB">
        <w:rPr>
          <w:rFonts w:ascii="Times New Roman" w:eastAsia="Times New Roman" w:hAnsi="Times New Roman"/>
          <w:sz w:val="28"/>
          <w:szCs w:val="28"/>
          <w:lang w:eastAsia="ru-RU"/>
        </w:rPr>
        <w:t xml:space="preserve"> процента выше прогнозных назначений </w:t>
      </w:r>
      <w:r w:rsidRPr="007B19AB">
        <w:rPr>
          <w:rFonts w:ascii="Times New Roman" w:eastAsia="Times New Roman" w:hAnsi="Times New Roman"/>
          <w:sz w:val="28"/>
          <w:szCs w:val="28"/>
          <w:lang w:eastAsia="ru-RU"/>
        </w:rPr>
        <w:br/>
        <w:t>на 202</w:t>
      </w:r>
      <w:r w:rsidR="007F11C5">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год.</w:t>
      </w:r>
    </w:p>
    <w:p w:rsidR="009B7206" w:rsidRPr="007B19AB" w:rsidRDefault="009B7206" w:rsidP="009B7206">
      <w:pPr>
        <w:jc w:val="center"/>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Акцизы</w:t>
      </w:r>
    </w:p>
    <w:p w:rsidR="009B7206" w:rsidRPr="007B19AB" w:rsidRDefault="009B7206" w:rsidP="009B7206">
      <w:pPr>
        <w:ind w:firstLine="709"/>
        <w:jc w:val="both"/>
        <w:outlineLvl w:val="0"/>
        <w:rPr>
          <w:rFonts w:ascii="Times New Roman" w:eastAsia="Times New Roman" w:hAnsi="Times New Roman"/>
          <w:sz w:val="28"/>
          <w:szCs w:val="28"/>
          <w:lang w:eastAsia="ru-RU"/>
        </w:rPr>
      </w:pPr>
    </w:p>
    <w:p w:rsidR="009B7206" w:rsidRPr="007B19AB" w:rsidRDefault="009B7206" w:rsidP="009B7206">
      <w:pPr>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В соответствии с пунктом 3.1 статьи 58 Бюджетного кодекса Российской Федерации в местные бюджеты подлежит зачислению 10 процентов налоговых доходов консолидированного бюджета Ставропольского края от акцизов на автомобильный и прямогонный бензин, дизельное топливо, моторные масла для дизельных и (или) карбюраторных (</w:t>
      </w:r>
      <w:proofErr w:type="spellStart"/>
      <w:r w:rsidRPr="007B19AB">
        <w:rPr>
          <w:rFonts w:ascii="Times New Roman" w:eastAsia="Times New Roman" w:hAnsi="Times New Roman"/>
          <w:sz w:val="28"/>
          <w:szCs w:val="28"/>
          <w:lang w:eastAsia="ru-RU"/>
        </w:rPr>
        <w:t>инжекторных</w:t>
      </w:r>
      <w:proofErr w:type="spellEnd"/>
      <w:r w:rsidRPr="007B19AB">
        <w:rPr>
          <w:rFonts w:ascii="Times New Roman" w:eastAsia="Times New Roman" w:hAnsi="Times New Roman"/>
          <w:sz w:val="28"/>
          <w:szCs w:val="28"/>
          <w:lang w:eastAsia="ru-RU"/>
        </w:rPr>
        <w:t>) двигателей, производимые на территории Российской Федерации.</w:t>
      </w:r>
    </w:p>
    <w:p w:rsidR="009B7206" w:rsidRPr="007B19AB" w:rsidRDefault="009B7206" w:rsidP="009B7206">
      <w:pPr>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Размеры дифференцированных нормативов отчислений в местные бюджеты доходов от акцизов на автомобильный и прямогонный бензин, дизельное топливо, моторные масла для дизельных и (или) карбюраторных (</w:t>
      </w:r>
      <w:proofErr w:type="spellStart"/>
      <w:r w:rsidRPr="007B19AB">
        <w:rPr>
          <w:rFonts w:ascii="Times New Roman" w:eastAsia="Times New Roman" w:hAnsi="Times New Roman"/>
          <w:sz w:val="28"/>
          <w:szCs w:val="28"/>
          <w:lang w:eastAsia="ru-RU"/>
        </w:rPr>
        <w:t>инжекторных</w:t>
      </w:r>
      <w:proofErr w:type="spellEnd"/>
      <w:r w:rsidRPr="007B19AB">
        <w:rPr>
          <w:rFonts w:ascii="Times New Roman" w:eastAsia="Times New Roman" w:hAnsi="Times New Roman"/>
          <w:sz w:val="28"/>
          <w:szCs w:val="28"/>
          <w:lang w:eastAsia="ru-RU"/>
        </w:rPr>
        <w:t>) двигателей, производимые на территории Российской Федерации, устанавливаются исходя из протяженности автомобильных дорог местного значения, находящихся в собственности соответствующих муниципальных образований, в соответствии с данными отражаемыми в отчете по форме федерального статистического наблюдения № 3-Д</w:t>
      </w:r>
      <w:proofErr w:type="gramStart"/>
      <w:r w:rsidRPr="007B19AB">
        <w:rPr>
          <w:rFonts w:ascii="Times New Roman" w:eastAsia="Times New Roman" w:hAnsi="Times New Roman"/>
          <w:sz w:val="28"/>
          <w:szCs w:val="28"/>
          <w:lang w:eastAsia="ru-RU"/>
        </w:rPr>
        <w:t>Г(</w:t>
      </w:r>
      <w:proofErr w:type="spellStart"/>
      <w:proofErr w:type="gramEnd"/>
      <w:r w:rsidRPr="007B19AB">
        <w:rPr>
          <w:rFonts w:ascii="Times New Roman" w:eastAsia="Times New Roman" w:hAnsi="Times New Roman"/>
          <w:sz w:val="28"/>
          <w:szCs w:val="28"/>
          <w:lang w:eastAsia="ru-RU"/>
        </w:rPr>
        <w:t>мо</w:t>
      </w:r>
      <w:proofErr w:type="spellEnd"/>
      <w:r w:rsidRPr="007B19AB">
        <w:rPr>
          <w:rFonts w:ascii="Times New Roman" w:eastAsia="Times New Roman" w:hAnsi="Times New Roman"/>
          <w:sz w:val="28"/>
          <w:szCs w:val="28"/>
          <w:lang w:eastAsia="ru-RU"/>
        </w:rPr>
        <w:t>) «Сведения об автомобильных дорогах общего и необщего пользования местного значения и искусственных сооружениях на них, находящихся в собственности муниципальных образований».</w:t>
      </w:r>
    </w:p>
    <w:p w:rsidR="009B7206" w:rsidRPr="007B19AB" w:rsidRDefault="009B7206" w:rsidP="009B7206">
      <w:pPr>
        <w:ind w:firstLine="709"/>
        <w:jc w:val="both"/>
        <w:outlineLvl w:val="0"/>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Поступление доходов от уплаты акцизов на нефтепродукты, перераспределяемые через Управление Федерального казначейства по Ставропольскому краю, в местный бюджет на 202</w:t>
      </w:r>
      <w:r w:rsidR="00BF3662">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 прогнозируется в объем</w:t>
      </w:r>
      <w:r w:rsidR="00BF3662">
        <w:rPr>
          <w:rFonts w:ascii="Times New Roman" w:eastAsia="Times New Roman" w:hAnsi="Times New Roman"/>
          <w:sz w:val="28"/>
          <w:szCs w:val="28"/>
          <w:lang w:eastAsia="ru-RU"/>
        </w:rPr>
        <w:t>13470,78</w:t>
      </w:r>
      <w:r w:rsidRPr="007B19AB">
        <w:rPr>
          <w:rFonts w:ascii="Times New Roman" w:eastAsia="Times New Roman" w:hAnsi="Times New Roman"/>
          <w:sz w:val="28"/>
          <w:szCs w:val="28"/>
          <w:lang w:eastAsia="ru-RU"/>
        </w:rPr>
        <w:t xml:space="preserve"> тыс. рублей с учетом зачисления в местный бюджет по нормативу 10 процентов. По сравнению с показателями на 202</w:t>
      </w:r>
      <w:r w:rsidR="00BF3662">
        <w:rPr>
          <w:rFonts w:ascii="Times New Roman" w:eastAsia="Times New Roman" w:hAnsi="Times New Roman"/>
          <w:sz w:val="28"/>
          <w:szCs w:val="28"/>
          <w:lang w:eastAsia="ru-RU"/>
        </w:rPr>
        <w:t>1</w:t>
      </w:r>
      <w:r w:rsidRPr="007B19AB">
        <w:rPr>
          <w:rFonts w:ascii="Times New Roman" w:eastAsia="Times New Roman" w:hAnsi="Times New Roman"/>
          <w:sz w:val="28"/>
          <w:szCs w:val="28"/>
          <w:lang w:eastAsia="ru-RU"/>
        </w:rPr>
        <w:t xml:space="preserve"> год, прогнозируемый объем поступлений акцизов на </w:t>
      </w:r>
      <w:proofErr w:type="gramStart"/>
      <w:r w:rsidRPr="007B19AB">
        <w:rPr>
          <w:rFonts w:ascii="Times New Roman" w:eastAsia="Times New Roman" w:hAnsi="Times New Roman"/>
          <w:sz w:val="28"/>
          <w:szCs w:val="28"/>
          <w:lang w:eastAsia="ru-RU"/>
        </w:rPr>
        <w:t xml:space="preserve">нефтепродукты, перераспределяемые через Управление Федерального казначейства по Ставропольскому краю </w:t>
      </w:r>
      <w:r w:rsidR="00BF3662">
        <w:rPr>
          <w:rFonts w:ascii="Times New Roman" w:eastAsia="Times New Roman" w:hAnsi="Times New Roman"/>
          <w:sz w:val="28"/>
          <w:szCs w:val="28"/>
          <w:lang w:eastAsia="ru-RU"/>
        </w:rPr>
        <w:t>уменьшился</w:t>
      </w:r>
      <w:proofErr w:type="gramEnd"/>
      <w:r w:rsidRPr="007B19AB">
        <w:rPr>
          <w:rFonts w:ascii="Times New Roman" w:eastAsia="Times New Roman" w:hAnsi="Times New Roman"/>
          <w:sz w:val="28"/>
          <w:szCs w:val="28"/>
          <w:lang w:eastAsia="ru-RU"/>
        </w:rPr>
        <w:t xml:space="preserve"> на </w:t>
      </w:r>
      <w:r w:rsidR="00BF3662">
        <w:rPr>
          <w:rFonts w:ascii="Times New Roman" w:eastAsia="Times New Roman" w:hAnsi="Times New Roman"/>
          <w:sz w:val="28"/>
          <w:szCs w:val="28"/>
          <w:lang w:eastAsia="ru-RU"/>
        </w:rPr>
        <w:t>1093,25</w:t>
      </w:r>
      <w:r w:rsidRPr="007B19AB">
        <w:rPr>
          <w:rFonts w:ascii="Times New Roman" w:eastAsia="Times New Roman" w:hAnsi="Times New Roman"/>
          <w:sz w:val="28"/>
          <w:szCs w:val="28"/>
          <w:lang w:eastAsia="ru-RU"/>
        </w:rPr>
        <w:t xml:space="preserve"> тыс. рублей или на </w:t>
      </w:r>
      <w:r w:rsidR="00BF3662">
        <w:rPr>
          <w:rFonts w:ascii="Times New Roman" w:eastAsia="Times New Roman" w:hAnsi="Times New Roman"/>
          <w:sz w:val="28"/>
          <w:szCs w:val="28"/>
          <w:lang w:eastAsia="ru-RU"/>
        </w:rPr>
        <w:t>7,5</w:t>
      </w:r>
      <w:r w:rsidRPr="007B19AB">
        <w:rPr>
          <w:rFonts w:ascii="Times New Roman" w:eastAsia="Times New Roman" w:hAnsi="Times New Roman"/>
          <w:sz w:val="28"/>
          <w:szCs w:val="28"/>
          <w:lang w:eastAsia="ru-RU"/>
        </w:rPr>
        <w:t xml:space="preserve"> процента. </w:t>
      </w:r>
    </w:p>
    <w:p w:rsidR="009B7206" w:rsidRPr="007B19AB" w:rsidRDefault="009B7206" w:rsidP="009B7206">
      <w:pPr>
        <w:ind w:firstLine="709"/>
        <w:jc w:val="both"/>
        <w:outlineLvl w:val="0"/>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Прогноз доходов на 202</w:t>
      </w:r>
      <w:r w:rsidR="00BF3662">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год от уплаты акцизов на нефтепродукты, перераспределяемых через Управление Федерального казначейства по Ставропольскому краю, составит </w:t>
      </w:r>
      <w:r w:rsidR="00BF3662">
        <w:rPr>
          <w:rFonts w:ascii="Times New Roman" w:eastAsia="Times New Roman" w:hAnsi="Times New Roman"/>
          <w:sz w:val="28"/>
          <w:szCs w:val="28"/>
          <w:lang w:eastAsia="ru-RU"/>
        </w:rPr>
        <w:t xml:space="preserve">12238,49 </w:t>
      </w:r>
      <w:r w:rsidRPr="007B19AB">
        <w:rPr>
          <w:rFonts w:ascii="Times New Roman" w:eastAsia="Times New Roman" w:hAnsi="Times New Roman"/>
          <w:sz w:val="28"/>
          <w:szCs w:val="28"/>
          <w:lang w:eastAsia="ru-RU"/>
        </w:rPr>
        <w:t xml:space="preserve">тыс. рублей, что </w:t>
      </w:r>
      <w:r w:rsidR="00BF3662">
        <w:rPr>
          <w:rFonts w:ascii="Times New Roman" w:eastAsia="Times New Roman" w:hAnsi="Times New Roman"/>
          <w:sz w:val="28"/>
          <w:szCs w:val="28"/>
          <w:lang w:eastAsia="ru-RU"/>
        </w:rPr>
        <w:t xml:space="preserve">ниже </w:t>
      </w:r>
      <w:r w:rsidRPr="007B19AB">
        <w:rPr>
          <w:rFonts w:ascii="Times New Roman" w:eastAsia="Times New Roman" w:hAnsi="Times New Roman"/>
          <w:sz w:val="28"/>
          <w:szCs w:val="28"/>
          <w:lang w:eastAsia="ru-RU"/>
        </w:rPr>
        <w:t>прогнозируемых поступлений на 202</w:t>
      </w:r>
      <w:r w:rsidR="00BF3662">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год на </w:t>
      </w:r>
      <w:r w:rsidR="00BF3662">
        <w:rPr>
          <w:rFonts w:ascii="Times New Roman" w:eastAsia="Times New Roman" w:hAnsi="Times New Roman"/>
          <w:sz w:val="28"/>
          <w:szCs w:val="28"/>
          <w:lang w:eastAsia="ru-RU"/>
        </w:rPr>
        <w:t>3130,62</w:t>
      </w:r>
      <w:r w:rsidRPr="007B19AB">
        <w:rPr>
          <w:rFonts w:ascii="Times New Roman" w:eastAsia="Times New Roman" w:hAnsi="Times New Roman"/>
          <w:sz w:val="28"/>
          <w:szCs w:val="28"/>
          <w:lang w:eastAsia="ru-RU"/>
        </w:rPr>
        <w:t xml:space="preserve"> тыс. рублей или на </w:t>
      </w:r>
      <w:r w:rsidR="00BF3662">
        <w:rPr>
          <w:rFonts w:ascii="Times New Roman" w:eastAsia="Times New Roman" w:hAnsi="Times New Roman"/>
          <w:sz w:val="28"/>
          <w:szCs w:val="28"/>
          <w:lang w:eastAsia="ru-RU"/>
        </w:rPr>
        <w:t>20,4</w:t>
      </w:r>
      <w:r w:rsidRPr="007B19AB">
        <w:rPr>
          <w:rFonts w:ascii="Times New Roman" w:eastAsia="Times New Roman" w:hAnsi="Times New Roman"/>
          <w:sz w:val="28"/>
          <w:szCs w:val="28"/>
          <w:lang w:eastAsia="ru-RU"/>
        </w:rPr>
        <w:t xml:space="preserve"> процента. </w:t>
      </w:r>
    </w:p>
    <w:p w:rsidR="009B7206" w:rsidRPr="007B19AB" w:rsidRDefault="009B7206" w:rsidP="009B7206">
      <w:pPr>
        <w:ind w:firstLine="709"/>
        <w:jc w:val="both"/>
        <w:outlineLvl w:val="0"/>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Поступление акцизов на нефтепродукты на 202</w:t>
      </w:r>
      <w:r w:rsidR="00BF3662">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 прогнозируется </w:t>
      </w:r>
      <w:r w:rsidRPr="007B19AB">
        <w:rPr>
          <w:rFonts w:ascii="Times New Roman" w:eastAsia="Times New Roman" w:hAnsi="Times New Roman"/>
          <w:sz w:val="28"/>
          <w:szCs w:val="28"/>
          <w:lang w:eastAsia="ru-RU"/>
        </w:rPr>
        <w:br/>
        <w:t xml:space="preserve">в сумме </w:t>
      </w:r>
      <w:r w:rsidR="00BF3662">
        <w:rPr>
          <w:rFonts w:ascii="Times New Roman" w:eastAsia="Times New Roman" w:hAnsi="Times New Roman"/>
          <w:sz w:val="28"/>
          <w:szCs w:val="28"/>
          <w:lang w:eastAsia="ru-RU"/>
        </w:rPr>
        <w:t>12728,03</w:t>
      </w:r>
      <w:r w:rsidRPr="007B19AB">
        <w:rPr>
          <w:rFonts w:ascii="Times New Roman" w:eastAsia="Times New Roman" w:hAnsi="Times New Roman"/>
          <w:sz w:val="28"/>
          <w:szCs w:val="28"/>
          <w:lang w:eastAsia="ru-RU"/>
        </w:rPr>
        <w:t xml:space="preserve"> тыс. рублей, что </w:t>
      </w:r>
      <w:r w:rsidR="00BF3662">
        <w:rPr>
          <w:rFonts w:ascii="Times New Roman" w:eastAsia="Times New Roman" w:hAnsi="Times New Roman"/>
          <w:sz w:val="28"/>
          <w:szCs w:val="28"/>
          <w:lang w:eastAsia="ru-RU"/>
        </w:rPr>
        <w:t>выше</w:t>
      </w:r>
      <w:r w:rsidRPr="007B19AB">
        <w:rPr>
          <w:rFonts w:ascii="Times New Roman" w:eastAsia="Times New Roman" w:hAnsi="Times New Roman"/>
          <w:sz w:val="28"/>
          <w:szCs w:val="28"/>
          <w:lang w:eastAsia="ru-RU"/>
        </w:rPr>
        <w:t xml:space="preserve"> прогнозируемых назначений </w:t>
      </w:r>
      <w:r w:rsidR="00467A03">
        <w:rPr>
          <w:rFonts w:ascii="Times New Roman" w:eastAsia="Times New Roman" w:hAnsi="Times New Roman"/>
          <w:sz w:val="28"/>
          <w:szCs w:val="28"/>
          <w:lang w:eastAsia="ru-RU"/>
        </w:rPr>
        <w:t xml:space="preserve"> </w:t>
      </w:r>
      <w:r w:rsidRPr="007B19AB">
        <w:rPr>
          <w:rFonts w:ascii="Times New Roman" w:eastAsia="Times New Roman" w:hAnsi="Times New Roman"/>
          <w:sz w:val="28"/>
          <w:szCs w:val="28"/>
          <w:lang w:eastAsia="ru-RU"/>
        </w:rPr>
        <w:t>202</w:t>
      </w:r>
      <w:r w:rsidR="00BF3662">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года на </w:t>
      </w:r>
      <w:r w:rsidR="00BF3662">
        <w:rPr>
          <w:rFonts w:ascii="Times New Roman" w:eastAsia="Times New Roman" w:hAnsi="Times New Roman"/>
          <w:sz w:val="28"/>
          <w:szCs w:val="28"/>
          <w:lang w:eastAsia="ru-RU"/>
        </w:rPr>
        <w:t>489,54</w:t>
      </w:r>
      <w:r w:rsidRPr="007B19AB">
        <w:rPr>
          <w:rFonts w:ascii="Times New Roman" w:eastAsia="Times New Roman" w:hAnsi="Times New Roman"/>
          <w:sz w:val="28"/>
          <w:szCs w:val="28"/>
          <w:lang w:eastAsia="ru-RU"/>
        </w:rPr>
        <w:t xml:space="preserve"> тыс. рублей или на </w:t>
      </w:r>
      <w:r w:rsidR="00BF3662">
        <w:rPr>
          <w:rFonts w:ascii="Times New Roman" w:eastAsia="Times New Roman" w:hAnsi="Times New Roman"/>
          <w:sz w:val="28"/>
          <w:szCs w:val="28"/>
          <w:lang w:eastAsia="ru-RU"/>
        </w:rPr>
        <w:t>4,0</w:t>
      </w:r>
      <w:r w:rsidRPr="007B19AB">
        <w:rPr>
          <w:rFonts w:ascii="Times New Roman" w:eastAsia="Times New Roman" w:hAnsi="Times New Roman"/>
          <w:sz w:val="28"/>
          <w:szCs w:val="28"/>
          <w:lang w:eastAsia="ru-RU"/>
        </w:rPr>
        <w:t xml:space="preserve"> процента. </w:t>
      </w:r>
    </w:p>
    <w:p w:rsidR="009B7206" w:rsidRPr="007B19AB" w:rsidRDefault="009B7206" w:rsidP="009B7206">
      <w:pPr>
        <w:autoSpaceDE w:val="0"/>
        <w:autoSpaceDN w:val="0"/>
        <w:adjustRightInd w:val="0"/>
        <w:ind w:firstLine="709"/>
        <w:jc w:val="both"/>
        <w:rPr>
          <w:rFonts w:ascii="Times New Roman" w:eastAsia="Times New Roman" w:hAnsi="Times New Roman"/>
          <w:szCs w:val="28"/>
          <w:lang w:eastAsia="ru-RU"/>
        </w:rPr>
      </w:pPr>
    </w:p>
    <w:p w:rsidR="009B7206" w:rsidRPr="007B19AB" w:rsidRDefault="009B7206" w:rsidP="009B7206">
      <w:pPr>
        <w:widowControl w:val="0"/>
        <w:spacing w:line="226" w:lineRule="auto"/>
        <w:jc w:val="center"/>
        <w:rPr>
          <w:rFonts w:ascii="Times New Roman" w:eastAsia="Times New Roman" w:hAnsi="Times New Roman"/>
          <w:sz w:val="28"/>
          <w:szCs w:val="28"/>
          <w:lang w:eastAsia="ru-RU"/>
        </w:rPr>
      </w:pPr>
    </w:p>
    <w:p w:rsidR="009B7206" w:rsidRPr="007B19AB" w:rsidRDefault="009B7206" w:rsidP="009B7206">
      <w:pPr>
        <w:tabs>
          <w:tab w:val="left" w:pos="1276"/>
          <w:tab w:val="num" w:pos="1843"/>
        </w:tabs>
        <w:ind w:left="600" w:right="-57"/>
        <w:jc w:val="center"/>
        <w:rPr>
          <w:rFonts w:ascii="Times New Roman" w:eastAsia="Times New Roman" w:hAnsi="Times New Roman"/>
          <w:bCs/>
          <w:sz w:val="28"/>
          <w:szCs w:val="28"/>
          <w:lang w:eastAsia="ru-RU"/>
        </w:rPr>
      </w:pPr>
      <w:r w:rsidRPr="007B19AB">
        <w:rPr>
          <w:rFonts w:ascii="Times New Roman" w:eastAsia="Times New Roman" w:hAnsi="Times New Roman"/>
          <w:bCs/>
          <w:sz w:val="28"/>
          <w:szCs w:val="28"/>
          <w:lang w:eastAsia="ru-RU"/>
        </w:rPr>
        <w:lastRenderedPageBreak/>
        <w:t>Налог, взимаемый в связи с применением упрощенной системы налогообложения.</w:t>
      </w:r>
    </w:p>
    <w:p w:rsidR="009B7206" w:rsidRPr="007B19AB" w:rsidRDefault="009B7206" w:rsidP="00467A03">
      <w:pPr>
        <w:spacing w:after="120" w:line="276" w:lineRule="auto"/>
        <w:ind w:firstLine="709"/>
        <w:jc w:val="both"/>
        <w:outlineLvl w:val="0"/>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Прогноз поступлений в местный бюджет по н</w:t>
      </w:r>
      <w:r w:rsidRPr="007B19AB">
        <w:rPr>
          <w:rFonts w:ascii="Times New Roman" w:eastAsia="Times New Roman" w:hAnsi="Times New Roman"/>
          <w:bCs/>
          <w:sz w:val="28"/>
          <w:szCs w:val="28"/>
          <w:lang w:eastAsia="ru-RU"/>
        </w:rPr>
        <w:t xml:space="preserve">алогу, взимаемому в связи с применением упрощенной системы налогообложения </w:t>
      </w:r>
      <w:proofErr w:type="gramStart"/>
      <w:r w:rsidRPr="007B19AB">
        <w:rPr>
          <w:rFonts w:ascii="Times New Roman" w:eastAsia="Times New Roman" w:hAnsi="Times New Roman"/>
          <w:sz w:val="28"/>
          <w:szCs w:val="28"/>
          <w:lang w:eastAsia="ru-RU"/>
        </w:rPr>
        <w:t>н</w:t>
      </w:r>
      <w:r w:rsidRPr="007B19AB">
        <w:rPr>
          <w:rFonts w:ascii="Times New Roman" w:eastAsia="Times New Roman" w:hAnsi="Times New Roman"/>
          <w:bCs/>
          <w:sz w:val="28"/>
          <w:szCs w:val="28"/>
          <w:lang w:eastAsia="ru-RU"/>
        </w:rPr>
        <w:t>алогу, взимаемому в связи с применением упрощенной системы налогообложения планируется</w:t>
      </w:r>
      <w:proofErr w:type="gramEnd"/>
      <w:r w:rsidRPr="007B19AB">
        <w:rPr>
          <w:rFonts w:ascii="Times New Roman" w:eastAsia="Times New Roman" w:hAnsi="Times New Roman"/>
          <w:bCs/>
          <w:sz w:val="28"/>
          <w:szCs w:val="28"/>
          <w:lang w:eastAsia="ru-RU"/>
        </w:rPr>
        <w:t xml:space="preserve"> по данным </w:t>
      </w:r>
      <w:r w:rsidRPr="007B19AB">
        <w:rPr>
          <w:rFonts w:ascii="Times New Roman" w:eastAsia="Times New Roman" w:hAnsi="Times New Roman"/>
          <w:sz w:val="28"/>
          <w:szCs w:val="28"/>
          <w:lang w:eastAsia="ru-RU"/>
        </w:rPr>
        <w:t xml:space="preserve">главного администратора доходов – УФНС России по краю. </w:t>
      </w:r>
    </w:p>
    <w:p w:rsidR="009B7206" w:rsidRPr="007B19AB" w:rsidRDefault="009B7206" w:rsidP="00467A03">
      <w:pPr>
        <w:spacing w:line="276" w:lineRule="auto"/>
        <w:ind w:firstLine="709"/>
        <w:jc w:val="both"/>
        <w:rPr>
          <w:rFonts w:ascii="Times New Roman" w:eastAsia="Times New Roman" w:hAnsi="Times New Roman"/>
          <w:sz w:val="28"/>
          <w:szCs w:val="28"/>
          <w:lang w:eastAsia="ru-RU"/>
        </w:rPr>
      </w:pPr>
      <w:proofErr w:type="gramStart"/>
      <w:r w:rsidRPr="007B19AB">
        <w:rPr>
          <w:rFonts w:ascii="Times New Roman" w:eastAsia="Times New Roman" w:hAnsi="Times New Roman"/>
          <w:sz w:val="28"/>
          <w:szCs w:val="28"/>
          <w:lang w:eastAsia="ru-RU"/>
        </w:rPr>
        <w:t>Расчет налогового потенциала по н</w:t>
      </w:r>
      <w:r w:rsidRPr="007B19AB">
        <w:rPr>
          <w:rFonts w:ascii="Times New Roman" w:eastAsia="Times New Roman" w:hAnsi="Times New Roman"/>
          <w:bCs/>
          <w:sz w:val="28"/>
          <w:szCs w:val="28"/>
          <w:lang w:eastAsia="ru-RU"/>
        </w:rPr>
        <w:t xml:space="preserve">алогу, взимаемому в связи с применением упрощенной системы налогообложения, </w:t>
      </w:r>
      <w:r w:rsidRPr="007B19AB">
        <w:rPr>
          <w:rFonts w:ascii="Times New Roman" w:eastAsia="Times New Roman" w:hAnsi="Times New Roman"/>
          <w:spacing w:val="4"/>
          <w:sz w:val="28"/>
          <w:szCs w:val="28"/>
          <w:lang w:eastAsia="ru-RU"/>
        </w:rPr>
        <w:t>осуществляется по удельному весу налогооблагаемой базы муниципального образования края в общей сумме налоговой базы (по данным формы</w:t>
      </w:r>
      <w:r w:rsidRPr="007B19AB">
        <w:rPr>
          <w:rFonts w:ascii="Times New Roman" w:eastAsia="Times New Roman" w:hAnsi="Times New Roman"/>
          <w:sz w:val="28"/>
          <w:szCs w:val="28"/>
          <w:lang w:eastAsia="ru-RU"/>
        </w:rPr>
        <w:t> № 5-УСН за 20</w:t>
      </w:r>
      <w:r w:rsidR="00BF3662">
        <w:rPr>
          <w:rFonts w:ascii="Times New Roman" w:eastAsia="Times New Roman" w:hAnsi="Times New Roman"/>
          <w:sz w:val="28"/>
          <w:szCs w:val="28"/>
          <w:lang w:eastAsia="ru-RU"/>
        </w:rPr>
        <w:t>20</w:t>
      </w:r>
      <w:r w:rsidRPr="007B19AB">
        <w:rPr>
          <w:rFonts w:ascii="Times New Roman" w:eastAsia="Times New Roman" w:hAnsi="Times New Roman"/>
          <w:sz w:val="28"/>
          <w:szCs w:val="28"/>
          <w:lang w:eastAsia="ru-RU"/>
        </w:rPr>
        <w:t xml:space="preserve"> год УФНС.</w:t>
      </w:r>
      <w:proofErr w:type="gramEnd"/>
    </w:p>
    <w:p w:rsidR="009B7206" w:rsidRPr="007B19AB" w:rsidRDefault="009B7206" w:rsidP="009B7206">
      <w:pPr>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Доходы местного бюджета по н</w:t>
      </w:r>
      <w:r w:rsidRPr="007B19AB">
        <w:rPr>
          <w:rFonts w:ascii="Times New Roman" w:eastAsia="Times New Roman" w:hAnsi="Times New Roman"/>
          <w:bCs/>
          <w:sz w:val="28"/>
          <w:szCs w:val="28"/>
          <w:lang w:eastAsia="ru-RU"/>
        </w:rPr>
        <w:t>алогу, взимаемому в связи с применением упрощенной системы налогообложения</w:t>
      </w:r>
      <w:r w:rsidRPr="007B19AB">
        <w:rPr>
          <w:rFonts w:ascii="Times New Roman" w:eastAsia="Times New Roman" w:hAnsi="Times New Roman"/>
          <w:sz w:val="28"/>
          <w:szCs w:val="28"/>
          <w:lang w:eastAsia="ru-RU"/>
        </w:rPr>
        <w:t xml:space="preserve">  в 202</w:t>
      </w:r>
      <w:r w:rsidR="00BF3662">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году прогнозируются в объеме  </w:t>
      </w:r>
      <w:r w:rsidR="00BF3662">
        <w:rPr>
          <w:rFonts w:ascii="Times New Roman" w:eastAsia="Times New Roman" w:hAnsi="Times New Roman"/>
          <w:sz w:val="28"/>
          <w:szCs w:val="28"/>
          <w:lang w:eastAsia="ru-RU"/>
        </w:rPr>
        <w:t>5256,0</w:t>
      </w:r>
      <w:r w:rsidRPr="007B19AB">
        <w:rPr>
          <w:rFonts w:ascii="Times New Roman" w:eastAsia="Times New Roman" w:hAnsi="Times New Roman"/>
          <w:sz w:val="28"/>
          <w:szCs w:val="28"/>
          <w:lang w:eastAsia="ru-RU"/>
        </w:rPr>
        <w:t xml:space="preserve"> тыс. рублей,  в 202</w:t>
      </w:r>
      <w:r w:rsidR="00BF3662">
        <w:rPr>
          <w:rFonts w:ascii="Times New Roman" w:eastAsia="Times New Roman" w:hAnsi="Times New Roman"/>
          <w:sz w:val="28"/>
          <w:szCs w:val="28"/>
          <w:lang w:eastAsia="ru-RU"/>
        </w:rPr>
        <w:t>3 году в объеме  5583</w:t>
      </w:r>
      <w:r w:rsidRPr="007B19AB">
        <w:rPr>
          <w:rFonts w:ascii="Times New Roman" w:eastAsia="Times New Roman" w:hAnsi="Times New Roman"/>
          <w:sz w:val="28"/>
          <w:szCs w:val="28"/>
          <w:lang w:eastAsia="ru-RU"/>
        </w:rPr>
        <w:t>,00 тыс. рублей, в 202</w:t>
      </w:r>
      <w:r w:rsidR="00BF3662">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году </w:t>
      </w:r>
      <w:r w:rsidR="00BF3662">
        <w:rPr>
          <w:rFonts w:ascii="Times New Roman" w:eastAsia="Times New Roman" w:hAnsi="Times New Roman"/>
          <w:sz w:val="28"/>
          <w:szCs w:val="28"/>
          <w:lang w:eastAsia="ru-RU"/>
        </w:rPr>
        <w:t>5946,0</w:t>
      </w:r>
      <w:r w:rsidRPr="007B19AB">
        <w:rPr>
          <w:rFonts w:ascii="Times New Roman" w:eastAsia="Times New Roman" w:hAnsi="Times New Roman"/>
          <w:sz w:val="28"/>
          <w:szCs w:val="28"/>
          <w:lang w:eastAsia="ru-RU"/>
        </w:rPr>
        <w:t xml:space="preserve"> </w:t>
      </w:r>
      <w:proofErr w:type="spellStart"/>
      <w:r w:rsidRPr="007B19AB">
        <w:rPr>
          <w:rFonts w:ascii="Times New Roman" w:eastAsia="Times New Roman" w:hAnsi="Times New Roman"/>
          <w:sz w:val="28"/>
          <w:szCs w:val="28"/>
          <w:lang w:eastAsia="ru-RU"/>
        </w:rPr>
        <w:t>тыс</w:t>
      </w:r>
      <w:proofErr w:type="gramStart"/>
      <w:r w:rsidRPr="007B19AB">
        <w:rPr>
          <w:rFonts w:ascii="Times New Roman" w:eastAsia="Times New Roman" w:hAnsi="Times New Roman"/>
          <w:sz w:val="28"/>
          <w:szCs w:val="28"/>
          <w:lang w:eastAsia="ru-RU"/>
        </w:rPr>
        <w:t>.р</w:t>
      </w:r>
      <w:proofErr w:type="gramEnd"/>
      <w:r w:rsidRPr="007B19AB">
        <w:rPr>
          <w:rFonts w:ascii="Times New Roman" w:eastAsia="Times New Roman" w:hAnsi="Times New Roman"/>
          <w:sz w:val="28"/>
          <w:szCs w:val="28"/>
          <w:lang w:eastAsia="ru-RU"/>
        </w:rPr>
        <w:t>ублей</w:t>
      </w:r>
      <w:proofErr w:type="spellEnd"/>
      <w:r w:rsidRPr="007B19AB">
        <w:rPr>
          <w:rFonts w:ascii="Times New Roman" w:eastAsia="Times New Roman" w:hAnsi="Times New Roman"/>
          <w:sz w:val="28"/>
          <w:szCs w:val="28"/>
          <w:lang w:eastAsia="ru-RU"/>
        </w:rPr>
        <w:t>.</w:t>
      </w:r>
    </w:p>
    <w:p w:rsidR="009B7206" w:rsidRPr="007B19AB" w:rsidRDefault="009B7206" w:rsidP="009B7206">
      <w:pPr>
        <w:spacing w:after="120"/>
        <w:ind w:firstLine="709"/>
        <w:jc w:val="both"/>
        <w:rPr>
          <w:rFonts w:ascii="Times New Roman" w:eastAsia="Times New Roman" w:hAnsi="Times New Roman"/>
          <w:sz w:val="28"/>
          <w:szCs w:val="28"/>
          <w:lang w:eastAsia="ru-RU"/>
        </w:rPr>
      </w:pPr>
    </w:p>
    <w:p w:rsidR="009B7206" w:rsidRPr="007B19AB" w:rsidRDefault="009B7206" w:rsidP="009B7206">
      <w:pPr>
        <w:widowControl w:val="0"/>
        <w:spacing w:line="226" w:lineRule="auto"/>
        <w:jc w:val="center"/>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Единый налог на вмененный доход для отдельных видов деятельности</w:t>
      </w:r>
    </w:p>
    <w:p w:rsidR="009B7206" w:rsidRPr="007B19AB" w:rsidRDefault="009B7206" w:rsidP="009B7206">
      <w:pPr>
        <w:widowControl w:val="0"/>
        <w:spacing w:line="226" w:lineRule="auto"/>
        <w:jc w:val="center"/>
        <w:rPr>
          <w:rFonts w:ascii="Times New Roman" w:eastAsia="Times New Roman" w:hAnsi="Times New Roman"/>
          <w:sz w:val="28"/>
          <w:szCs w:val="28"/>
          <w:lang w:eastAsia="ru-RU"/>
        </w:rPr>
      </w:pPr>
    </w:p>
    <w:p w:rsidR="00532A91" w:rsidRPr="00532A91" w:rsidRDefault="00532A91" w:rsidP="00467A03">
      <w:pPr>
        <w:autoSpaceDE w:val="0"/>
        <w:autoSpaceDN w:val="0"/>
        <w:adjustRightInd w:val="0"/>
        <w:spacing w:line="276" w:lineRule="auto"/>
        <w:ind w:firstLine="709"/>
        <w:jc w:val="both"/>
        <w:rPr>
          <w:rFonts w:ascii="Times New Roman" w:eastAsia="Times New Roman" w:hAnsi="Times New Roman"/>
          <w:sz w:val="28"/>
          <w:szCs w:val="28"/>
          <w:lang w:eastAsia="ru-RU"/>
        </w:rPr>
      </w:pPr>
      <w:r w:rsidRPr="00532A91">
        <w:rPr>
          <w:rFonts w:ascii="Times New Roman" w:eastAsia="Times New Roman" w:hAnsi="Times New Roman"/>
          <w:sz w:val="28"/>
          <w:szCs w:val="28"/>
          <w:lang w:eastAsia="ru-RU"/>
        </w:rPr>
        <w:t>Прогноз поступлений в бюджет муниципального округа по единому налогу на вмененный доход для отдельных видов деятельности планируется по данным главного администратора доходов – УФНС России по краю.</w:t>
      </w:r>
    </w:p>
    <w:p w:rsidR="00532A91" w:rsidRPr="00532A91" w:rsidRDefault="00532A91" w:rsidP="00467A03">
      <w:pPr>
        <w:autoSpaceDE w:val="0"/>
        <w:autoSpaceDN w:val="0"/>
        <w:adjustRightInd w:val="0"/>
        <w:spacing w:line="276" w:lineRule="auto"/>
        <w:ind w:firstLine="709"/>
        <w:jc w:val="both"/>
        <w:rPr>
          <w:rFonts w:ascii="Times New Roman" w:eastAsia="Times New Roman" w:hAnsi="Times New Roman"/>
          <w:sz w:val="28"/>
          <w:szCs w:val="28"/>
          <w:lang w:eastAsia="ru-RU"/>
        </w:rPr>
      </w:pPr>
      <w:proofErr w:type="gramStart"/>
      <w:r w:rsidRPr="00532A91">
        <w:rPr>
          <w:rFonts w:ascii="Times New Roman" w:eastAsia="Times New Roman" w:hAnsi="Times New Roman"/>
          <w:sz w:val="28"/>
          <w:szCs w:val="28"/>
          <w:lang w:eastAsia="ru-RU"/>
        </w:rPr>
        <w:t xml:space="preserve">Согласно пункту 8 статьи 5 Федерального закона от 29 июня </w:t>
      </w:r>
      <w:smartTag w:uri="urn:schemas-microsoft-com:office:smarttags" w:element="metricconverter">
        <w:smartTagPr>
          <w:attr w:name="ProductID" w:val="2012 г"/>
        </w:smartTagPr>
        <w:r w:rsidRPr="00532A91">
          <w:rPr>
            <w:rFonts w:ascii="Times New Roman" w:eastAsia="Times New Roman" w:hAnsi="Times New Roman"/>
            <w:sz w:val="28"/>
            <w:szCs w:val="28"/>
            <w:lang w:eastAsia="ru-RU"/>
          </w:rPr>
          <w:t>2012 г</w:t>
        </w:r>
      </w:smartTag>
      <w:r w:rsidRPr="00532A91">
        <w:rPr>
          <w:rFonts w:ascii="Times New Roman" w:eastAsia="Times New Roman" w:hAnsi="Times New Roman"/>
          <w:sz w:val="28"/>
          <w:szCs w:val="28"/>
          <w:lang w:eastAsia="ru-RU"/>
        </w:rPr>
        <w:t>.            № 97-ФЗ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о едином налоге на вмененный доход части второй Налогового кодекса Российской Федерации не применяются с 01 января 2021 года.</w:t>
      </w:r>
      <w:proofErr w:type="gramEnd"/>
      <w:r w:rsidRPr="00532A91">
        <w:rPr>
          <w:rFonts w:ascii="Times New Roman" w:eastAsia="Times New Roman" w:hAnsi="Times New Roman"/>
          <w:sz w:val="28"/>
          <w:szCs w:val="28"/>
          <w:lang w:eastAsia="ru-RU"/>
        </w:rPr>
        <w:t xml:space="preserve"> Сумма поступлений в 2022-2024 годах планируется в размере ожидаемого погашения задолженности по данному налогу.</w:t>
      </w:r>
    </w:p>
    <w:p w:rsidR="00532A91" w:rsidRPr="00532A91" w:rsidRDefault="00532A91" w:rsidP="00467A03">
      <w:pPr>
        <w:spacing w:line="276" w:lineRule="auto"/>
        <w:ind w:firstLine="709"/>
        <w:jc w:val="both"/>
        <w:rPr>
          <w:rFonts w:ascii="Times New Roman" w:eastAsia="Times New Roman" w:hAnsi="Times New Roman"/>
          <w:sz w:val="28"/>
          <w:szCs w:val="28"/>
          <w:lang w:eastAsia="ru-RU"/>
        </w:rPr>
      </w:pPr>
      <w:r w:rsidRPr="00532A91">
        <w:rPr>
          <w:rFonts w:ascii="Times New Roman" w:eastAsia="Times New Roman" w:hAnsi="Times New Roman"/>
          <w:sz w:val="28"/>
          <w:szCs w:val="28"/>
          <w:lang w:eastAsia="ru-RU"/>
        </w:rPr>
        <w:t>Доходы бюджета муниципального округа по единому налогу на вмененный доход для отдельных видов деятельности  в 2022 году прогнозируются в объеме  80,00 тыс. рублей, в 2023 году в объеме 55,00 тыс. рублей, в 2024 году в объеме  41,00 тыс. рублей.</w:t>
      </w:r>
    </w:p>
    <w:p w:rsidR="009B7206" w:rsidRPr="007B19AB" w:rsidRDefault="009B7206" w:rsidP="00467A03">
      <w:pPr>
        <w:spacing w:line="276" w:lineRule="auto"/>
        <w:jc w:val="center"/>
        <w:rPr>
          <w:rFonts w:ascii="Times New Roman" w:eastAsia="Times New Roman" w:hAnsi="Times New Roman"/>
          <w:sz w:val="28"/>
          <w:szCs w:val="28"/>
          <w:lang w:eastAsia="ru-RU"/>
        </w:rPr>
      </w:pPr>
    </w:p>
    <w:p w:rsidR="009B7206" w:rsidRPr="007B19AB" w:rsidRDefault="009B7206" w:rsidP="009B7206">
      <w:pPr>
        <w:widowControl w:val="0"/>
        <w:autoSpaceDE w:val="0"/>
        <w:autoSpaceDN w:val="0"/>
        <w:adjustRightInd w:val="0"/>
        <w:spacing w:line="230" w:lineRule="auto"/>
        <w:ind w:firstLine="540"/>
        <w:jc w:val="center"/>
        <w:rPr>
          <w:rFonts w:ascii="Times New Roman" w:eastAsia="Times New Roman" w:hAnsi="Times New Roman"/>
          <w:iCs/>
          <w:sz w:val="28"/>
          <w:szCs w:val="28"/>
          <w:lang w:eastAsia="ru-RU"/>
        </w:rPr>
      </w:pPr>
      <w:r w:rsidRPr="007B19AB">
        <w:rPr>
          <w:rFonts w:ascii="Times New Roman" w:eastAsia="Times New Roman" w:hAnsi="Times New Roman"/>
          <w:iCs/>
          <w:sz w:val="28"/>
          <w:szCs w:val="28"/>
          <w:lang w:eastAsia="ru-RU"/>
        </w:rPr>
        <w:t>Единый сельскохозяйственный налог</w:t>
      </w:r>
    </w:p>
    <w:p w:rsidR="009B7206" w:rsidRPr="007B19AB" w:rsidRDefault="009B7206" w:rsidP="009B7206">
      <w:pPr>
        <w:widowControl w:val="0"/>
        <w:autoSpaceDE w:val="0"/>
        <w:autoSpaceDN w:val="0"/>
        <w:adjustRightInd w:val="0"/>
        <w:spacing w:line="230" w:lineRule="auto"/>
        <w:ind w:firstLine="540"/>
        <w:jc w:val="center"/>
        <w:rPr>
          <w:rFonts w:ascii="Times New Roman" w:eastAsia="Times New Roman" w:hAnsi="Times New Roman"/>
          <w:sz w:val="28"/>
          <w:szCs w:val="28"/>
          <w:lang w:eastAsia="ru-RU"/>
        </w:rPr>
      </w:pPr>
    </w:p>
    <w:p w:rsidR="009B7206" w:rsidRPr="007B19AB" w:rsidRDefault="009B7206" w:rsidP="009B7206">
      <w:pPr>
        <w:spacing w:after="120" w:line="235" w:lineRule="auto"/>
        <w:ind w:right="-57"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Расчет налогового потенциала по единому сельскохозяйственному налогу по муниципальным образованиям края осуществляется по удельному весу налогооблагаемой базы муниципального образования края в общей </w:t>
      </w:r>
      <w:r w:rsidRPr="007B19AB">
        <w:rPr>
          <w:rFonts w:ascii="Times New Roman" w:eastAsia="Times New Roman" w:hAnsi="Times New Roman"/>
          <w:sz w:val="28"/>
          <w:szCs w:val="28"/>
          <w:lang w:eastAsia="ru-RU"/>
        </w:rPr>
        <w:lastRenderedPageBreak/>
        <w:t>сумме налоговой базы за 20</w:t>
      </w:r>
      <w:r w:rsidR="00532A91">
        <w:rPr>
          <w:rFonts w:ascii="Times New Roman" w:eastAsia="Times New Roman" w:hAnsi="Times New Roman"/>
          <w:sz w:val="28"/>
          <w:szCs w:val="28"/>
          <w:lang w:eastAsia="ru-RU"/>
        </w:rPr>
        <w:t>20</w:t>
      </w:r>
      <w:r w:rsidRPr="007B19AB">
        <w:rPr>
          <w:rFonts w:ascii="Times New Roman" w:eastAsia="Times New Roman" w:hAnsi="Times New Roman"/>
          <w:sz w:val="28"/>
          <w:szCs w:val="28"/>
          <w:lang w:eastAsia="ru-RU"/>
        </w:rPr>
        <w:t xml:space="preserve"> год (по данным формы № 5-ЕСХН за 20</w:t>
      </w:r>
      <w:r w:rsidR="00532A91">
        <w:rPr>
          <w:rFonts w:ascii="Times New Roman" w:eastAsia="Times New Roman" w:hAnsi="Times New Roman"/>
          <w:sz w:val="28"/>
          <w:szCs w:val="28"/>
          <w:lang w:eastAsia="ru-RU"/>
        </w:rPr>
        <w:t>20</w:t>
      </w:r>
      <w:r w:rsidRPr="007B19AB">
        <w:rPr>
          <w:rFonts w:ascii="Times New Roman" w:eastAsia="Times New Roman" w:hAnsi="Times New Roman"/>
          <w:sz w:val="28"/>
          <w:szCs w:val="28"/>
          <w:lang w:eastAsia="ru-RU"/>
        </w:rPr>
        <w:t xml:space="preserve"> год Управления Федеральной налоговой службы по Ставропольскому краю).</w:t>
      </w:r>
    </w:p>
    <w:p w:rsidR="009B7206" w:rsidRPr="007B19AB" w:rsidRDefault="009B7206" w:rsidP="009B7206">
      <w:pPr>
        <w:spacing w:line="235" w:lineRule="auto"/>
        <w:ind w:right="-57"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В соответствии с пунктом 5 статьи 346.6 Налогового кодекса Российской Федерации налоговая база по единому сельскохозяйственному налогу уменьшается на сумму убытков, полученных по соответствующим муниципальным образованиям края в предыдущих налоговых периодах. </w:t>
      </w:r>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Доходы бюджета муниципального округа по единому сельскохозяйственному налогу  в 2022 году прогнозируются в объеме 21649,00  тыс. рублей, что выше плановых назначений на 2021 год на 5298,00 тыс. рублей или на 75,5 процента.</w:t>
      </w:r>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Доходы бюджета муниципального округа по единому сельскохозяйственному налогу  в 2023 году прогнозируются в объеме 23747,00 тыс. рублей, что выше плановых назначений на 2022 год на 2098,00 тыс. рублей или 9,7 процента.</w:t>
      </w:r>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Доходы бюджета муниципального округа по единому сельскохозяйственному налогу  в 2024 году прогнозируются в объеме 25373,00 тыс. рублей, что выше плановых назначений на 2023 год на 1626,00 тыс. рублей или 6,8 процента.</w:t>
      </w:r>
    </w:p>
    <w:p w:rsidR="009B7206" w:rsidRPr="007B19AB" w:rsidRDefault="009B7206" w:rsidP="009B7206">
      <w:pPr>
        <w:spacing w:line="230" w:lineRule="auto"/>
        <w:ind w:firstLine="720"/>
        <w:jc w:val="both"/>
        <w:rPr>
          <w:rFonts w:ascii="Times New Roman" w:eastAsia="Times New Roman" w:hAnsi="Times New Roman"/>
          <w:sz w:val="28"/>
          <w:szCs w:val="28"/>
          <w:lang w:eastAsia="ru-RU"/>
        </w:rPr>
      </w:pPr>
    </w:p>
    <w:p w:rsidR="009B7206" w:rsidRPr="007B19AB" w:rsidRDefault="009B7206" w:rsidP="009B7206">
      <w:pPr>
        <w:jc w:val="center"/>
        <w:outlineLvl w:val="0"/>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Налог, взимаемый в связи с применением патентной системы </w:t>
      </w:r>
    </w:p>
    <w:p w:rsidR="009B7206" w:rsidRPr="007B19AB" w:rsidRDefault="009B7206" w:rsidP="009B7206">
      <w:pPr>
        <w:jc w:val="center"/>
        <w:outlineLvl w:val="0"/>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налогообложения</w:t>
      </w:r>
    </w:p>
    <w:p w:rsidR="009B7206" w:rsidRPr="007B19AB" w:rsidRDefault="009B7206" w:rsidP="009B7206">
      <w:pPr>
        <w:spacing w:line="230" w:lineRule="auto"/>
        <w:jc w:val="center"/>
        <w:rPr>
          <w:rFonts w:ascii="Times New Roman" w:eastAsia="Times New Roman" w:hAnsi="Times New Roman"/>
          <w:sz w:val="28"/>
          <w:szCs w:val="28"/>
          <w:lang w:eastAsia="ru-RU"/>
        </w:rPr>
      </w:pPr>
    </w:p>
    <w:p w:rsidR="009B7206" w:rsidRPr="007B19AB" w:rsidRDefault="009B7206" w:rsidP="00467A03">
      <w:pPr>
        <w:spacing w:line="276" w:lineRule="auto"/>
        <w:jc w:val="both"/>
        <w:outlineLvl w:val="0"/>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Доходы местного бюджета по налогу, взимаемому в связи с применением патентной системы налогообложения  в 202</w:t>
      </w:r>
      <w:r w:rsidR="0043378E">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году прогнозируются в объеме </w:t>
      </w:r>
      <w:r w:rsidR="0043378E">
        <w:rPr>
          <w:rFonts w:ascii="Times New Roman" w:eastAsia="Times New Roman" w:hAnsi="Times New Roman"/>
          <w:sz w:val="28"/>
          <w:szCs w:val="28"/>
          <w:lang w:eastAsia="ru-RU"/>
        </w:rPr>
        <w:t>1011,00</w:t>
      </w:r>
      <w:r w:rsidRPr="007B19AB">
        <w:rPr>
          <w:rFonts w:ascii="Times New Roman" w:eastAsia="Times New Roman" w:hAnsi="Times New Roman"/>
          <w:sz w:val="28"/>
          <w:szCs w:val="28"/>
          <w:lang w:eastAsia="ru-RU"/>
        </w:rPr>
        <w:t xml:space="preserve"> </w:t>
      </w:r>
      <w:proofErr w:type="spellStart"/>
      <w:r w:rsidRPr="007B19AB">
        <w:rPr>
          <w:rFonts w:ascii="Times New Roman" w:eastAsia="Times New Roman" w:hAnsi="Times New Roman"/>
          <w:sz w:val="28"/>
          <w:szCs w:val="28"/>
          <w:lang w:eastAsia="ru-RU"/>
        </w:rPr>
        <w:t>тыс</w:t>
      </w:r>
      <w:proofErr w:type="gramStart"/>
      <w:r w:rsidRPr="007B19AB">
        <w:rPr>
          <w:rFonts w:ascii="Times New Roman" w:eastAsia="Times New Roman" w:hAnsi="Times New Roman"/>
          <w:sz w:val="28"/>
          <w:szCs w:val="28"/>
          <w:lang w:eastAsia="ru-RU"/>
        </w:rPr>
        <w:t>.р</w:t>
      </w:r>
      <w:proofErr w:type="gramEnd"/>
      <w:r w:rsidRPr="007B19AB">
        <w:rPr>
          <w:rFonts w:ascii="Times New Roman" w:eastAsia="Times New Roman" w:hAnsi="Times New Roman"/>
          <w:sz w:val="28"/>
          <w:szCs w:val="28"/>
          <w:lang w:eastAsia="ru-RU"/>
        </w:rPr>
        <w:t>ублей</w:t>
      </w:r>
      <w:proofErr w:type="spellEnd"/>
      <w:r w:rsidRPr="007B19AB">
        <w:rPr>
          <w:rFonts w:ascii="Times New Roman" w:eastAsia="Times New Roman" w:hAnsi="Times New Roman"/>
          <w:sz w:val="28"/>
          <w:szCs w:val="28"/>
          <w:lang w:eastAsia="ru-RU"/>
        </w:rPr>
        <w:t xml:space="preserve"> и плановом периоде 202</w:t>
      </w:r>
      <w:r w:rsidR="0043378E">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году прогнозируется в объеме </w:t>
      </w:r>
      <w:r w:rsidR="0043378E">
        <w:rPr>
          <w:rFonts w:ascii="Times New Roman" w:eastAsia="Times New Roman" w:hAnsi="Times New Roman"/>
          <w:sz w:val="28"/>
          <w:szCs w:val="28"/>
          <w:lang w:eastAsia="ru-RU"/>
        </w:rPr>
        <w:t>1078</w:t>
      </w:r>
      <w:r w:rsidRPr="007B19AB">
        <w:rPr>
          <w:rFonts w:ascii="Times New Roman" w:eastAsia="Times New Roman" w:hAnsi="Times New Roman"/>
          <w:sz w:val="28"/>
          <w:szCs w:val="28"/>
          <w:lang w:eastAsia="ru-RU"/>
        </w:rPr>
        <w:t xml:space="preserve">,00 </w:t>
      </w:r>
      <w:proofErr w:type="spellStart"/>
      <w:r w:rsidRPr="007B19AB">
        <w:rPr>
          <w:rFonts w:ascii="Times New Roman" w:eastAsia="Times New Roman" w:hAnsi="Times New Roman"/>
          <w:sz w:val="28"/>
          <w:szCs w:val="28"/>
          <w:lang w:eastAsia="ru-RU"/>
        </w:rPr>
        <w:t>тыс.рублей</w:t>
      </w:r>
      <w:proofErr w:type="spellEnd"/>
      <w:r w:rsidRPr="007B19AB">
        <w:rPr>
          <w:rFonts w:ascii="Times New Roman" w:eastAsia="Times New Roman" w:hAnsi="Times New Roman"/>
          <w:sz w:val="28"/>
          <w:szCs w:val="28"/>
          <w:lang w:eastAsia="ru-RU"/>
        </w:rPr>
        <w:t xml:space="preserve"> и 202</w:t>
      </w:r>
      <w:r w:rsidR="0043378E">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году прогнозируется в объеме  </w:t>
      </w:r>
      <w:r w:rsidR="0043378E">
        <w:rPr>
          <w:rFonts w:ascii="Times New Roman" w:eastAsia="Times New Roman" w:hAnsi="Times New Roman"/>
          <w:sz w:val="28"/>
          <w:szCs w:val="28"/>
          <w:lang w:eastAsia="ru-RU"/>
        </w:rPr>
        <w:t>1152</w:t>
      </w:r>
      <w:r w:rsidRPr="007B19AB">
        <w:rPr>
          <w:rFonts w:ascii="Times New Roman" w:eastAsia="Times New Roman" w:hAnsi="Times New Roman"/>
          <w:sz w:val="28"/>
          <w:szCs w:val="28"/>
          <w:lang w:eastAsia="ru-RU"/>
        </w:rPr>
        <w:t>,00 тыс. рублей.</w:t>
      </w:r>
    </w:p>
    <w:p w:rsidR="009B7206" w:rsidRPr="007B19AB" w:rsidRDefault="009B7206" w:rsidP="009B7206">
      <w:pPr>
        <w:spacing w:line="230" w:lineRule="auto"/>
        <w:jc w:val="center"/>
        <w:rPr>
          <w:rFonts w:ascii="Times New Roman" w:eastAsia="Times New Roman" w:hAnsi="Times New Roman"/>
          <w:sz w:val="28"/>
          <w:szCs w:val="28"/>
          <w:lang w:eastAsia="ru-RU"/>
        </w:rPr>
      </w:pPr>
    </w:p>
    <w:p w:rsidR="009B7206" w:rsidRPr="007B19AB" w:rsidRDefault="009B7206" w:rsidP="009B7206">
      <w:pPr>
        <w:spacing w:line="230" w:lineRule="auto"/>
        <w:ind w:firstLine="708"/>
        <w:jc w:val="both"/>
        <w:rPr>
          <w:rFonts w:ascii="Times New Roman" w:eastAsia="Times New Roman" w:hAnsi="Times New Roman"/>
          <w:sz w:val="20"/>
          <w:szCs w:val="20"/>
          <w:lang w:eastAsia="ru-RU"/>
        </w:rPr>
      </w:pPr>
    </w:p>
    <w:p w:rsidR="009B7206" w:rsidRPr="007B19AB" w:rsidRDefault="009B7206" w:rsidP="009B7206">
      <w:pPr>
        <w:tabs>
          <w:tab w:val="left" w:pos="1276"/>
          <w:tab w:val="num" w:pos="1843"/>
        </w:tabs>
        <w:spacing w:line="235" w:lineRule="auto"/>
        <w:ind w:left="600" w:right="-57"/>
        <w:jc w:val="center"/>
        <w:rPr>
          <w:rFonts w:ascii="Times New Roman" w:eastAsia="Times New Roman" w:hAnsi="Times New Roman"/>
          <w:bCs/>
          <w:sz w:val="28"/>
          <w:szCs w:val="28"/>
          <w:lang w:eastAsia="ru-RU"/>
        </w:rPr>
      </w:pPr>
      <w:r w:rsidRPr="007B19AB">
        <w:rPr>
          <w:rFonts w:ascii="Times New Roman" w:eastAsia="Times New Roman" w:hAnsi="Times New Roman"/>
          <w:bCs/>
          <w:sz w:val="28"/>
          <w:szCs w:val="28"/>
          <w:lang w:eastAsia="ru-RU"/>
        </w:rPr>
        <w:t>Налог на имущество физических лиц</w:t>
      </w:r>
    </w:p>
    <w:p w:rsidR="009B7206" w:rsidRPr="007B19AB" w:rsidRDefault="009B7206" w:rsidP="009B7206">
      <w:pPr>
        <w:tabs>
          <w:tab w:val="left" w:pos="1276"/>
          <w:tab w:val="num" w:pos="1843"/>
        </w:tabs>
        <w:spacing w:line="235" w:lineRule="auto"/>
        <w:ind w:left="600" w:right="-57"/>
        <w:jc w:val="center"/>
        <w:rPr>
          <w:rFonts w:ascii="Times New Roman" w:eastAsia="Times New Roman" w:hAnsi="Times New Roman"/>
          <w:bCs/>
          <w:sz w:val="28"/>
          <w:szCs w:val="28"/>
          <w:lang w:eastAsia="ru-RU"/>
        </w:rPr>
      </w:pPr>
    </w:p>
    <w:p w:rsidR="009B7206" w:rsidRPr="007B19AB" w:rsidRDefault="009B7206" w:rsidP="009B7206">
      <w:pPr>
        <w:autoSpaceDE w:val="0"/>
        <w:autoSpaceDN w:val="0"/>
        <w:adjustRightInd w:val="0"/>
        <w:spacing w:line="235" w:lineRule="auto"/>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Прогноз поступлений по налогу на имущество физических лиц на 20</w:t>
      </w:r>
      <w:r w:rsidR="0043378E">
        <w:rPr>
          <w:rFonts w:ascii="Times New Roman" w:eastAsia="Times New Roman" w:hAnsi="Times New Roman"/>
          <w:sz w:val="28"/>
          <w:szCs w:val="28"/>
          <w:lang w:eastAsia="ru-RU"/>
        </w:rPr>
        <w:t>22</w:t>
      </w:r>
      <w:r w:rsidRPr="007B19AB">
        <w:rPr>
          <w:rFonts w:ascii="Times New Roman" w:eastAsia="Times New Roman" w:hAnsi="Times New Roman"/>
          <w:sz w:val="28"/>
          <w:szCs w:val="28"/>
          <w:lang w:eastAsia="ru-RU"/>
        </w:rPr>
        <w:t>-202</w:t>
      </w:r>
      <w:r w:rsidR="0043378E">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годы планируется по данным главного администратора доходов – УФНС России по краю.</w:t>
      </w:r>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 xml:space="preserve">Доходы бюджета муниципального округа по налогу на имущество физических лиц в 2023 году прогнозируются в объеме 4974,00 тыс. рублей, что на 122,00 </w:t>
      </w:r>
      <w:proofErr w:type="spellStart"/>
      <w:r w:rsidRPr="0043378E">
        <w:rPr>
          <w:rFonts w:ascii="Times New Roman" w:eastAsia="Times New Roman" w:hAnsi="Times New Roman"/>
          <w:sz w:val="28"/>
          <w:szCs w:val="28"/>
          <w:lang w:eastAsia="ru-RU"/>
        </w:rPr>
        <w:t>тыс</w:t>
      </w:r>
      <w:proofErr w:type="gramStart"/>
      <w:r w:rsidRPr="0043378E">
        <w:rPr>
          <w:rFonts w:ascii="Times New Roman" w:eastAsia="Times New Roman" w:hAnsi="Times New Roman"/>
          <w:sz w:val="28"/>
          <w:szCs w:val="28"/>
          <w:lang w:eastAsia="ru-RU"/>
        </w:rPr>
        <w:t>.р</w:t>
      </w:r>
      <w:proofErr w:type="gramEnd"/>
      <w:r w:rsidRPr="0043378E">
        <w:rPr>
          <w:rFonts w:ascii="Times New Roman" w:eastAsia="Times New Roman" w:hAnsi="Times New Roman"/>
          <w:sz w:val="28"/>
          <w:szCs w:val="28"/>
          <w:lang w:eastAsia="ru-RU"/>
        </w:rPr>
        <w:t>ублей</w:t>
      </w:r>
      <w:proofErr w:type="spellEnd"/>
      <w:r w:rsidRPr="0043378E">
        <w:rPr>
          <w:rFonts w:ascii="Times New Roman" w:eastAsia="Times New Roman" w:hAnsi="Times New Roman"/>
          <w:sz w:val="28"/>
          <w:szCs w:val="28"/>
          <w:lang w:eastAsia="ru-RU"/>
        </w:rPr>
        <w:t xml:space="preserve"> или на 2,1 процента ниже прогнозных назначений показателей установленных Решением № 93.</w:t>
      </w:r>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 xml:space="preserve">Доходы бюджета муниципального округа по налогу на имущество физических лиц в 2024 году прогнозируются в объеме 5032,00 тыс. рублей, что на 58,00 </w:t>
      </w:r>
      <w:proofErr w:type="spellStart"/>
      <w:r w:rsidRPr="0043378E">
        <w:rPr>
          <w:rFonts w:ascii="Times New Roman" w:eastAsia="Times New Roman" w:hAnsi="Times New Roman"/>
          <w:sz w:val="28"/>
          <w:szCs w:val="28"/>
          <w:lang w:eastAsia="ru-RU"/>
        </w:rPr>
        <w:t>тыс</w:t>
      </w:r>
      <w:proofErr w:type="gramStart"/>
      <w:r w:rsidRPr="0043378E">
        <w:rPr>
          <w:rFonts w:ascii="Times New Roman" w:eastAsia="Times New Roman" w:hAnsi="Times New Roman"/>
          <w:sz w:val="28"/>
          <w:szCs w:val="28"/>
          <w:lang w:eastAsia="ru-RU"/>
        </w:rPr>
        <w:t>.р</w:t>
      </w:r>
      <w:proofErr w:type="gramEnd"/>
      <w:r w:rsidRPr="0043378E">
        <w:rPr>
          <w:rFonts w:ascii="Times New Roman" w:eastAsia="Times New Roman" w:hAnsi="Times New Roman"/>
          <w:sz w:val="28"/>
          <w:szCs w:val="28"/>
          <w:lang w:eastAsia="ru-RU"/>
        </w:rPr>
        <w:t>ублей</w:t>
      </w:r>
      <w:proofErr w:type="spellEnd"/>
      <w:r w:rsidRPr="0043378E">
        <w:rPr>
          <w:rFonts w:ascii="Times New Roman" w:eastAsia="Times New Roman" w:hAnsi="Times New Roman"/>
          <w:sz w:val="28"/>
          <w:szCs w:val="28"/>
          <w:lang w:eastAsia="ru-RU"/>
        </w:rPr>
        <w:t xml:space="preserve"> или на 1,2 процента выше прогнозных назначений </w:t>
      </w:r>
      <w:r w:rsidRPr="0043378E">
        <w:rPr>
          <w:rFonts w:ascii="Times New Roman" w:eastAsia="Times New Roman" w:hAnsi="Times New Roman"/>
          <w:sz w:val="28"/>
          <w:szCs w:val="28"/>
          <w:lang w:eastAsia="ru-RU"/>
        </w:rPr>
        <w:br/>
        <w:t>на 2023 год.</w:t>
      </w:r>
    </w:p>
    <w:p w:rsidR="009B7206" w:rsidRPr="007B19AB" w:rsidRDefault="009B7206" w:rsidP="009B7206">
      <w:pPr>
        <w:ind w:firstLine="709"/>
        <w:jc w:val="center"/>
        <w:rPr>
          <w:rFonts w:ascii="Times New Roman" w:eastAsia="Times New Roman" w:hAnsi="Times New Roman"/>
          <w:sz w:val="28"/>
          <w:szCs w:val="28"/>
          <w:lang w:eastAsia="ru-RU"/>
        </w:rPr>
      </w:pPr>
    </w:p>
    <w:p w:rsidR="009B7206" w:rsidRPr="007B19AB" w:rsidRDefault="009B7206" w:rsidP="009B7206">
      <w:pPr>
        <w:tabs>
          <w:tab w:val="left" w:pos="1276"/>
        </w:tabs>
        <w:spacing w:line="235" w:lineRule="auto"/>
        <w:ind w:left="600" w:right="-57"/>
        <w:jc w:val="center"/>
        <w:rPr>
          <w:rFonts w:ascii="Times New Roman" w:eastAsia="Times New Roman" w:hAnsi="Times New Roman"/>
          <w:bCs/>
          <w:sz w:val="28"/>
          <w:szCs w:val="28"/>
          <w:lang w:eastAsia="ru-RU"/>
        </w:rPr>
      </w:pPr>
      <w:r w:rsidRPr="007B19AB">
        <w:rPr>
          <w:rFonts w:ascii="Times New Roman" w:eastAsia="Times New Roman" w:hAnsi="Times New Roman"/>
          <w:bCs/>
          <w:sz w:val="28"/>
          <w:szCs w:val="28"/>
          <w:lang w:eastAsia="ru-RU"/>
        </w:rPr>
        <w:t>Земельный налог</w:t>
      </w:r>
    </w:p>
    <w:p w:rsidR="009B7206" w:rsidRPr="007B19AB" w:rsidRDefault="009B7206" w:rsidP="009B7206">
      <w:pPr>
        <w:tabs>
          <w:tab w:val="left" w:pos="1276"/>
        </w:tabs>
        <w:spacing w:line="235" w:lineRule="auto"/>
        <w:ind w:left="600" w:right="-57"/>
        <w:jc w:val="center"/>
        <w:rPr>
          <w:rFonts w:ascii="Times New Roman" w:eastAsia="Times New Roman" w:hAnsi="Times New Roman"/>
          <w:bCs/>
          <w:sz w:val="28"/>
          <w:szCs w:val="28"/>
          <w:lang w:eastAsia="ru-RU"/>
        </w:rPr>
      </w:pPr>
    </w:p>
    <w:p w:rsidR="009B7206" w:rsidRPr="007B19AB" w:rsidRDefault="009B7206" w:rsidP="009B7206">
      <w:pPr>
        <w:autoSpaceDE w:val="0"/>
        <w:autoSpaceDN w:val="0"/>
        <w:adjustRightInd w:val="0"/>
        <w:spacing w:line="235" w:lineRule="auto"/>
        <w:ind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lastRenderedPageBreak/>
        <w:t>Прогноз поступлений земельного налога в местный бюджет определяется на основании данных главного администратора доходов – УФНС России по краю.</w:t>
      </w:r>
    </w:p>
    <w:p w:rsidR="009B7206" w:rsidRPr="007B19AB" w:rsidRDefault="009B7206" w:rsidP="009B7206">
      <w:pPr>
        <w:spacing w:after="120" w:line="235" w:lineRule="auto"/>
        <w:ind w:right="-57" w:firstLine="709"/>
        <w:jc w:val="both"/>
        <w:rPr>
          <w:rFonts w:ascii="Times New Roman" w:eastAsia="Times New Roman" w:hAnsi="Times New Roman"/>
          <w:sz w:val="28"/>
          <w:szCs w:val="28"/>
          <w:lang w:eastAsia="ru-RU"/>
        </w:rPr>
      </w:pPr>
      <w:proofErr w:type="gramStart"/>
      <w:r w:rsidRPr="007B19AB">
        <w:rPr>
          <w:rFonts w:ascii="Times New Roman" w:eastAsia="Times New Roman" w:hAnsi="Times New Roman"/>
          <w:sz w:val="28"/>
          <w:szCs w:val="28"/>
          <w:lang w:eastAsia="ru-RU"/>
        </w:rPr>
        <w:t>Расчет налогового потенциала по земельному налогу по муниципальным образованиям края осуществляется по удельному весу исчисленной суммы налога муниципального образования края (по данным формы № 5-МН за 20</w:t>
      </w:r>
      <w:r w:rsidR="0043378E">
        <w:rPr>
          <w:rFonts w:ascii="Times New Roman" w:eastAsia="Times New Roman" w:hAnsi="Times New Roman"/>
          <w:sz w:val="28"/>
          <w:szCs w:val="28"/>
          <w:lang w:eastAsia="ru-RU"/>
        </w:rPr>
        <w:t xml:space="preserve">20 </w:t>
      </w:r>
      <w:r w:rsidRPr="007B19AB">
        <w:rPr>
          <w:rFonts w:ascii="Times New Roman" w:eastAsia="Times New Roman" w:hAnsi="Times New Roman"/>
          <w:sz w:val="28"/>
          <w:szCs w:val="28"/>
          <w:lang w:eastAsia="ru-RU"/>
        </w:rPr>
        <w:t xml:space="preserve">год УФНС России по краю) в общей сумме прогноза поступления данного налога, сформированного главным администратором доходов с учетом </w:t>
      </w:r>
      <w:r w:rsidRPr="007B19AB">
        <w:rPr>
          <w:rFonts w:ascii="Times New Roman" w:eastAsia="Times New Roman" w:hAnsi="Times New Roman"/>
          <w:spacing w:val="-6"/>
          <w:sz w:val="28"/>
          <w:szCs w:val="28"/>
          <w:lang w:eastAsia="ru-RU"/>
        </w:rPr>
        <w:t>коэффициента</w:t>
      </w:r>
      <w:r w:rsidRPr="007B19AB">
        <w:rPr>
          <w:rFonts w:ascii="Times New Roman" w:eastAsia="Times New Roman" w:hAnsi="Times New Roman"/>
          <w:sz w:val="28"/>
          <w:szCs w:val="28"/>
          <w:lang w:eastAsia="ru-RU"/>
        </w:rPr>
        <w:t xml:space="preserve"> изменения ставок по земельному налогу по муниципальному образованию края в очередном финансовом году.</w:t>
      </w:r>
      <w:proofErr w:type="gramEnd"/>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 xml:space="preserve">На 2022 год доходы бюджета муниципального округа по земельному налогу прогнозируются в объеме 20101,12 тыс. рублей, что </w:t>
      </w:r>
      <w:r w:rsidRPr="0043378E">
        <w:rPr>
          <w:rFonts w:ascii="Times New Roman" w:eastAsia="Times New Roman" w:hAnsi="Times New Roman"/>
          <w:sz w:val="28"/>
          <w:szCs w:val="28"/>
          <w:lang w:eastAsia="ru-RU"/>
        </w:rPr>
        <w:br/>
        <w:t>на 1523,82 тыс. рублей или на 7,0 процента ниже показателей установленных Решением № 93 на 2021 год.</w:t>
      </w:r>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Доходы бюджета муниципального округа по земельному налогу</w:t>
      </w:r>
      <w:r w:rsidRPr="0043378E">
        <w:rPr>
          <w:rFonts w:ascii="Times New Roman" w:eastAsia="Times New Roman" w:hAnsi="Times New Roman"/>
          <w:sz w:val="28"/>
          <w:szCs w:val="28"/>
          <w:lang w:eastAsia="ru-RU"/>
        </w:rPr>
        <w:br/>
        <w:t xml:space="preserve">в 2023 году прогнозируются в объеме 20869,46 тыс. рублей, что </w:t>
      </w:r>
      <w:r w:rsidRPr="0043378E">
        <w:rPr>
          <w:rFonts w:ascii="Times New Roman" w:eastAsia="Times New Roman" w:hAnsi="Times New Roman"/>
          <w:sz w:val="28"/>
          <w:szCs w:val="28"/>
          <w:lang w:eastAsia="ru-RU"/>
        </w:rPr>
        <w:br/>
        <w:t xml:space="preserve">на 2075,34 </w:t>
      </w:r>
      <w:proofErr w:type="spellStart"/>
      <w:r w:rsidRPr="0043378E">
        <w:rPr>
          <w:rFonts w:ascii="Times New Roman" w:eastAsia="Times New Roman" w:hAnsi="Times New Roman"/>
          <w:sz w:val="28"/>
          <w:szCs w:val="28"/>
          <w:lang w:eastAsia="ru-RU"/>
        </w:rPr>
        <w:t>тыс</w:t>
      </w:r>
      <w:proofErr w:type="gramStart"/>
      <w:r w:rsidRPr="0043378E">
        <w:rPr>
          <w:rFonts w:ascii="Times New Roman" w:eastAsia="Times New Roman" w:hAnsi="Times New Roman"/>
          <w:sz w:val="28"/>
          <w:szCs w:val="28"/>
          <w:lang w:eastAsia="ru-RU"/>
        </w:rPr>
        <w:t>.р</w:t>
      </w:r>
      <w:proofErr w:type="gramEnd"/>
      <w:r w:rsidRPr="0043378E">
        <w:rPr>
          <w:rFonts w:ascii="Times New Roman" w:eastAsia="Times New Roman" w:hAnsi="Times New Roman"/>
          <w:sz w:val="28"/>
          <w:szCs w:val="28"/>
          <w:lang w:eastAsia="ru-RU"/>
        </w:rPr>
        <w:t>ублей</w:t>
      </w:r>
      <w:proofErr w:type="spellEnd"/>
      <w:r w:rsidRPr="0043378E">
        <w:rPr>
          <w:rFonts w:ascii="Times New Roman" w:eastAsia="Times New Roman" w:hAnsi="Times New Roman"/>
          <w:sz w:val="28"/>
          <w:szCs w:val="28"/>
          <w:lang w:eastAsia="ru-RU"/>
        </w:rPr>
        <w:t xml:space="preserve"> или на 2,3 процента ниже показателей установленных Решением № 93.</w:t>
      </w:r>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 xml:space="preserve">Доходы бюджета муниципального округа по налогу на земельному налогу в 2024 году прогнозируются в объеме 21668,07 тыс. рублей, что </w:t>
      </w:r>
      <w:r w:rsidRPr="0043378E">
        <w:rPr>
          <w:rFonts w:ascii="Times New Roman" w:eastAsia="Times New Roman" w:hAnsi="Times New Roman"/>
          <w:sz w:val="28"/>
          <w:szCs w:val="28"/>
          <w:lang w:eastAsia="ru-RU"/>
        </w:rPr>
        <w:br/>
        <w:t xml:space="preserve">на 798,61 </w:t>
      </w:r>
      <w:proofErr w:type="spellStart"/>
      <w:r w:rsidRPr="0043378E">
        <w:rPr>
          <w:rFonts w:ascii="Times New Roman" w:eastAsia="Times New Roman" w:hAnsi="Times New Roman"/>
          <w:sz w:val="28"/>
          <w:szCs w:val="28"/>
          <w:lang w:eastAsia="ru-RU"/>
        </w:rPr>
        <w:t>тыс</w:t>
      </w:r>
      <w:proofErr w:type="gramStart"/>
      <w:r w:rsidRPr="0043378E">
        <w:rPr>
          <w:rFonts w:ascii="Times New Roman" w:eastAsia="Times New Roman" w:hAnsi="Times New Roman"/>
          <w:sz w:val="28"/>
          <w:szCs w:val="28"/>
          <w:lang w:eastAsia="ru-RU"/>
        </w:rPr>
        <w:t>.р</w:t>
      </w:r>
      <w:proofErr w:type="gramEnd"/>
      <w:r w:rsidRPr="0043378E">
        <w:rPr>
          <w:rFonts w:ascii="Times New Roman" w:eastAsia="Times New Roman" w:hAnsi="Times New Roman"/>
          <w:sz w:val="28"/>
          <w:szCs w:val="28"/>
          <w:lang w:eastAsia="ru-RU"/>
        </w:rPr>
        <w:t>ублей</w:t>
      </w:r>
      <w:proofErr w:type="spellEnd"/>
      <w:r w:rsidRPr="0043378E">
        <w:rPr>
          <w:rFonts w:ascii="Times New Roman" w:eastAsia="Times New Roman" w:hAnsi="Times New Roman"/>
          <w:sz w:val="28"/>
          <w:szCs w:val="28"/>
          <w:lang w:eastAsia="ru-RU"/>
        </w:rPr>
        <w:t xml:space="preserve"> или на 3,8 процента выше прогнозных назначений </w:t>
      </w:r>
      <w:r w:rsidRPr="0043378E">
        <w:rPr>
          <w:rFonts w:ascii="Times New Roman" w:eastAsia="Times New Roman" w:hAnsi="Times New Roman"/>
          <w:sz w:val="28"/>
          <w:szCs w:val="28"/>
          <w:lang w:eastAsia="ru-RU"/>
        </w:rPr>
        <w:br/>
        <w:t>на 2023 год.</w:t>
      </w:r>
    </w:p>
    <w:p w:rsidR="009B7206" w:rsidRPr="007B19AB" w:rsidRDefault="009B7206" w:rsidP="009B7206">
      <w:pPr>
        <w:spacing w:line="230" w:lineRule="auto"/>
        <w:ind w:firstLine="720"/>
        <w:jc w:val="both"/>
        <w:rPr>
          <w:rFonts w:ascii="Times New Roman" w:eastAsia="Times New Roman" w:hAnsi="Times New Roman"/>
          <w:sz w:val="20"/>
          <w:szCs w:val="20"/>
          <w:lang w:eastAsia="ru-RU"/>
        </w:rPr>
      </w:pPr>
    </w:p>
    <w:p w:rsidR="009B7206" w:rsidRDefault="009B7206" w:rsidP="009B7206">
      <w:pPr>
        <w:spacing w:line="230" w:lineRule="auto"/>
        <w:jc w:val="center"/>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Государственная пошлина</w:t>
      </w:r>
    </w:p>
    <w:p w:rsidR="0043378E" w:rsidRPr="007B19AB" w:rsidRDefault="0043378E" w:rsidP="009B7206">
      <w:pPr>
        <w:spacing w:line="230" w:lineRule="auto"/>
        <w:jc w:val="center"/>
        <w:rPr>
          <w:rFonts w:ascii="Times New Roman" w:eastAsia="Times New Roman" w:hAnsi="Times New Roman"/>
          <w:sz w:val="28"/>
          <w:szCs w:val="28"/>
          <w:lang w:eastAsia="ru-RU"/>
        </w:rPr>
      </w:pPr>
    </w:p>
    <w:p w:rsidR="009B7206" w:rsidRPr="007B19AB" w:rsidRDefault="009B7206" w:rsidP="009B7206">
      <w:pPr>
        <w:spacing w:after="120" w:line="235" w:lineRule="auto"/>
        <w:ind w:right="-57" w:firstLine="709"/>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Прогноз поступлений от уплаты государственной пошлины на 202</w:t>
      </w:r>
      <w:r w:rsidR="0043378E">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год производится</w:t>
      </w:r>
      <w:r w:rsidRPr="007B19AB">
        <w:rPr>
          <w:rFonts w:ascii="Times New Roman" w:eastAsia="Times New Roman" w:hAnsi="Times New Roman"/>
          <w:color w:val="0000FF"/>
          <w:sz w:val="28"/>
          <w:szCs w:val="28"/>
          <w:lang w:eastAsia="ru-RU"/>
        </w:rPr>
        <w:t xml:space="preserve"> </w:t>
      </w:r>
      <w:r w:rsidRPr="007B19AB">
        <w:rPr>
          <w:rFonts w:ascii="Times New Roman" w:eastAsia="Times New Roman" w:hAnsi="Times New Roman"/>
          <w:sz w:val="28"/>
          <w:szCs w:val="28"/>
          <w:lang w:eastAsia="ru-RU"/>
        </w:rPr>
        <w:t xml:space="preserve">методом усреднения фактических поступлений государственной пошлины за три года, скорректированных на индекс потребительских цен в размере 103,6 процента. </w:t>
      </w:r>
    </w:p>
    <w:p w:rsidR="0043378E" w:rsidRPr="0043378E" w:rsidRDefault="0043378E" w:rsidP="0043378E">
      <w:pPr>
        <w:spacing w:after="120"/>
        <w:ind w:right="-57" w:firstLine="709"/>
        <w:jc w:val="both"/>
        <w:rPr>
          <w:rFonts w:ascii="Times New Roman" w:eastAsia="Times New Roman" w:hAnsi="Times New Roman"/>
          <w:color w:val="000000"/>
          <w:sz w:val="28"/>
          <w:szCs w:val="28"/>
          <w:lang w:eastAsia="ru-RU"/>
        </w:rPr>
      </w:pPr>
      <w:r w:rsidRPr="0043378E">
        <w:rPr>
          <w:rFonts w:ascii="Times New Roman" w:eastAsia="Times New Roman" w:hAnsi="Times New Roman"/>
          <w:color w:val="000000"/>
          <w:sz w:val="28"/>
          <w:szCs w:val="28"/>
          <w:lang w:eastAsia="ru-RU"/>
        </w:rPr>
        <w:t xml:space="preserve">В расчетах на 2023 год учитывается индекс потребительских цен – 104,0 процента, на 2024 год – 104,0 процента. </w:t>
      </w:r>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 xml:space="preserve">Общий объем поступлений государственной пошлины в бюджет муниципального округа в 2022 году планируется в сумме 1872,00 тыс. рублей, что выше плановых назначений на 2021 год на 216 </w:t>
      </w:r>
      <w:proofErr w:type="spellStart"/>
      <w:r w:rsidRPr="0043378E">
        <w:rPr>
          <w:rFonts w:ascii="Times New Roman" w:eastAsia="Times New Roman" w:hAnsi="Times New Roman"/>
          <w:sz w:val="28"/>
          <w:szCs w:val="28"/>
          <w:lang w:eastAsia="ru-RU"/>
        </w:rPr>
        <w:t>тыс</w:t>
      </w:r>
      <w:proofErr w:type="gramStart"/>
      <w:r w:rsidRPr="0043378E">
        <w:rPr>
          <w:rFonts w:ascii="Times New Roman" w:eastAsia="Times New Roman" w:hAnsi="Times New Roman"/>
          <w:sz w:val="28"/>
          <w:szCs w:val="28"/>
          <w:lang w:eastAsia="ru-RU"/>
        </w:rPr>
        <w:t>.р</w:t>
      </w:r>
      <w:proofErr w:type="gramEnd"/>
      <w:r w:rsidRPr="0043378E">
        <w:rPr>
          <w:rFonts w:ascii="Times New Roman" w:eastAsia="Times New Roman" w:hAnsi="Times New Roman"/>
          <w:sz w:val="28"/>
          <w:szCs w:val="28"/>
          <w:lang w:eastAsia="ru-RU"/>
        </w:rPr>
        <w:t>ублей</w:t>
      </w:r>
      <w:proofErr w:type="spellEnd"/>
      <w:r w:rsidRPr="0043378E">
        <w:rPr>
          <w:rFonts w:ascii="Times New Roman" w:eastAsia="Times New Roman" w:hAnsi="Times New Roman"/>
          <w:sz w:val="28"/>
          <w:szCs w:val="28"/>
          <w:lang w:eastAsia="ru-RU"/>
        </w:rPr>
        <w:t xml:space="preserve"> .</w:t>
      </w:r>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 xml:space="preserve">Общий объем поступлений государственной пошлины в бюджет муниципального округа в 2023 году планируется в сумме 1947,00 тыс. рублей, что выше плановых назначений на 2022 год на 75,0 </w:t>
      </w:r>
      <w:proofErr w:type="spellStart"/>
      <w:r w:rsidRPr="0043378E">
        <w:rPr>
          <w:rFonts w:ascii="Times New Roman" w:eastAsia="Times New Roman" w:hAnsi="Times New Roman"/>
          <w:sz w:val="28"/>
          <w:szCs w:val="28"/>
          <w:lang w:eastAsia="ru-RU"/>
        </w:rPr>
        <w:t>тыс</w:t>
      </w:r>
      <w:proofErr w:type="gramStart"/>
      <w:r w:rsidRPr="0043378E">
        <w:rPr>
          <w:rFonts w:ascii="Times New Roman" w:eastAsia="Times New Roman" w:hAnsi="Times New Roman"/>
          <w:sz w:val="28"/>
          <w:szCs w:val="28"/>
          <w:lang w:eastAsia="ru-RU"/>
        </w:rPr>
        <w:t>.р</w:t>
      </w:r>
      <w:proofErr w:type="gramEnd"/>
      <w:r w:rsidRPr="0043378E">
        <w:rPr>
          <w:rFonts w:ascii="Times New Roman" w:eastAsia="Times New Roman" w:hAnsi="Times New Roman"/>
          <w:sz w:val="28"/>
          <w:szCs w:val="28"/>
          <w:lang w:eastAsia="ru-RU"/>
        </w:rPr>
        <w:t>ублей</w:t>
      </w:r>
      <w:proofErr w:type="spellEnd"/>
      <w:r w:rsidRPr="0043378E">
        <w:rPr>
          <w:rFonts w:ascii="Times New Roman" w:eastAsia="Times New Roman" w:hAnsi="Times New Roman"/>
          <w:sz w:val="28"/>
          <w:szCs w:val="28"/>
          <w:lang w:eastAsia="ru-RU"/>
        </w:rPr>
        <w:t xml:space="preserve"> .</w:t>
      </w:r>
    </w:p>
    <w:p w:rsidR="0043378E" w:rsidRPr="0043378E" w:rsidRDefault="0043378E" w:rsidP="0043378E">
      <w:pPr>
        <w:ind w:firstLine="709"/>
        <w:jc w:val="both"/>
        <w:rPr>
          <w:rFonts w:ascii="Times New Roman" w:eastAsia="Times New Roman" w:hAnsi="Times New Roman"/>
          <w:sz w:val="28"/>
          <w:szCs w:val="28"/>
          <w:lang w:eastAsia="ru-RU"/>
        </w:rPr>
      </w:pPr>
      <w:r w:rsidRPr="0043378E">
        <w:rPr>
          <w:rFonts w:ascii="Times New Roman" w:eastAsia="Times New Roman" w:hAnsi="Times New Roman"/>
          <w:sz w:val="28"/>
          <w:szCs w:val="28"/>
          <w:lang w:eastAsia="ru-RU"/>
        </w:rPr>
        <w:t xml:space="preserve">Общий объем поступлений государственной пошлины в бюджет муниципального округа в 2024 году планируется в сумме 2025,00 тыс. рублей, что выше плановых назначений на 2023 год на 78,0 </w:t>
      </w:r>
      <w:proofErr w:type="spellStart"/>
      <w:r w:rsidRPr="0043378E">
        <w:rPr>
          <w:rFonts w:ascii="Times New Roman" w:eastAsia="Times New Roman" w:hAnsi="Times New Roman"/>
          <w:sz w:val="28"/>
          <w:szCs w:val="28"/>
          <w:lang w:eastAsia="ru-RU"/>
        </w:rPr>
        <w:t>тыс</w:t>
      </w:r>
      <w:proofErr w:type="gramStart"/>
      <w:r w:rsidRPr="0043378E">
        <w:rPr>
          <w:rFonts w:ascii="Times New Roman" w:eastAsia="Times New Roman" w:hAnsi="Times New Roman"/>
          <w:sz w:val="28"/>
          <w:szCs w:val="28"/>
          <w:lang w:eastAsia="ru-RU"/>
        </w:rPr>
        <w:t>.р</w:t>
      </w:r>
      <w:proofErr w:type="gramEnd"/>
      <w:r w:rsidRPr="0043378E">
        <w:rPr>
          <w:rFonts w:ascii="Times New Roman" w:eastAsia="Times New Roman" w:hAnsi="Times New Roman"/>
          <w:sz w:val="28"/>
          <w:szCs w:val="28"/>
          <w:lang w:eastAsia="ru-RU"/>
        </w:rPr>
        <w:t>ублей</w:t>
      </w:r>
      <w:proofErr w:type="spellEnd"/>
      <w:r w:rsidRPr="0043378E">
        <w:rPr>
          <w:rFonts w:ascii="Times New Roman" w:eastAsia="Times New Roman" w:hAnsi="Times New Roman"/>
          <w:sz w:val="28"/>
          <w:szCs w:val="28"/>
          <w:lang w:eastAsia="ru-RU"/>
        </w:rPr>
        <w:t xml:space="preserve"> .</w:t>
      </w:r>
    </w:p>
    <w:p w:rsidR="0043378E" w:rsidRPr="0043378E" w:rsidRDefault="0043378E" w:rsidP="0043378E">
      <w:pPr>
        <w:spacing w:line="230" w:lineRule="auto"/>
        <w:jc w:val="center"/>
        <w:rPr>
          <w:rFonts w:ascii="Times New Roman" w:eastAsia="Times New Roman" w:hAnsi="Times New Roman"/>
          <w:sz w:val="20"/>
          <w:szCs w:val="20"/>
          <w:lang w:eastAsia="ru-RU"/>
        </w:rPr>
      </w:pPr>
    </w:p>
    <w:p w:rsidR="009B7206" w:rsidRPr="007B19AB" w:rsidRDefault="009B7206" w:rsidP="009B7206">
      <w:pPr>
        <w:spacing w:line="230" w:lineRule="auto"/>
        <w:jc w:val="center"/>
        <w:rPr>
          <w:rFonts w:ascii="Times New Roman" w:eastAsia="Times New Roman" w:hAnsi="Times New Roman"/>
          <w:sz w:val="20"/>
          <w:szCs w:val="20"/>
          <w:lang w:eastAsia="ru-RU"/>
        </w:rPr>
      </w:pPr>
    </w:p>
    <w:p w:rsidR="009B7206" w:rsidRPr="007B19AB" w:rsidRDefault="009B7206" w:rsidP="009B7206">
      <w:pPr>
        <w:spacing w:line="230" w:lineRule="auto"/>
        <w:jc w:val="center"/>
        <w:rPr>
          <w:rFonts w:ascii="Times New Roman" w:eastAsia="Times New Roman" w:hAnsi="Times New Roman"/>
          <w:sz w:val="20"/>
          <w:szCs w:val="20"/>
          <w:lang w:eastAsia="ru-RU"/>
        </w:rPr>
      </w:pPr>
    </w:p>
    <w:p w:rsidR="009B7206" w:rsidRPr="007B19AB" w:rsidRDefault="009B7206" w:rsidP="009B7206">
      <w:pPr>
        <w:spacing w:line="230" w:lineRule="auto"/>
        <w:jc w:val="center"/>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Неналоговые доходы</w:t>
      </w:r>
    </w:p>
    <w:p w:rsidR="009B7206" w:rsidRPr="007B19AB" w:rsidRDefault="009B7206" w:rsidP="009B7206">
      <w:pPr>
        <w:spacing w:line="230" w:lineRule="auto"/>
        <w:jc w:val="center"/>
        <w:rPr>
          <w:rFonts w:ascii="Times New Roman" w:eastAsia="Times New Roman" w:hAnsi="Times New Roman"/>
          <w:sz w:val="28"/>
          <w:szCs w:val="28"/>
          <w:lang w:eastAsia="ru-RU"/>
        </w:rPr>
      </w:pPr>
    </w:p>
    <w:p w:rsidR="009B7206" w:rsidRPr="007B19AB" w:rsidRDefault="009B7206" w:rsidP="00467A03">
      <w:pPr>
        <w:spacing w:line="276" w:lineRule="auto"/>
        <w:ind w:right="-57" w:firstLine="709"/>
        <w:jc w:val="both"/>
        <w:rPr>
          <w:rFonts w:ascii="Times New Roman" w:eastAsia="Times New Roman" w:hAnsi="Times New Roman"/>
          <w:sz w:val="28"/>
          <w:szCs w:val="28"/>
          <w:lang w:eastAsia="ru-RU"/>
        </w:rPr>
      </w:pPr>
      <w:proofErr w:type="gramStart"/>
      <w:r w:rsidRPr="007B19AB">
        <w:rPr>
          <w:rFonts w:ascii="Times New Roman" w:eastAsia="Times New Roman" w:hAnsi="Times New Roman"/>
          <w:sz w:val="28"/>
          <w:szCs w:val="28"/>
          <w:lang w:eastAsia="ru-RU"/>
        </w:rPr>
        <w:lastRenderedPageBreak/>
        <w:t>Прогнозирование неналоговых доходов местного бюджета по доходам от сдачи в аренду имущества, находящегося в государственной собственности Ставропольского края и муниципальной собственности муниципальных образований края, доходам от продажи земельных участков, арендной плате за земли, по доходам от реализации имущества, находящегося в государственной собственности Ставропольского края и муниципальной собственности муниципальных образований края, по прочим доходам от оказания платных услуг и компенсации затрат</w:t>
      </w:r>
      <w:proofErr w:type="gramEnd"/>
      <w:r w:rsidRPr="007B19AB">
        <w:rPr>
          <w:rFonts w:ascii="Times New Roman" w:eastAsia="Times New Roman" w:hAnsi="Times New Roman"/>
          <w:sz w:val="28"/>
          <w:szCs w:val="28"/>
          <w:lang w:eastAsia="ru-RU"/>
        </w:rPr>
        <w:t xml:space="preserve"> государства на 202</w:t>
      </w:r>
      <w:r w:rsidR="0043378E">
        <w:rPr>
          <w:rFonts w:ascii="Times New Roman" w:eastAsia="Times New Roman" w:hAnsi="Times New Roman"/>
          <w:sz w:val="28"/>
          <w:szCs w:val="28"/>
          <w:lang w:eastAsia="ru-RU"/>
        </w:rPr>
        <w:t>2</w:t>
      </w:r>
      <w:r w:rsidRPr="007B19AB">
        <w:rPr>
          <w:rFonts w:ascii="Times New Roman" w:eastAsia="Times New Roman" w:hAnsi="Times New Roman"/>
          <w:sz w:val="28"/>
          <w:szCs w:val="28"/>
          <w:lang w:eastAsia="ru-RU"/>
        </w:rPr>
        <w:t xml:space="preserve"> год и плановый период 202</w:t>
      </w:r>
      <w:r w:rsidR="0043378E">
        <w:rPr>
          <w:rFonts w:ascii="Times New Roman" w:eastAsia="Times New Roman" w:hAnsi="Times New Roman"/>
          <w:sz w:val="28"/>
          <w:szCs w:val="28"/>
          <w:lang w:eastAsia="ru-RU"/>
        </w:rPr>
        <w:t>3</w:t>
      </w:r>
      <w:r w:rsidRPr="007B19AB">
        <w:rPr>
          <w:rFonts w:ascii="Times New Roman" w:eastAsia="Times New Roman" w:hAnsi="Times New Roman"/>
          <w:sz w:val="28"/>
          <w:szCs w:val="28"/>
          <w:lang w:eastAsia="ru-RU"/>
        </w:rPr>
        <w:t xml:space="preserve"> и 202</w:t>
      </w:r>
      <w:r w:rsidR="0043378E">
        <w:rPr>
          <w:rFonts w:ascii="Times New Roman" w:eastAsia="Times New Roman" w:hAnsi="Times New Roman"/>
          <w:sz w:val="28"/>
          <w:szCs w:val="28"/>
          <w:lang w:eastAsia="ru-RU"/>
        </w:rPr>
        <w:t>4</w:t>
      </w:r>
      <w:r w:rsidRPr="007B19AB">
        <w:rPr>
          <w:rFonts w:ascii="Times New Roman" w:eastAsia="Times New Roman" w:hAnsi="Times New Roman"/>
          <w:sz w:val="28"/>
          <w:szCs w:val="28"/>
          <w:lang w:eastAsia="ru-RU"/>
        </w:rPr>
        <w:t xml:space="preserve"> годов осуществляется на основании данных главных администраторов указанных видов доходов. </w:t>
      </w:r>
    </w:p>
    <w:p w:rsidR="00082CA3" w:rsidRPr="00082CA3" w:rsidRDefault="00082CA3" w:rsidP="00467A03">
      <w:pPr>
        <w:widowControl w:val="0"/>
        <w:spacing w:line="276" w:lineRule="auto"/>
        <w:ind w:firstLine="539"/>
        <w:jc w:val="both"/>
        <w:rPr>
          <w:rFonts w:ascii="Times New Roman" w:eastAsia="Times New Roman" w:hAnsi="Times New Roman"/>
          <w:sz w:val="28"/>
          <w:szCs w:val="28"/>
          <w:lang w:eastAsia="ru-RU"/>
        </w:rPr>
      </w:pPr>
      <w:r w:rsidRPr="00082CA3">
        <w:rPr>
          <w:rFonts w:ascii="Times New Roman" w:eastAsia="Times New Roman" w:hAnsi="Times New Roman"/>
          <w:sz w:val="28"/>
          <w:szCs w:val="28"/>
          <w:lang w:eastAsia="ru-RU"/>
        </w:rPr>
        <w:t xml:space="preserve">Доходы от использования имущества, находящегося в государственной и муниципальной собственности в 2022 году прогнозируются на уровне 20572 20008,00 </w:t>
      </w:r>
      <w:proofErr w:type="spellStart"/>
      <w:r w:rsidRPr="00082CA3">
        <w:rPr>
          <w:rFonts w:ascii="Times New Roman" w:eastAsia="Times New Roman" w:hAnsi="Times New Roman"/>
          <w:sz w:val="28"/>
          <w:szCs w:val="28"/>
          <w:lang w:eastAsia="ru-RU"/>
        </w:rPr>
        <w:t>тыс</w:t>
      </w:r>
      <w:proofErr w:type="gramStart"/>
      <w:r w:rsidRPr="00082CA3">
        <w:rPr>
          <w:rFonts w:ascii="Times New Roman" w:eastAsia="Times New Roman" w:hAnsi="Times New Roman"/>
          <w:sz w:val="28"/>
          <w:szCs w:val="28"/>
          <w:lang w:eastAsia="ru-RU"/>
        </w:rPr>
        <w:t>.р</w:t>
      </w:r>
      <w:proofErr w:type="gramEnd"/>
      <w:r w:rsidRPr="00082CA3">
        <w:rPr>
          <w:rFonts w:ascii="Times New Roman" w:eastAsia="Times New Roman" w:hAnsi="Times New Roman"/>
          <w:sz w:val="28"/>
          <w:szCs w:val="28"/>
          <w:lang w:eastAsia="ru-RU"/>
        </w:rPr>
        <w:t>ублей</w:t>
      </w:r>
      <w:proofErr w:type="spellEnd"/>
      <w:r w:rsidRPr="00082CA3">
        <w:rPr>
          <w:rFonts w:ascii="Times New Roman" w:eastAsia="Times New Roman" w:hAnsi="Times New Roman"/>
          <w:sz w:val="28"/>
          <w:szCs w:val="28"/>
          <w:lang w:eastAsia="ru-RU"/>
        </w:rPr>
        <w:t>, что выше  плановых назначений на 2021 год на 564,00 тыс. рублей или на 2,8 процента.</w:t>
      </w:r>
    </w:p>
    <w:p w:rsidR="00082CA3" w:rsidRPr="00082CA3" w:rsidRDefault="00082CA3" w:rsidP="00467A03">
      <w:pPr>
        <w:spacing w:line="276" w:lineRule="auto"/>
        <w:ind w:firstLine="600"/>
        <w:jc w:val="both"/>
        <w:rPr>
          <w:rFonts w:ascii="Times New Roman" w:eastAsia="Times New Roman" w:hAnsi="Times New Roman"/>
          <w:sz w:val="28"/>
          <w:szCs w:val="28"/>
          <w:lang w:eastAsia="ru-RU"/>
        </w:rPr>
      </w:pPr>
      <w:r w:rsidRPr="00082CA3">
        <w:rPr>
          <w:rFonts w:ascii="Times New Roman" w:eastAsia="Times New Roman" w:hAnsi="Times New Roman"/>
          <w:sz w:val="28"/>
          <w:szCs w:val="28"/>
          <w:lang w:eastAsia="ru-RU"/>
        </w:rPr>
        <w:t xml:space="preserve"> Доходы от использования имущества, находящегося в государственной и муниципальной собственности в 2023 году и в 2024  году прогнозируются в объеме 20577,00 тыс. рублей.</w:t>
      </w:r>
    </w:p>
    <w:p w:rsidR="009B7206" w:rsidRPr="007B19AB" w:rsidRDefault="009B7206" w:rsidP="00467A03">
      <w:pPr>
        <w:spacing w:line="276" w:lineRule="auto"/>
        <w:jc w:val="both"/>
        <w:rPr>
          <w:rFonts w:ascii="Times New Roman" w:eastAsia="Times New Roman" w:hAnsi="Times New Roman"/>
          <w:sz w:val="20"/>
          <w:szCs w:val="20"/>
          <w:lang w:eastAsia="ru-RU"/>
        </w:rPr>
      </w:pPr>
    </w:p>
    <w:p w:rsidR="009B7206" w:rsidRPr="007B19AB" w:rsidRDefault="009B7206" w:rsidP="009B7206">
      <w:pPr>
        <w:tabs>
          <w:tab w:val="left" w:pos="840"/>
        </w:tabs>
        <w:ind w:left="708"/>
        <w:jc w:val="center"/>
        <w:rPr>
          <w:rFonts w:ascii="Times New Roman" w:eastAsia="Times New Roman" w:hAnsi="Times New Roman"/>
          <w:bCs/>
          <w:sz w:val="28"/>
          <w:szCs w:val="28"/>
          <w:lang w:eastAsia="ru-RU"/>
        </w:rPr>
      </w:pPr>
      <w:r w:rsidRPr="007B19AB">
        <w:rPr>
          <w:rFonts w:ascii="Times New Roman" w:eastAsia="Times New Roman" w:hAnsi="Times New Roman"/>
          <w:bCs/>
          <w:sz w:val="28"/>
          <w:szCs w:val="28"/>
          <w:lang w:eastAsia="ru-RU"/>
        </w:rPr>
        <w:t>Платежи при пользовании природными ресурсами</w:t>
      </w:r>
    </w:p>
    <w:p w:rsidR="009B7206" w:rsidRPr="007B19AB" w:rsidRDefault="009B7206" w:rsidP="009B7206">
      <w:pPr>
        <w:tabs>
          <w:tab w:val="left" w:pos="840"/>
        </w:tabs>
        <w:ind w:left="708"/>
        <w:jc w:val="center"/>
        <w:rPr>
          <w:rFonts w:ascii="Times New Roman" w:eastAsia="Times New Roman" w:hAnsi="Times New Roman"/>
          <w:bCs/>
          <w:sz w:val="28"/>
          <w:szCs w:val="28"/>
          <w:lang w:eastAsia="ru-RU"/>
        </w:rPr>
      </w:pPr>
    </w:p>
    <w:p w:rsidR="00082CA3" w:rsidRPr="00082CA3" w:rsidRDefault="00082CA3" w:rsidP="00082CA3">
      <w:pPr>
        <w:pStyle w:val="a5"/>
        <w:numPr>
          <w:ilvl w:val="0"/>
          <w:numId w:val="10"/>
        </w:numPr>
        <w:tabs>
          <w:tab w:val="clear" w:pos="-277"/>
          <w:tab w:val="num" w:pos="0"/>
        </w:tabs>
        <w:ind w:left="0" w:right="-57" w:firstLine="0"/>
        <w:jc w:val="both"/>
        <w:rPr>
          <w:rFonts w:ascii="Times New Roman" w:hAnsi="Times New Roman"/>
          <w:sz w:val="28"/>
          <w:szCs w:val="28"/>
        </w:rPr>
      </w:pPr>
      <w:r>
        <w:rPr>
          <w:rFonts w:ascii="Times New Roman" w:hAnsi="Times New Roman"/>
          <w:sz w:val="28"/>
          <w:szCs w:val="28"/>
        </w:rPr>
        <w:t xml:space="preserve">          </w:t>
      </w:r>
      <w:r w:rsidRPr="00082CA3">
        <w:rPr>
          <w:rFonts w:ascii="Times New Roman" w:hAnsi="Times New Roman"/>
          <w:sz w:val="28"/>
          <w:szCs w:val="28"/>
        </w:rPr>
        <w:t xml:space="preserve">Прогноз доходов бюджета муниципального округа по плате за негативное воздействие на окружающую среду на 2022 год и плановый период 2023 и 2024 годов определяется на основании данных главного администратора – Департамента Федеральной службы по надзору в сфере природопользования по Северо-Кавказскому федеральному округу. </w:t>
      </w:r>
    </w:p>
    <w:p w:rsidR="00082CA3" w:rsidRDefault="00082CA3" w:rsidP="00082CA3">
      <w:pPr>
        <w:pStyle w:val="af6"/>
        <w:numPr>
          <w:ilvl w:val="0"/>
          <w:numId w:val="10"/>
        </w:numPr>
        <w:tabs>
          <w:tab w:val="clear" w:pos="-277"/>
          <w:tab w:val="num" w:pos="0"/>
        </w:tabs>
        <w:spacing w:after="0"/>
        <w:ind w:left="0" w:firstLine="0"/>
        <w:jc w:val="both"/>
        <w:rPr>
          <w:sz w:val="28"/>
          <w:szCs w:val="28"/>
        </w:rPr>
      </w:pPr>
      <w:r>
        <w:rPr>
          <w:sz w:val="28"/>
          <w:szCs w:val="28"/>
        </w:rPr>
        <w:t xml:space="preserve">         </w:t>
      </w:r>
      <w:r w:rsidRPr="00082CA3">
        <w:rPr>
          <w:sz w:val="28"/>
          <w:szCs w:val="28"/>
        </w:rPr>
        <w:t xml:space="preserve">Общий объем поступлений платежей за пользование природными ресурсами  в бюджет муниципального округа  в 2022году и в плановом периоде 2023 и 2024 годов прогнозируется в объеме 65,45 </w:t>
      </w:r>
      <w:proofErr w:type="spellStart"/>
      <w:r w:rsidRPr="00082CA3">
        <w:rPr>
          <w:sz w:val="28"/>
          <w:szCs w:val="28"/>
        </w:rPr>
        <w:t>тыс</w:t>
      </w:r>
      <w:proofErr w:type="gramStart"/>
      <w:r w:rsidRPr="00082CA3">
        <w:rPr>
          <w:sz w:val="28"/>
          <w:szCs w:val="28"/>
        </w:rPr>
        <w:t>.р</w:t>
      </w:r>
      <w:proofErr w:type="gramEnd"/>
      <w:r w:rsidRPr="00082CA3">
        <w:rPr>
          <w:sz w:val="28"/>
          <w:szCs w:val="28"/>
        </w:rPr>
        <w:t>ублей</w:t>
      </w:r>
      <w:proofErr w:type="spellEnd"/>
      <w:r w:rsidRPr="00082CA3">
        <w:rPr>
          <w:sz w:val="28"/>
          <w:szCs w:val="28"/>
        </w:rPr>
        <w:t>, что выше плановых назначений на 2021 года на 0,20 тыс. рублей или  на 0,4 процентов.</w:t>
      </w:r>
    </w:p>
    <w:p w:rsidR="00082CA3" w:rsidRPr="00082CA3" w:rsidRDefault="00082CA3" w:rsidP="00082CA3">
      <w:pPr>
        <w:pStyle w:val="af6"/>
        <w:numPr>
          <w:ilvl w:val="0"/>
          <w:numId w:val="10"/>
        </w:numPr>
        <w:tabs>
          <w:tab w:val="clear" w:pos="-277"/>
          <w:tab w:val="num" w:pos="0"/>
        </w:tabs>
        <w:spacing w:after="0"/>
        <w:ind w:left="0" w:firstLine="0"/>
        <w:jc w:val="both"/>
        <w:rPr>
          <w:sz w:val="28"/>
          <w:szCs w:val="28"/>
        </w:rPr>
      </w:pPr>
    </w:p>
    <w:p w:rsidR="009B7206" w:rsidRPr="00082CA3" w:rsidRDefault="009B7206" w:rsidP="00082CA3">
      <w:pPr>
        <w:keepNext/>
        <w:numPr>
          <w:ilvl w:val="1"/>
          <w:numId w:val="10"/>
        </w:numPr>
        <w:tabs>
          <w:tab w:val="num" w:pos="0"/>
        </w:tabs>
        <w:ind w:left="0" w:firstLine="0"/>
        <w:jc w:val="center"/>
        <w:outlineLvl w:val="1"/>
        <w:rPr>
          <w:rFonts w:ascii="Times New Roman" w:eastAsia="Times New Roman" w:hAnsi="Times New Roman"/>
          <w:sz w:val="28"/>
          <w:szCs w:val="28"/>
          <w:lang w:eastAsia="ru-RU"/>
        </w:rPr>
      </w:pPr>
      <w:r w:rsidRPr="00082CA3">
        <w:rPr>
          <w:rFonts w:ascii="Times New Roman" w:eastAsia="Times New Roman" w:hAnsi="Times New Roman"/>
          <w:sz w:val="28"/>
          <w:szCs w:val="28"/>
          <w:lang w:eastAsia="ru-RU"/>
        </w:rPr>
        <w:t>Доходы от оказания платных услуг и компенсации затрат государства</w:t>
      </w:r>
    </w:p>
    <w:p w:rsidR="009B7206" w:rsidRPr="00082CA3" w:rsidRDefault="009B7206" w:rsidP="00082CA3">
      <w:pPr>
        <w:tabs>
          <w:tab w:val="num" w:pos="0"/>
        </w:tabs>
        <w:jc w:val="center"/>
        <w:rPr>
          <w:rFonts w:ascii="Times New Roman" w:eastAsia="Times New Roman" w:hAnsi="Times New Roman"/>
          <w:sz w:val="28"/>
          <w:szCs w:val="28"/>
          <w:lang w:eastAsia="ru-RU"/>
        </w:rPr>
      </w:pPr>
    </w:p>
    <w:p w:rsidR="00082CA3" w:rsidRPr="00082CA3" w:rsidRDefault="00082CA3" w:rsidP="00082CA3">
      <w:pPr>
        <w:pStyle w:val="a5"/>
        <w:numPr>
          <w:ilvl w:val="0"/>
          <w:numId w:val="10"/>
        </w:numPr>
        <w:tabs>
          <w:tab w:val="clear" w:pos="-277"/>
          <w:tab w:val="num" w:pos="0"/>
        </w:tabs>
        <w:spacing w:line="230" w:lineRule="auto"/>
        <w:ind w:left="0" w:firstLine="277"/>
        <w:jc w:val="both"/>
        <w:rPr>
          <w:rFonts w:ascii="Times New Roman" w:hAnsi="Times New Roman"/>
          <w:sz w:val="28"/>
          <w:szCs w:val="28"/>
        </w:rPr>
      </w:pPr>
      <w:r>
        <w:rPr>
          <w:rFonts w:ascii="Times New Roman" w:hAnsi="Times New Roman"/>
          <w:sz w:val="28"/>
          <w:szCs w:val="28"/>
        </w:rPr>
        <w:t xml:space="preserve">     </w:t>
      </w:r>
      <w:r w:rsidRPr="00082CA3">
        <w:rPr>
          <w:rFonts w:ascii="Times New Roman" w:hAnsi="Times New Roman"/>
          <w:sz w:val="28"/>
          <w:szCs w:val="28"/>
        </w:rPr>
        <w:t xml:space="preserve">Расчет доходов бюджета муниципального округа на 2022 год и плановый период 2023 и 2024 годов  по доходам от оказания платных услуг и компенсации затрат государства осуществлялся на основании данных главных администраторов указанного вида доходов. </w:t>
      </w:r>
    </w:p>
    <w:p w:rsidR="00082CA3" w:rsidRPr="00082CA3" w:rsidRDefault="00082CA3" w:rsidP="00082CA3">
      <w:pPr>
        <w:pStyle w:val="a5"/>
        <w:numPr>
          <w:ilvl w:val="0"/>
          <w:numId w:val="10"/>
        </w:numPr>
        <w:tabs>
          <w:tab w:val="clear" w:pos="-277"/>
          <w:tab w:val="num" w:pos="0"/>
        </w:tabs>
        <w:spacing w:line="230" w:lineRule="auto"/>
        <w:ind w:left="0" w:firstLine="277"/>
        <w:jc w:val="both"/>
        <w:rPr>
          <w:rFonts w:ascii="Times New Roman" w:hAnsi="Times New Roman"/>
          <w:sz w:val="28"/>
          <w:szCs w:val="28"/>
        </w:rPr>
      </w:pPr>
      <w:r>
        <w:rPr>
          <w:rFonts w:ascii="Times New Roman" w:hAnsi="Times New Roman"/>
          <w:sz w:val="28"/>
          <w:szCs w:val="28"/>
        </w:rPr>
        <w:t xml:space="preserve">   </w:t>
      </w:r>
      <w:r w:rsidRPr="00082CA3">
        <w:rPr>
          <w:rFonts w:ascii="Times New Roman" w:hAnsi="Times New Roman"/>
          <w:sz w:val="28"/>
          <w:szCs w:val="28"/>
        </w:rPr>
        <w:t xml:space="preserve">Доходы бюджета муниципального округа от оказания платных услуг и компенсации затрат государства в 2022 году  прогнозируются в объеме 12479,00 тыс. рублей, что ниже плановых назначений на 2021 год на  75,0 </w:t>
      </w:r>
      <w:proofErr w:type="spellStart"/>
      <w:r w:rsidRPr="00082CA3">
        <w:rPr>
          <w:rFonts w:ascii="Times New Roman" w:hAnsi="Times New Roman"/>
          <w:sz w:val="28"/>
          <w:szCs w:val="28"/>
        </w:rPr>
        <w:t>тыс</w:t>
      </w:r>
      <w:proofErr w:type="gramStart"/>
      <w:r w:rsidRPr="00082CA3">
        <w:rPr>
          <w:rFonts w:ascii="Times New Roman" w:hAnsi="Times New Roman"/>
          <w:sz w:val="28"/>
          <w:szCs w:val="28"/>
        </w:rPr>
        <w:t>.р</w:t>
      </w:r>
      <w:proofErr w:type="gramEnd"/>
      <w:r w:rsidRPr="00082CA3">
        <w:rPr>
          <w:rFonts w:ascii="Times New Roman" w:hAnsi="Times New Roman"/>
          <w:sz w:val="28"/>
          <w:szCs w:val="28"/>
        </w:rPr>
        <w:t>ублей</w:t>
      </w:r>
      <w:proofErr w:type="spellEnd"/>
      <w:r w:rsidRPr="00082CA3">
        <w:rPr>
          <w:rFonts w:ascii="Times New Roman" w:hAnsi="Times New Roman"/>
          <w:sz w:val="28"/>
          <w:szCs w:val="28"/>
        </w:rPr>
        <w:t xml:space="preserve">. </w:t>
      </w:r>
    </w:p>
    <w:p w:rsidR="00082CA3" w:rsidRPr="00082CA3" w:rsidRDefault="00082CA3" w:rsidP="00082CA3">
      <w:pPr>
        <w:pStyle w:val="a5"/>
        <w:numPr>
          <w:ilvl w:val="0"/>
          <w:numId w:val="10"/>
        </w:numPr>
        <w:tabs>
          <w:tab w:val="clear" w:pos="-277"/>
          <w:tab w:val="num" w:pos="0"/>
        </w:tabs>
        <w:ind w:left="0" w:firstLine="277"/>
        <w:jc w:val="both"/>
        <w:rPr>
          <w:rFonts w:ascii="Times New Roman" w:hAnsi="Times New Roman"/>
          <w:sz w:val="28"/>
          <w:szCs w:val="28"/>
        </w:rPr>
      </w:pPr>
      <w:r w:rsidRPr="00082CA3">
        <w:rPr>
          <w:rFonts w:ascii="Times New Roman" w:hAnsi="Times New Roman"/>
          <w:sz w:val="28"/>
          <w:szCs w:val="28"/>
        </w:rPr>
        <w:t>Доходы бюджета муниципального округа от оказания платных услуг и компенсации затрат государства в 2023 году и в 2024  году прогнозируются в объеме 12480,0 тыс. рублей.</w:t>
      </w:r>
    </w:p>
    <w:p w:rsidR="00082CA3" w:rsidRPr="00082CA3" w:rsidRDefault="00082CA3" w:rsidP="00082CA3">
      <w:pPr>
        <w:pStyle w:val="a5"/>
        <w:numPr>
          <w:ilvl w:val="0"/>
          <w:numId w:val="10"/>
        </w:numPr>
        <w:spacing w:line="230" w:lineRule="auto"/>
        <w:jc w:val="both"/>
        <w:rPr>
          <w:sz w:val="28"/>
          <w:szCs w:val="28"/>
        </w:rPr>
      </w:pPr>
    </w:p>
    <w:p w:rsidR="009B7206" w:rsidRPr="007B19AB" w:rsidRDefault="009B7206" w:rsidP="009B7206">
      <w:pPr>
        <w:keepNext/>
        <w:numPr>
          <w:ilvl w:val="1"/>
          <w:numId w:val="10"/>
        </w:numPr>
        <w:jc w:val="center"/>
        <w:outlineLvl w:val="1"/>
        <w:rPr>
          <w:rFonts w:ascii="Arial" w:eastAsia="Times New Roman" w:hAnsi="Arial" w:cs="Arial"/>
          <w:bCs/>
          <w:i/>
          <w:iCs/>
          <w:sz w:val="28"/>
          <w:szCs w:val="28"/>
          <w:lang w:eastAsia="ru-RU"/>
        </w:rPr>
      </w:pPr>
      <w:r w:rsidRPr="007B19AB">
        <w:rPr>
          <w:rFonts w:ascii="Arial" w:eastAsia="Times New Roman" w:hAnsi="Arial" w:cs="Arial"/>
          <w:bCs/>
          <w:i/>
          <w:iCs/>
          <w:sz w:val="28"/>
          <w:szCs w:val="28"/>
          <w:lang w:eastAsia="ru-RU"/>
        </w:rPr>
        <w:t xml:space="preserve">               </w:t>
      </w:r>
    </w:p>
    <w:p w:rsidR="009B7206" w:rsidRDefault="009B7206" w:rsidP="009B7206">
      <w:pPr>
        <w:numPr>
          <w:ilvl w:val="2"/>
          <w:numId w:val="10"/>
        </w:numPr>
        <w:tabs>
          <w:tab w:val="left" w:pos="840"/>
        </w:tabs>
        <w:ind w:right="-57"/>
        <w:jc w:val="center"/>
        <w:rPr>
          <w:rFonts w:ascii="Times New Roman" w:eastAsia="Times New Roman" w:hAnsi="Times New Roman"/>
          <w:bCs/>
          <w:sz w:val="28"/>
          <w:szCs w:val="28"/>
          <w:lang w:eastAsia="ru-RU"/>
        </w:rPr>
      </w:pPr>
      <w:r w:rsidRPr="007B19AB">
        <w:rPr>
          <w:rFonts w:ascii="Times New Roman" w:eastAsia="Times New Roman" w:hAnsi="Times New Roman"/>
          <w:bCs/>
          <w:sz w:val="28"/>
          <w:szCs w:val="28"/>
          <w:lang w:eastAsia="ru-RU"/>
        </w:rPr>
        <w:t>Штрафы, санкции, возмещение ущерба.</w:t>
      </w:r>
    </w:p>
    <w:p w:rsidR="00E61109" w:rsidRPr="007B19AB" w:rsidRDefault="00E61109" w:rsidP="009B7206">
      <w:pPr>
        <w:numPr>
          <w:ilvl w:val="2"/>
          <w:numId w:val="10"/>
        </w:numPr>
        <w:tabs>
          <w:tab w:val="left" w:pos="840"/>
        </w:tabs>
        <w:ind w:right="-57"/>
        <w:jc w:val="center"/>
        <w:rPr>
          <w:rFonts w:ascii="Times New Roman" w:eastAsia="Times New Roman" w:hAnsi="Times New Roman"/>
          <w:bCs/>
          <w:sz w:val="28"/>
          <w:szCs w:val="28"/>
          <w:lang w:eastAsia="ru-RU"/>
        </w:rPr>
      </w:pPr>
    </w:p>
    <w:p w:rsidR="00E61109" w:rsidRPr="00E61109" w:rsidRDefault="00E61109" w:rsidP="00E61109">
      <w:pPr>
        <w:pStyle w:val="a5"/>
        <w:numPr>
          <w:ilvl w:val="0"/>
          <w:numId w:val="10"/>
        </w:numPr>
        <w:tabs>
          <w:tab w:val="clear" w:pos="-277"/>
          <w:tab w:val="num" w:pos="0"/>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          </w:t>
      </w:r>
      <w:r w:rsidRPr="00E61109">
        <w:rPr>
          <w:rFonts w:ascii="Times New Roman" w:hAnsi="Times New Roman"/>
          <w:sz w:val="28"/>
          <w:szCs w:val="28"/>
        </w:rPr>
        <w:t xml:space="preserve">Прогноз доходов бюджета по доходам от штрафов, санкций, возмещения ущерба на 2022 год и плановый период 2023 и 2024 годов определен на основании данных главных администраторов указанных доходов. </w:t>
      </w:r>
    </w:p>
    <w:p w:rsidR="00E61109" w:rsidRPr="00E61109" w:rsidRDefault="00E61109" w:rsidP="00E61109">
      <w:pPr>
        <w:pStyle w:val="a5"/>
        <w:numPr>
          <w:ilvl w:val="0"/>
          <w:numId w:val="10"/>
        </w:numPr>
        <w:tabs>
          <w:tab w:val="clear" w:pos="-277"/>
          <w:tab w:val="num" w:pos="0"/>
        </w:tabs>
        <w:autoSpaceDE w:val="0"/>
        <w:autoSpaceDN w:val="0"/>
        <w:adjustRightInd w:val="0"/>
        <w:ind w:left="0" w:firstLine="0"/>
        <w:jc w:val="both"/>
        <w:rPr>
          <w:rFonts w:ascii="Times New Roman" w:hAnsi="Times New Roman"/>
          <w:sz w:val="28"/>
          <w:szCs w:val="28"/>
        </w:rPr>
      </w:pPr>
      <w:r>
        <w:rPr>
          <w:rFonts w:ascii="Times New Roman" w:hAnsi="Times New Roman"/>
          <w:sz w:val="28"/>
          <w:szCs w:val="28"/>
        </w:rPr>
        <w:t xml:space="preserve">         </w:t>
      </w:r>
      <w:r w:rsidRPr="00E61109">
        <w:rPr>
          <w:rFonts w:ascii="Times New Roman" w:hAnsi="Times New Roman"/>
          <w:sz w:val="28"/>
          <w:szCs w:val="28"/>
        </w:rPr>
        <w:t>Поступление в бюджет муниципального округа доходов от штрафов, санкций, возмещения ущерба на 2022год и плановый период 2023 и 2024 годов прогнозируется в сумме 324,06 тыс. рублей. По сравнению с показателями на 2021 год, ниже на 146,94 тыс. рублей, или на 31,2 процентов.</w:t>
      </w:r>
    </w:p>
    <w:p w:rsidR="009B7206" w:rsidRPr="00E61109" w:rsidRDefault="009B7206" w:rsidP="00E61109">
      <w:pPr>
        <w:tabs>
          <w:tab w:val="num" w:pos="0"/>
        </w:tabs>
        <w:autoSpaceDE w:val="0"/>
        <w:autoSpaceDN w:val="0"/>
        <w:adjustRightInd w:val="0"/>
        <w:jc w:val="both"/>
        <w:rPr>
          <w:rFonts w:ascii="Times New Roman" w:eastAsia="Times New Roman" w:hAnsi="Times New Roman"/>
          <w:sz w:val="28"/>
          <w:szCs w:val="28"/>
          <w:lang w:eastAsia="ru-RU"/>
        </w:rPr>
      </w:pPr>
    </w:p>
    <w:p w:rsidR="009B7206" w:rsidRPr="007B19AB" w:rsidRDefault="009B7206" w:rsidP="009B7206">
      <w:pPr>
        <w:spacing w:line="230" w:lineRule="auto"/>
        <w:ind w:firstLine="708"/>
        <w:jc w:val="both"/>
        <w:rPr>
          <w:rFonts w:ascii="Times New Roman" w:eastAsia="Times New Roman" w:hAnsi="Times New Roman"/>
          <w:sz w:val="28"/>
          <w:szCs w:val="28"/>
          <w:lang w:eastAsia="ru-RU"/>
        </w:rPr>
      </w:pPr>
    </w:p>
    <w:p w:rsidR="009B7206" w:rsidRPr="007B19AB" w:rsidRDefault="009B7206" w:rsidP="009B7206">
      <w:pPr>
        <w:spacing w:line="230" w:lineRule="auto"/>
        <w:ind w:firstLine="708"/>
        <w:jc w:val="center"/>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Прочие неналоговые доходы</w:t>
      </w:r>
    </w:p>
    <w:p w:rsidR="009B7206" w:rsidRPr="007B19AB" w:rsidRDefault="009B7206" w:rsidP="009B7206">
      <w:pPr>
        <w:spacing w:line="230" w:lineRule="auto"/>
        <w:ind w:firstLine="708"/>
        <w:jc w:val="center"/>
        <w:rPr>
          <w:rFonts w:ascii="Times New Roman" w:eastAsia="Times New Roman" w:hAnsi="Times New Roman"/>
          <w:sz w:val="28"/>
          <w:szCs w:val="28"/>
          <w:lang w:eastAsia="ru-RU"/>
        </w:rPr>
      </w:pPr>
    </w:p>
    <w:p w:rsidR="009B7206" w:rsidRPr="00BC3421" w:rsidRDefault="009B7206" w:rsidP="00BC3421">
      <w:pPr>
        <w:jc w:val="both"/>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 xml:space="preserve">        </w:t>
      </w:r>
      <w:r w:rsidR="00BC3421" w:rsidRPr="00BC3421">
        <w:rPr>
          <w:rFonts w:ascii="Times New Roman" w:hAnsi="Times New Roman"/>
          <w:sz w:val="28"/>
          <w:szCs w:val="28"/>
        </w:rPr>
        <w:t>Расчет доходов бюджета муниципального округа на 2022 год и плановый период 2023 и 2024 годов  по прочим неналоговым доходам  осуществлялся на основании данных главных администраторов указанного вида доходов.</w:t>
      </w:r>
      <w:r w:rsidR="00BC3421" w:rsidRPr="00BC3421">
        <w:rPr>
          <w:rFonts w:ascii="Times New Roman" w:hAnsi="Times New Roman"/>
          <w:color w:val="000000"/>
          <w:sz w:val="28"/>
          <w:szCs w:val="28"/>
        </w:rPr>
        <w:t xml:space="preserve"> Инициативные платежи, зачисляемые в бюджет муниципального округа (поступления от физических и юридических лиц на реализацию инициативных проектов)  </w:t>
      </w:r>
      <w:r w:rsidR="00BC3421" w:rsidRPr="00BC3421">
        <w:rPr>
          <w:rFonts w:ascii="Times New Roman" w:hAnsi="Times New Roman"/>
          <w:sz w:val="28"/>
          <w:szCs w:val="28"/>
        </w:rPr>
        <w:t xml:space="preserve"> в 2022 году  прогнозируются в объеме 1487,00 тыс. рублей.</w:t>
      </w:r>
    </w:p>
    <w:p w:rsidR="009B7206" w:rsidRPr="007B19AB" w:rsidRDefault="009B7206" w:rsidP="009B7206">
      <w:pPr>
        <w:spacing w:line="230" w:lineRule="auto"/>
        <w:ind w:firstLine="708"/>
        <w:jc w:val="center"/>
        <w:rPr>
          <w:rFonts w:ascii="Times New Roman" w:eastAsia="Times New Roman" w:hAnsi="Times New Roman"/>
          <w:sz w:val="28"/>
          <w:szCs w:val="28"/>
          <w:lang w:eastAsia="ru-RU"/>
        </w:rPr>
      </w:pPr>
      <w:r w:rsidRPr="007B19AB">
        <w:rPr>
          <w:rFonts w:ascii="Times New Roman" w:eastAsia="Times New Roman" w:hAnsi="Times New Roman"/>
          <w:sz w:val="28"/>
          <w:szCs w:val="28"/>
          <w:lang w:eastAsia="ru-RU"/>
        </w:rPr>
        <w:t>Безвозмездные поступления</w:t>
      </w:r>
    </w:p>
    <w:p w:rsidR="009B7206" w:rsidRPr="007B19AB" w:rsidRDefault="009B7206" w:rsidP="009B7206">
      <w:pPr>
        <w:spacing w:line="230" w:lineRule="auto"/>
        <w:ind w:firstLine="708"/>
        <w:jc w:val="center"/>
        <w:rPr>
          <w:rFonts w:ascii="Times New Roman" w:eastAsia="Times New Roman" w:hAnsi="Times New Roman"/>
          <w:sz w:val="28"/>
          <w:szCs w:val="28"/>
          <w:lang w:eastAsia="ru-RU"/>
        </w:rPr>
      </w:pPr>
    </w:p>
    <w:p w:rsidR="00BC3421" w:rsidRPr="00BC3421" w:rsidRDefault="009B7206" w:rsidP="00467A03">
      <w:pPr>
        <w:spacing w:line="276" w:lineRule="auto"/>
        <w:jc w:val="both"/>
        <w:rPr>
          <w:rFonts w:ascii="Times New Roman" w:hAnsi="Times New Roman"/>
          <w:sz w:val="28"/>
          <w:szCs w:val="28"/>
        </w:rPr>
      </w:pPr>
      <w:r w:rsidRPr="007B19AB">
        <w:rPr>
          <w:rFonts w:ascii="Times New Roman" w:eastAsia="Times New Roman" w:hAnsi="Times New Roman"/>
          <w:sz w:val="28"/>
          <w:szCs w:val="28"/>
          <w:lang w:eastAsia="ru-RU"/>
        </w:rPr>
        <w:t xml:space="preserve">        </w:t>
      </w:r>
      <w:r w:rsidR="00BC3421" w:rsidRPr="00BC3421">
        <w:rPr>
          <w:rFonts w:ascii="Times New Roman" w:hAnsi="Times New Roman"/>
          <w:sz w:val="28"/>
          <w:szCs w:val="28"/>
        </w:rPr>
        <w:t xml:space="preserve">В структуре доходов бюджета муниципального округа на 2022 год предусмотрены безвозмездные поступления в сумме 1009426,13 тыс. рублей, что ниже первоначальных плановых назначений бюджета муниципального округа на 2021 год на 43214,02 </w:t>
      </w:r>
      <w:proofErr w:type="spellStart"/>
      <w:r w:rsidR="00BC3421" w:rsidRPr="00BC3421">
        <w:rPr>
          <w:rFonts w:ascii="Times New Roman" w:hAnsi="Times New Roman"/>
          <w:sz w:val="28"/>
          <w:szCs w:val="28"/>
        </w:rPr>
        <w:t>тыс</w:t>
      </w:r>
      <w:proofErr w:type="gramStart"/>
      <w:r w:rsidR="00BC3421" w:rsidRPr="00BC3421">
        <w:rPr>
          <w:rFonts w:ascii="Times New Roman" w:hAnsi="Times New Roman"/>
          <w:sz w:val="28"/>
          <w:szCs w:val="28"/>
        </w:rPr>
        <w:t>.р</w:t>
      </w:r>
      <w:proofErr w:type="gramEnd"/>
      <w:r w:rsidR="00BC3421" w:rsidRPr="00BC3421">
        <w:rPr>
          <w:rFonts w:ascii="Times New Roman" w:hAnsi="Times New Roman"/>
          <w:sz w:val="28"/>
          <w:szCs w:val="28"/>
        </w:rPr>
        <w:t>ублей</w:t>
      </w:r>
      <w:proofErr w:type="spellEnd"/>
      <w:r w:rsidR="00BC3421" w:rsidRPr="00BC3421">
        <w:rPr>
          <w:rFonts w:ascii="Times New Roman" w:hAnsi="Times New Roman"/>
          <w:sz w:val="28"/>
          <w:szCs w:val="28"/>
        </w:rPr>
        <w:t xml:space="preserve">, в том числе дотации бюджету муниципального образования в сумме 412153,00 </w:t>
      </w:r>
      <w:proofErr w:type="spellStart"/>
      <w:r w:rsidR="00BC3421" w:rsidRPr="00BC3421">
        <w:rPr>
          <w:rFonts w:ascii="Times New Roman" w:hAnsi="Times New Roman"/>
          <w:sz w:val="28"/>
          <w:szCs w:val="28"/>
        </w:rPr>
        <w:t>тыс.рублей</w:t>
      </w:r>
      <w:proofErr w:type="spellEnd"/>
      <w:r w:rsidR="00BC3421" w:rsidRPr="00BC3421">
        <w:rPr>
          <w:rFonts w:ascii="Times New Roman" w:hAnsi="Times New Roman"/>
          <w:sz w:val="28"/>
          <w:szCs w:val="28"/>
        </w:rPr>
        <w:t>.</w:t>
      </w:r>
    </w:p>
    <w:p w:rsidR="00BC3421" w:rsidRPr="00BC3421" w:rsidRDefault="00BC3421" w:rsidP="00467A03">
      <w:pPr>
        <w:spacing w:line="276" w:lineRule="auto"/>
        <w:jc w:val="both"/>
        <w:rPr>
          <w:rFonts w:ascii="Times New Roman" w:hAnsi="Times New Roman"/>
          <w:sz w:val="28"/>
          <w:szCs w:val="28"/>
        </w:rPr>
      </w:pPr>
      <w:r w:rsidRPr="00BC3421">
        <w:rPr>
          <w:rFonts w:ascii="Times New Roman" w:hAnsi="Times New Roman"/>
          <w:sz w:val="28"/>
          <w:szCs w:val="28"/>
        </w:rPr>
        <w:t xml:space="preserve">        Безвозмездные поступления в местный бюджет на 2023 год запланированы в сумме 940361,10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 xml:space="preserve">, в том числе  дотации бюджету муниципального образования в сумме 374796,00 </w:t>
      </w:r>
      <w:proofErr w:type="spellStart"/>
      <w:r w:rsidRPr="00BC3421">
        <w:rPr>
          <w:rFonts w:ascii="Times New Roman" w:hAnsi="Times New Roman"/>
          <w:sz w:val="28"/>
          <w:szCs w:val="28"/>
        </w:rPr>
        <w:t>тыс.рублей</w:t>
      </w:r>
      <w:proofErr w:type="spellEnd"/>
      <w:r w:rsidRPr="00BC3421">
        <w:rPr>
          <w:rFonts w:ascii="Times New Roman" w:hAnsi="Times New Roman"/>
          <w:sz w:val="28"/>
          <w:szCs w:val="28"/>
        </w:rPr>
        <w:t xml:space="preserve">, что ниже плановых назначений 2022 года по дотации  на 37357 </w:t>
      </w:r>
      <w:proofErr w:type="spellStart"/>
      <w:r w:rsidRPr="00BC3421">
        <w:rPr>
          <w:rFonts w:ascii="Times New Roman" w:hAnsi="Times New Roman"/>
          <w:sz w:val="28"/>
          <w:szCs w:val="28"/>
        </w:rPr>
        <w:t>тыс.рублей</w:t>
      </w:r>
      <w:proofErr w:type="spellEnd"/>
      <w:r w:rsidRPr="00BC3421">
        <w:rPr>
          <w:rFonts w:ascii="Times New Roman" w:hAnsi="Times New Roman"/>
          <w:sz w:val="28"/>
          <w:szCs w:val="28"/>
        </w:rPr>
        <w:t>.</w:t>
      </w:r>
    </w:p>
    <w:p w:rsidR="00BC3421" w:rsidRPr="00BC3421" w:rsidRDefault="00BC3421" w:rsidP="00467A03">
      <w:pPr>
        <w:spacing w:line="276" w:lineRule="auto"/>
        <w:jc w:val="both"/>
        <w:rPr>
          <w:rFonts w:ascii="Times New Roman" w:hAnsi="Times New Roman"/>
          <w:sz w:val="28"/>
          <w:szCs w:val="28"/>
        </w:rPr>
      </w:pPr>
      <w:r w:rsidRPr="00BC3421">
        <w:rPr>
          <w:rFonts w:ascii="Times New Roman" w:hAnsi="Times New Roman"/>
          <w:sz w:val="28"/>
          <w:szCs w:val="28"/>
        </w:rPr>
        <w:t xml:space="preserve">        Безвозмездные поступления в местный бюджет на 2024 год запланированы в сумме 937050,16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 xml:space="preserve">, в том числе  дотации бюджету муниципального образования в сумме 356516 </w:t>
      </w:r>
      <w:proofErr w:type="spellStart"/>
      <w:r w:rsidRPr="00BC3421">
        <w:rPr>
          <w:rFonts w:ascii="Times New Roman" w:hAnsi="Times New Roman"/>
          <w:sz w:val="28"/>
          <w:szCs w:val="28"/>
        </w:rPr>
        <w:t>тыс.рублей</w:t>
      </w:r>
      <w:proofErr w:type="spellEnd"/>
      <w:r w:rsidRPr="00BC3421">
        <w:rPr>
          <w:rFonts w:ascii="Times New Roman" w:hAnsi="Times New Roman"/>
          <w:sz w:val="28"/>
          <w:szCs w:val="28"/>
        </w:rPr>
        <w:t xml:space="preserve">, что ниже плановых назначений 2023 года по дотации  на 37357,00 </w:t>
      </w:r>
      <w:proofErr w:type="spellStart"/>
      <w:r w:rsidRPr="00BC3421">
        <w:rPr>
          <w:rFonts w:ascii="Times New Roman" w:hAnsi="Times New Roman"/>
          <w:sz w:val="28"/>
          <w:szCs w:val="28"/>
        </w:rPr>
        <w:t>тыс.рублей</w:t>
      </w:r>
      <w:proofErr w:type="spellEnd"/>
      <w:r w:rsidRPr="00BC3421">
        <w:rPr>
          <w:rFonts w:ascii="Times New Roman" w:hAnsi="Times New Roman"/>
          <w:sz w:val="28"/>
          <w:szCs w:val="28"/>
        </w:rPr>
        <w:t>.</w:t>
      </w:r>
    </w:p>
    <w:p w:rsidR="00BC3421" w:rsidRPr="00BC3421" w:rsidRDefault="00BC3421" w:rsidP="00467A03">
      <w:pPr>
        <w:spacing w:line="276" w:lineRule="auto"/>
        <w:ind w:firstLine="709"/>
        <w:jc w:val="both"/>
        <w:rPr>
          <w:rFonts w:ascii="Times New Roman" w:hAnsi="Times New Roman"/>
          <w:sz w:val="28"/>
          <w:szCs w:val="28"/>
        </w:rPr>
      </w:pPr>
      <w:r w:rsidRPr="00BC3421">
        <w:rPr>
          <w:rFonts w:ascii="Times New Roman" w:hAnsi="Times New Roman"/>
          <w:sz w:val="28"/>
          <w:szCs w:val="28"/>
        </w:rPr>
        <w:t>В доход бюджета муниципального округа прогнозируется поступление сре</w:t>
      </w:r>
      <w:proofErr w:type="gramStart"/>
      <w:r w:rsidRPr="00BC3421">
        <w:rPr>
          <w:rFonts w:ascii="Times New Roman" w:hAnsi="Times New Roman"/>
          <w:sz w:val="28"/>
          <w:szCs w:val="28"/>
        </w:rPr>
        <w:t>дств кр</w:t>
      </w:r>
      <w:proofErr w:type="gramEnd"/>
      <w:r w:rsidRPr="00BC3421">
        <w:rPr>
          <w:rFonts w:ascii="Times New Roman" w:hAnsi="Times New Roman"/>
          <w:sz w:val="28"/>
          <w:szCs w:val="28"/>
        </w:rPr>
        <w:t xml:space="preserve">аевого бюджета в виде субсидий на обеспечение исполнения  полномочий муниципального округа: </w:t>
      </w:r>
    </w:p>
    <w:p w:rsidR="00BC3421" w:rsidRPr="00BC3421" w:rsidRDefault="00BC3421" w:rsidP="00467A03">
      <w:pPr>
        <w:spacing w:line="276" w:lineRule="auto"/>
        <w:ind w:firstLine="709"/>
        <w:jc w:val="both"/>
        <w:rPr>
          <w:rFonts w:ascii="Times New Roman" w:hAnsi="Times New Roman"/>
          <w:sz w:val="28"/>
          <w:szCs w:val="28"/>
        </w:rPr>
      </w:pPr>
      <w:r w:rsidRPr="00BC3421">
        <w:rPr>
          <w:rFonts w:ascii="Times New Roman" w:hAnsi="Times New Roman"/>
          <w:sz w:val="28"/>
          <w:szCs w:val="28"/>
        </w:rPr>
        <w:lastRenderedPageBreak/>
        <w:t xml:space="preserve">в 2022 году в сумме 78381,05 тыс. рублей, </w:t>
      </w:r>
      <w:r w:rsidRPr="00BC3421">
        <w:rPr>
          <w:rFonts w:ascii="Times New Roman" w:hAnsi="Times New Roman"/>
          <w:sz w:val="28"/>
          <w:szCs w:val="28"/>
        </w:rPr>
        <w:br/>
        <w:t xml:space="preserve">в 2023 году – 45516,45 тыс. рублей, в 2024 году – 45700,58 тыс. рублей, из них в 2022 году </w:t>
      </w:r>
      <w:proofErr w:type="gramStart"/>
      <w:r w:rsidRPr="00BC3421">
        <w:rPr>
          <w:rFonts w:ascii="Times New Roman" w:hAnsi="Times New Roman"/>
          <w:sz w:val="28"/>
          <w:szCs w:val="28"/>
        </w:rPr>
        <w:t>на</w:t>
      </w:r>
      <w:proofErr w:type="gramEnd"/>
      <w:r w:rsidRPr="00BC3421">
        <w:rPr>
          <w:rFonts w:ascii="Times New Roman" w:hAnsi="Times New Roman"/>
          <w:sz w:val="28"/>
          <w:szCs w:val="28"/>
        </w:rPr>
        <w:t>:</w:t>
      </w:r>
    </w:p>
    <w:p w:rsidR="00BC3421" w:rsidRPr="00BC3421" w:rsidRDefault="00BC3421" w:rsidP="00BC3421">
      <w:pPr>
        <w:ind w:firstLine="360"/>
        <w:jc w:val="both"/>
        <w:rPr>
          <w:rFonts w:ascii="Times New Roman" w:hAnsi="Times New Roman"/>
          <w:sz w:val="28"/>
          <w:szCs w:val="28"/>
        </w:rPr>
      </w:pPr>
      <w:r w:rsidRPr="00BC3421">
        <w:rPr>
          <w:rFonts w:ascii="Times New Roman" w:hAnsi="Times New Roman"/>
          <w:sz w:val="28"/>
          <w:szCs w:val="28"/>
        </w:rPr>
        <w:t xml:space="preserve">на осуществление дорожной деятельности в отношении автомобильных дорог общего пользования-21108,47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w:t>
      </w:r>
    </w:p>
    <w:p w:rsidR="00BC3421" w:rsidRPr="00BC3421" w:rsidRDefault="00BC3421" w:rsidP="00BC3421">
      <w:pPr>
        <w:jc w:val="both"/>
        <w:rPr>
          <w:rFonts w:ascii="Times New Roman" w:hAnsi="Times New Roman"/>
          <w:sz w:val="28"/>
          <w:szCs w:val="28"/>
        </w:rPr>
      </w:pPr>
      <w:r w:rsidRPr="00BC3421">
        <w:rPr>
          <w:rFonts w:ascii="Times New Roman" w:hAnsi="Times New Roman"/>
          <w:sz w:val="28"/>
          <w:szCs w:val="28"/>
        </w:rPr>
        <w:t xml:space="preserve"> создание в общеобразовательных организациях, расположенных в сельской местности и малых городах, условий для занятий физической культурой и спортом-1445,92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w:t>
      </w:r>
    </w:p>
    <w:p w:rsidR="00BC3421" w:rsidRPr="00BC3421" w:rsidRDefault="00BC3421" w:rsidP="00BC3421">
      <w:pPr>
        <w:jc w:val="both"/>
        <w:rPr>
          <w:rFonts w:ascii="Times New Roman" w:hAnsi="Times New Roman"/>
          <w:sz w:val="28"/>
          <w:szCs w:val="28"/>
        </w:rPr>
      </w:pPr>
      <w:r w:rsidRPr="00BC3421">
        <w:rPr>
          <w:rFonts w:ascii="Times New Roman" w:hAnsi="Times New Roman"/>
          <w:sz w:val="28"/>
          <w:szCs w:val="28"/>
        </w:rPr>
        <w:t xml:space="preserve">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 12906,03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w:t>
      </w:r>
    </w:p>
    <w:p w:rsidR="00BC3421" w:rsidRPr="00BC3421" w:rsidRDefault="00BC3421" w:rsidP="00BC3421">
      <w:pPr>
        <w:jc w:val="both"/>
        <w:rPr>
          <w:rFonts w:ascii="Times New Roman" w:hAnsi="Times New Roman"/>
          <w:sz w:val="28"/>
          <w:szCs w:val="28"/>
        </w:rPr>
      </w:pPr>
      <w:r w:rsidRPr="00BC3421">
        <w:rPr>
          <w:rFonts w:ascii="Times New Roman" w:hAnsi="Times New Roman"/>
          <w:sz w:val="28"/>
          <w:szCs w:val="28"/>
        </w:rPr>
        <w:t xml:space="preserve">на реализацию мероприятий по обеспечению жильем молодых семей – 1951,19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w:t>
      </w:r>
    </w:p>
    <w:p w:rsidR="00BC3421" w:rsidRPr="00BC3421" w:rsidRDefault="00BC3421" w:rsidP="00BC3421">
      <w:pPr>
        <w:jc w:val="both"/>
        <w:rPr>
          <w:rFonts w:ascii="Times New Roman" w:hAnsi="Times New Roman"/>
          <w:sz w:val="28"/>
          <w:szCs w:val="28"/>
        </w:rPr>
      </w:pPr>
      <w:r w:rsidRPr="00BC3421">
        <w:rPr>
          <w:rFonts w:ascii="Times New Roman" w:hAnsi="Times New Roman"/>
          <w:sz w:val="28"/>
          <w:szCs w:val="28"/>
        </w:rPr>
        <w:t xml:space="preserve">проведение информационно-пропагандистских мероприятий, направленных на профилактику идеологии терроризма -100,00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w:t>
      </w:r>
    </w:p>
    <w:p w:rsidR="00BC3421" w:rsidRPr="00BC3421" w:rsidRDefault="00BC3421" w:rsidP="00BC3421">
      <w:pPr>
        <w:jc w:val="both"/>
        <w:rPr>
          <w:rFonts w:ascii="Times New Roman" w:hAnsi="Times New Roman"/>
          <w:sz w:val="28"/>
          <w:szCs w:val="28"/>
        </w:rPr>
      </w:pPr>
      <w:r w:rsidRPr="00BC3421">
        <w:rPr>
          <w:rFonts w:ascii="Times New Roman" w:hAnsi="Times New Roman"/>
          <w:sz w:val="28"/>
          <w:szCs w:val="28"/>
        </w:rPr>
        <w:t xml:space="preserve">поддержка отрасли культуры ( капитальный ремонт учреждений культуры) -13519,48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w:t>
      </w:r>
    </w:p>
    <w:p w:rsidR="00BC3421" w:rsidRPr="00BC3421" w:rsidRDefault="00BC3421" w:rsidP="00BC3421">
      <w:pPr>
        <w:jc w:val="both"/>
        <w:rPr>
          <w:rFonts w:ascii="Times New Roman" w:hAnsi="Times New Roman"/>
          <w:sz w:val="28"/>
          <w:szCs w:val="28"/>
        </w:rPr>
      </w:pPr>
      <w:r w:rsidRPr="00BC3421">
        <w:rPr>
          <w:rFonts w:ascii="Times New Roman" w:hAnsi="Times New Roman"/>
          <w:sz w:val="28"/>
          <w:szCs w:val="28"/>
        </w:rPr>
        <w:t xml:space="preserve">реализация проектов развития территорий муниципальных образований, основанных на местных инициативах – 8331,78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w:t>
      </w:r>
    </w:p>
    <w:p w:rsidR="00BC3421" w:rsidRPr="00BC3421" w:rsidRDefault="00BC3421" w:rsidP="00BC3421">
      <w:pPr>
        <w:jc w:val="both"/>
        <w:rPr>
          <w:rFonts w:ascii="Times New Roman" w:hAnsi="Times New Roman"/>
          <w:sz w:val="28"/>
          <w:szCs w:val="28"/>
        </w:rPr>
      </w:pPr>
      <w:r w:rsidRPr="00BC3421">
        <w:rPr>
          <w:rFonts w:ascii="Times New Roman" w:hAnsi="Times New Roman"/>
          <w:sz w:val="28"/>
          <w:szCs w:val="28"/>
        </w:rPr>
        <w:t xml:space="preserve"> обеспечение деятельности центров образования цифрового и гуманитарного профилей – 12184,66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w:t>
      </w:r>
    </w:p>
    <w:p w:rsidR="00BC3421" w:rsidRPr="00BC3421" w:rsidRDefault="00BC3421" w:rsidP="00BC3421">
      <w:pPr>
        <w:jc w:val="both"/>
        <w:rPr>
          <w:rFonts w:ascii="Times New Roman" w:hAnsi="Times New Roman"/>
          <w:sz w:val="28"/>
          <w:szCs w:val="28"/>
        </w:rPr>
      </w:pPr>
      <w:r w:rsidRPr="00BC3421">
        <w:rPr>
          <w:rFonts w:ascii="Times New Roman" w:hAnsi="Times New Roman"/>
          <w:sz w:val="28"/>
          <w:szCs w:val="28"/>
        </w:rPr>
        <w:t xml:space="preserve">комплектование книжных фондов библиотек муниципальных образований -35,46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w:t>
      </w:r>
    </w:p>
    <w:p w:rsidR="00BC3421" w:rsidRPr="00BC3421" w:rsidRDefault="00BC3421" w:rsidP="00BC3421">
      <w:pPr>
        <w:jc w:val="both"/>
        <w:rPr>
          <w:rFonts w:ascii="Times New Roman" w:hAnsi="Times New Roman"/>
          <w:sz w:val="28"/>
          <w:szCs w:val="28"/>
        </w:rPr>
      </w:pPr>
      <w:r w:rsidRPr="00BC3421">
        <w:rPr>
          <w:rFonts w:ascii="Times New Roman" w:hAnsi="Times New Roman"/>
          <w:sz w:val="28"/>
          <w:szCs w:val="28"/>
        </w:rPr>
        <w:t xml:space="preserve">проведение антитеррористических мероприятий в муниципальных образовательных организациях -6798,06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w:t>
      </w:r>
    </w:p>
    <w:p w:rsidR="00BC3421" w:rsidRPr="00BC3421" w:rsidRDefault="00BC3421" w:rsidP="00BC3421">
      <w:pPr>
        <w:jc w:val="both"/>
        <w:rPr>
          <w:rFonts w:ascii="Times New Roman" w:hAnsi="Times New Roman"/>
          <w:sz w:val="28"/>
          <w:szCs w:val="28"/>
        </w:rPr>
      </w:pPr>
      <w:r w:rsidRPr="00BC3421">
        <w:rPr>
          <w:rFonts w:ascii="Times New Roman" w:hAnsi="Times New Roman"/>
          <w:sz w:val="28"/>
          <w:szCs w:val="28"/>
        </w:rPr>
        <w:t xml:space="preserve">  </w:t>
      </w:r>
    </w:p>
    <w:p w:rsidR="00BC3421" w:rsidRPr="00BC3421" w:rsidRDefault="00BC3421" w:rsidP="00BC3421">
      <w:pPr>
        <w:autoSpaceDE w:val="0"/>
        <w:autoSpaceDN w:val="0"/>
        <w:adjustRightInd w:val="0"/>
        <w:ind w:firstLine="709"/>
        <w:jc w:val="both"/>
        <w:rPr>
          <w:rFonts w:ascii="Times New Roman" w:hAnsi="Times New Roman"/>
          <w:sz w:val="28"/>
          <w:szCs w:val="28"/>
        </w:rPr>
      </w:pPr>
      <w:r w:rsidRPr="00BC3421">
        <w:rPr>
          <w:rFonts w:ascii="Times New Roman" w:hAnsi="Times New Roman"/>
          <w:sz w:val="28"/>
          <w:szCs w:val="28"/>
        </w:rPr>
        <w:t xml:space="preserve">Субвенции из краевого бюджета в структуре безвозмездных поступлений составят в 2022 году – 516184,03 тыс. рублей, в 2023 году – 532757,35 тыс. рублей и в 2024 году – 547542,28 тыс. рублей. </w:t>
      </w:r>
    </w:p>
    <w:p w:rsidR="00BC3421" w:rsidRPr="00BC3421" w:rsidRDefault="00BC3421" w:rsidP="00BC3421">
      <w:pPr>
        <w:autoSpaceDE w:val="0"/>
        <w:autoSpaceDN w:val="0"/>
        <w:adjustRightInd w:val="0"/>
        <w:ind w:firstLine="709"/>
        <w:jc w:val="both"/>
        <w:outlineLvl w:val="2"/>
        <w:rPr>
          <w:rFonts w:ascii="Times New Roman" w:hAnsi="Times New Roman"/>
          <w:sz w:val="28"/>
          <w:szCs w:val="28"/>
        </w:rPr>
      </w:pPr>
      <w:r w:rsidRPr="00BC3421">
        <w:rPr>
          <w:rFonts w:ascii="Times New Roman" w:hAnsi="Times New Roman"/>
          <w:sz w:val="28"/>
          <w:szCs w:val="28"/>
        </w:rPr>
        <w:t>Иные межбюджетные трансферты составят: в 2022 году – 2708,05</w:t>
      </w:r>
      <w:r w:rsidRPr="00BC3421">
        <w:rPr>
          <w:rFonts w:ascii="Times New Roman" w:hAnsi="Times New Roman"/>
          <w:spacing w:val="-4"/>
          <w:sz w:val="28"/>
          <w:szCs w:val="28"/>
        </w:rPr>
        <w:t> тыс. рублей, в 2023 году – 2708,05 тыс. рублей, в 2024 году –</w:t>
      </w:r>
      <w:r w:rsidRPr="00BC3421">
        <w:rPr>
          <w:rFonts w:ascii="Times New Roman" w:hAnsi="Times New Roman"/>
          <w:sz w:val="28"/>
          <w:szCs w:val="28"/>
        </w:rPr>
        <w:t xml:space="preserve"> 2708,05</w:t>
      </w:r>
      <w:r w:rsidRPr="00BC3421">
        <w:rPr>
          <w:rFonts w:ascii="Times New Roman" w:hAnsi="Times New Roman"/>
          <w:spacing w:val="-4"/>
          <w:sz w:val="28"/>
          <w:szCs w:val="28"/>
        </w:rPr>
        <w:t> </w:t>
      </w:r>
      <w:r w:rsidRPr="00BC3421">
        <w:rPr>
          <w:rFonts w:ascii="Times New Roman" w:hAnsi="Times New Roman"/>
          <w:sz w:val="28"/>
          <w:szCs w:val="28"/>
        </w:rPr>
        <w:t> тыс. рублей, предусмотрены на</w:t>
      </w:r>
      <w:r w:rsidRPr="00BC3421">
        <w:rPr>
          <w:rFonts w:ascii="Times New Roman" w:hAnsi="Times New Roman"/>
        </w:rPr>
        <w:t xml:space="preserve"> </w:t>
      </w:r>
      <w:r w:rsidRPr="00BC3421">
        <w:rPr>
          <w:rFonts w:ascii="Times New Roman" w:hAnsi="Times New Roman"/>
          <w:sz w:val="28"/>
          <w:szCs w:val="28"/>
        </w:rPr>
        <w:t>обеспечение деятельности депутатов Думы Ставропольского края и их помощников в избирательном округе:</w:t>
      </w:r>
    </w:p>
    <w:p w:rsidR="00BC3421" w:rsidRPr="00BC3421" w:rsidRDefault="00BC3421" w:rsidP="00BC3421">
      <w:pPr>
        <w:spacing w:line="230" w:lineRule="auto"/>
        <w:jc w:val="both"/>
        <w:rPr>
          <w:rFonts w:ascii="Times New Roman" w:hAnsi="Times New Roman"/>
          <w:sz w:val="28"/>
          <w:szCs w:val="28"/>
        </w:rPr>
      </w:pPr>
    </w:p>
    <w:p w:rsidR="009B7206" w:rsidRPr="00BC3421" w:rsidRDefault="00BC3421" w:rsidP="00BC3421">
      <w:pPr>
        <w:spacing w:line="230" w:lineRule="auto"/>
        <w:jc w:val="both"/>
        <w:rPr>
          <w:rFonts w:ascii="Times New Roman" w:eastAsia="Times New Roman" w:hAnsi="Times New Roman"/>
          <w:sz w:val="28"/>
          <w:szCs w:val="28"/>
          <w:lang w:eastAsia="ru-RU"/>
        </w:rPr>
      </w:pPr>
      <w:r w:rsidRPr="00BC3421">
        <w:rPr>
          <w:rFonts w:ascii="Times New Roman" w:hAnsi="Times New Roman"/>
          <w:sz w:val="28"/>
          <w:szCs w:val="28"/>
        </w:rPr>
        <w:t xml:space="preserve">     Общий объем доходов бюджета муниципального округа на 2022 год определен в сумме 1208058,52 тыс. рублей, на 2023 год 1143012,56 </w:t>
      </w:r>
      <w:proofErr w:type="spellStart"/>
      <w:r w:rsidRPr="00BC3421">
        <w:rPr>
          <w:rFonts w:ascii="Times New Roman" w:hAnsi="Times New Roman"/>
          <w:sz w:val="28"/>
          <w:szCs w:val="28"/>
        </w:rPr>
        <w:t>тыс</w:t>
      </w:r>
      <w:proofErr w:type="gramStart"/>
      <w:r w:rsidRPr="00BC3421">
        <w:rPr>
          <w:rFonts w:ascii="Times New Roman" w:hAnsi="Times New Roman"/>
          <w:sz w:val="28"/>
          <w:szCs w:val="28"/>
        </w:rPr>
        <w:t>.р</w:t>
      </w:r>
      <w:proofErr w:type="gramEnd"/>
      <w:r w:rsidRPr="00BC3421">
        <w:rPr>
          <w:rFonts w:ascii="Times New Roman" w:hAnsi="Times New Roman"/>
          <w:sz w:val="28"/>
          <w:szCs w:val="28"/>
        </w:rPr>
        <w:t>ублей</w:t>
      </w:r>
      <w:proofErr w:type="spellEnd"/>
      <w:r w:rsidRPr="00BC3421">
        <w:rPr>
          <w:rFonts w:ascii="Times New Roman" w:hAnsi="Times New Roman"/>
          <w:sz w:val="28"/>
          <w:szCs w:val="28"/>
        </w:rPr>
        <w:t xml:space="preserve">, на 2024 год 1146618,74 </w:t>
      </w:r>
      <w:proofErr w:type="spellStart"/>
      <w:r w:rsidRPr="00BC3421">
        <w:rPr>
          <w:rFonts w:ascii="Times New Roman" w:hAnsi="Times New Roman"/>
          <w:sz w:val="28"/>
          <w:szCs w:val="28"/>
        </w:rPr>
        <w:t>тыс.рублей</w:t>
      </w:r>
      <w:proofErr w:type="spellEnd"/>
      <w:r w:rsidRPr="00BC3421">
        <w:rPr>
          <w:rFonts w:ascii="Times New Roman" w:hAnsi="Times New Roman"/>
          <w:sz w:val="28"/>
          <w:szCs w:val="28"/>
        </w:rPr>
        <w:t>.</w:t>
      </w:r>
      <w:r w:rsidR="009B7206" w:rsidRPr="00BC3421">
        <w:rPr>
          <w:rFonts w:ascii="Times New Roman" w:eastAsia="Times New Roman" w:hAnsi="Times New Roman"/>
          <w:sz w:val="28"/>
          <w:szCs w:val="28"/>
          <w:lang w:eastAsia="ru-RU"/>
        </w:rPr>
        <w:t xml:space="preserve"> </w:t>
      </w:r>
    </w:p>
    <w:p w:rsidR="00784574" w:rsidRPr="007B19AB" w:rsidRDefault="00784574" w:rsidP="00170F48">
      <w:pPr>
        <w:jc w:val="both"/>
        <w:rPr>
          <w:rFonts w:ascii="Times New Roman" w:eastAsia="Times New Roman" w:hAnsi="Times New Roman"/>
          <w:sz w:val="28"/>
          <w:szCs w:val="28"/>
          <w:lang w:eastAsia="ru-RU"/>
        </w:rPr>
      </w:pPr>
    </w:p>
    <w:p w:rsidR="00E46489" w:rsidRPr="00C25840" w:rsidRDefault="00AE5E2E" w:rsidP="00170F48">
      <w:pPr>
        <w:jc w:val="both"/>
        <w:rPr>
          <w:rFonts w:ascii="Times New Roman" w:eastAsia="Times New Roman" w:hAnsi="Times New Roman"/>
          <w:b/>
          <w:sz w:val="28"/>
          <w:szCs w:val="28"/>
          <w:lang w:eastAsia="ru-RU"/>
        </w:rPr>
      </w:pPr>
      <w:r w:rsidRPr="00C25840">
        <w:rPr>
          <w:rFonts w:ascii="Times New Roman" w:eastAsia="Times New Roman" w:hAnsi="Times New Roman"/>
          <w:b/>
          <w:bCs/>
          <w:sz w:val="28"/>
          <w:szCs w:val="28"/>
          <w:lang w:eastAsia="ru-RU"/>
        </w:rPr>
        <w:t xml:space="preserve">           </w:t>
      </w:r>
      <w:r w:rsidR="00E85624" w:rsidRPr="00C25840">
        <w:rPr>
          <w:rFonts w:ascii="Times New Roman" w:eastAsia="Times New Roman" w:hAnsi="Times New Roman"/>
          <w:b/>
          <w:bCs/>
          <w:sz w:val="28"/>
          <w:szCs w:val="28"/>
          <w:lang w:eastAsia="ru-RU"/>
        </w:rPr>
        <w:t>Расходы бюджета</w:t>
      </w:r>
      <w:r w:rsidR="00E46489" w:rsidRPr="00C25840">
        <w:rPr>
          <w:rFonts w:ascii="Times New Roman" w:eastAsia="Times New Roman" w:hAnsi="Times New Roman"/>
          <w:b/>
          <w:bCs/>
          <w:sz w:val="28"/>
          <w:szCs w:val="28"/>
          <w:lang w:eastAsia="ru-RU"/>
        </w:rPr>
        <w:t xml:space="preserve"> Туркменского</w:t>
      </w:r>
      <w:r w:rsidR="00E85624" w:rsidRPr="00C25840">
        <w:rPr>
          <w:rFonts w:ascii="Times New Roman" w:eastAsia="Times New Roman" w:hAnsi="Times New Roman"/>
          <w:b/>
          <w:bCs/>
          <w:sz w:val="28"/>
          <w:szCs w:val="28"/>
          <w:lang w:eastAsia="ru-RU"/>
        </w:rPr>
        <w:t xml:space="preserve"> муниципального </w:t>
      </w:r>
      <w:r w:rsidR="009B7206" w:rsidRPr="00C25840">
        <w:rPr>
          <w:rFonts w:ascii="Times New Roman" w:eastAsia="Times New Roman" w:hAnsi="Times New Roman"/>
          <w:b/>
          <w:bCs/>
          <w:sz w:val="28"/>
          <w:szCs w:val="28"/>
          <w:lang w:eastAsia="ru-RU"/>
        </w:rPr>
        <w:t>округа</w:t>
      </w:r>
      <w:r w:rsidR="00E46489" w:rsidRPr="00C25840">
        <w:rPr>
          <w:rFonts w:ascii="Times New Roman" w:eastAsia="Times New Roman" w:hAnsi="Times New Roman"/>
          <w:b/>
          <w:bCs/>
          <w:sz w:val="28"/>
          <w:szCs w:val="28"/>
          <w:lang w:eastAsia="ru-RU"/>
        </w:rPr>
        <w:t xml:space="preserve"> </w:t>
      </w:r>
      <w:r w:rsidR="00B35EB3" w:rsidRPr="00C25840">
        <w:rPr>
          <w:rFonts w:ascii="Times New Roman" w:eastAsia="Times New Roman" w:hAnsi="Times New Roman"/>
          <w:b/>
          <w:sz w:val="28"/>
          <w:szCs w:val="28"/>
          <w:lang w:eastAsia="ru-RU"/>
        </w:rPr>
        <w:t>на 202</w:t>
      </w:r>
      <w:r w:rsidR="00BC3421">
        <w:rPr>
          <w:rFonts w:ascii="Times New Roman" w:eastAsia="Times New Roman" w:hAnsi="Times New Roman"/>
          <w:b/>
          <w:sz w:val="28"/>
          <w:szCs w:val="28"/>
          <w:lang w:eastAsia="ru-RU"/>
        </w:rPr>
        <w:t>2</w:t>
      </w:r>
      <w:r w:rsidR="00B35EB3" w:rsidRPr="00C25840">
        <w:rPr>
          <w:rFonts w:ascii="Times New Roman" w:eastAsia="Times New Roman" w:hAnsi="Times New Roman"/>
          <w:b/>
          <w:sz w:val="28"/>
          <w:szCs w:val="28"/>
          <w:lang w:eastAsia="ru-RU"/>
        </w:rPr>
        <w:t xml:space="preserve"> </w:t>
      </w:r>
      <w:r w:rsidR="00E46489" w:rsidRPr="00C25840">
        <w:rPr>
          <w:rFonts w:ascii="Times New Roman" w:eastAsia="Times New Roman" w:hAnsi="Times New Roman"/>
          <w:b/>
          <w:sz w:val="28"/>
          <w:szCs w:val="28"/>
          <w:lang w:eastAsia="ru-RU"/>
        </w:rPr>
        <w:t>год и плановый период 20</w:t>
      </w:r>
      <w:r w:rsidR="00784574" w:rsidRPr="00C25840">
        <w:rPr>
          <w:rFonts w:ascii="Times New Roman" w:eastAsia="Times New Roman" w:hAnsi="Times New Roman"/>
          <w:b/>
          <w:sz w:val="28"/>
          <w:szCs w:val="28"/>
          <w:lang w:eastAsia="ru-RU"/>
        </w:rPr>
        <w:t>2</w:t>
      </w:r>
      <w:r w:rsidR="00BC3421">
        <w:rPr>
          <w:rFonts w:ascii="Times New Roman" w:eastAsia="Times New Roman" w:hAnsi="Times New Roman"/>
          <w:b/>
          <w:sz w:val="28"/>
          <w:szCs w:val="28"/>
          <w:lang w:eastAsia="ru-RU"/>
        </w:rPr>
        <w:t>3</w:t>
      </w:r>
      <w:r w:rsidR="00552F76" w:rsidRPr="00C25840">
        <w:rPr>
          <w:rFonts w:ascii="Times New Roman" w:eastAsia="Times New Roman" w:hAnsi="Times New Roman"/>
          <w:b/>
          <w:sz w:val="28"/>
          <w:szCs w:val="28"/>
          <w:lang w:eastAsia="ru-RU"/>
        </w:rPr>
        <w:t xml:space="preserve"> </w:t>
      </w:r>
      <w:r w:rsidR="00E46489" w:rsidRPr="00C25840">
        <w:rPr>
          <w:rFonts w:ascii="Times New Roman" w:eastAsia="Times New Roman" w:hAnsi="Times New Roman"/>
          <w:b/>
          <w:sz w:val="28"/>
          <w:szCs w:val="28"/>
          <w:lang w:eastAsia="ru-RU"/>
        </w:rPr>
        <w:t>и 20</w:t>
      </w:r>
      <w:r w:rsidR="009F53D3" w:rsidRPr="00C25840">
        <w:rPr>
          <w:rFonts w:ascii="Times New Roman" w:eastAsia="Times New Roman" w:hAnsi="Times New Roman"/>
          <w:b/>
          <w:sz w:val="28"/>
          <w:szCs w:val="28"/>
          <w:lang w:eastAsia="ru-RU"/>
        </w:rPr>
        <w:t>2</w:t>
      </w:r>
      <w:r w:rsidR="00BC3421">
        <w:rPr>
          <w:rFonts w:ascii="Times New Roman" w:eastAsia="Times New Roman" w:hAnsi="Times New Roman"/>
          <w:b/>
          <w:sz w:val="28"/>
          <w:szCs w:val="28"/>
          <w:lang w:eastAsia="ru-RU"/>
        </w:rPr>
        <w:t>4</w:t>
      </w:r>
      <w:r w:rsidR="00E46489" w:rsidRPr="00C25840">
        <w:rPr>
          <w:rFonts w:ascii="Times New Roman" w:eastAsia="Times New Roman" w:hAnsi="Times New Roman"/>
          <w:b/>
          <w:sz w:val="28"/>
          <w:szCs w:val="28"/>
          <w:lang w:eastAsia="ru-RU"/>
        </w:rPr>
        <w:t xml:space="preserve"> годов</w:t>
      </w:r>
      <w:r w:rsidR="00552F76" w:rsidRPr="00C25840">
        <w:rPr>
          <w:rFonts w:ascii="Times New Roman" w:eastAsia="Times New Roman" w:hAnsi="Times New Roman"/>
          <w:b/>
          <w:sz w:val="28"/>
          <w:szCs w:val="28"/>
          <w:lang w:eastAsia="ru-RU"/>
        </w:rPr>
        <w:t>.</w:t>
      </w:r>
    </w:p>
    <w:p w:rsidR="009B7206" w:rsidRPr="007B19AB" w:rsidRDefault="009B7206" w:rsidP="00170F48">
      <w:pPr>
        <w:jc w:val="both"/>
        <w:rPr>
          <w:rFonts w:ascii="Times New Roman" w:eastAsia="Times New Roman" w:hAnsi="Times New Roman"/>
          <w:sz w:val="28"/>
          <w:szCs w:val="28"/>
          <w:lang w:eastAsia="ru-RU"/>
        </w:rPr>
      </w:pPr>
    </w:p>
    <w:p w:rsidR="00BC3421" w:rsidRPr="00BC3421" w:rsidRDefault="00890279" w:rsidP="00BC3421">
      <w:pPr>
        <w:autoSpaceDE w:val="0"/>
        <w:autoSpaceDN w:val="0"/>
        <w:adjustRightInd w:val="0"/>
        <w:ind w:firstLine="709"/>
        <w:jc w:val="both"/>
        <w:rPr>
          <w:rFonts w:ascii="Times New Roman" w:eastAsia="Times New Roman" w:hAnsi="Times New Roman"/>
          <w:sz w:val="28"/>
          <w:szCs w:val="28"/>
          <w:lang w:eastAsia="ru-RU"/>
        </w:rPr>
      </w:pPr>
      <w:r w:rsidRPr="007B19AB">
        <w:rPr>
          <w:rFonts w:ascii="Times New Roman" w:hAnsi="Times New Roman"/>
          <w:sz w:val="28"/>
          <w:szCs w:val="28"/>
        </w:rPr>
        <w:t xml:space="preserve">В соответствии  с </w:t>
      </w:r>
      <w:r w:rsidR="00E41219" w:rsidRPr="007B19AB">
        <w:rPr>
          <w:rFonts w:ascii="Times New Roman" w:hAnsi="Times New Roman"/>
          <w:sz w:val="28"/>
          <w:szCs w:val="28"/>
        </w:rPr>
        <w:t xml:space="preserve"> пояснительной записк</w:t>
      </w:r>
      <w:r w:rsidRPr="007B19AB">
        <w:rPr>
          <w:rFonts w:ascii="Times New Roman" w:hAnsi="Times New Roman"/>
          <w:sz w:val="28"/>
          <w:szCs w:val="28"/>
        </w:rPr>
        <w:t>ой</w:t>
      </w:r>
      <w:r w:rsidR="00E41219" w:rsidRPr="007B19AB">
        <w:rPr>
          <w:rFonts w:ascii="Times New Roman" w:hAnsi="Times New Roman"/>
          <w:sz w:val="28"/>
          <w:szCs w:val="28"/>
        </w:rPr>
        <w:t xml:space="preserve"> к проекту решения</w:t>
      </w:r>
      <w:r w:rsidR="00B35EB3" w:rsidRPr="007B19AB">
        <w:rPr>
          <w:rFonts w:ascii="Times New Roman" w:eastAsia="Times New Roman" w:hAnsi="Times New Roman"/>
          <w:szCs w:val="28"/>
          <w:lang w:eastAsia="ru-RU"/>
        </w:rPr>
        <w:t xml:space="preserve">        </w:t>
      </w:r>
      <w:r w:rsidR="00BC3421" w:rsidRPr="00BC3421">
        <w:rPr>
          <w:rFonts w:ascii="Times New Roman" w:eastAsia="Times New Roman" w:hAnsi="Times New Roman"/>
          <w:sz w:val="28"/>
          <w:szCs w:val="28"/>
          <w:lang w:eastAsia="ru-RU"/>
        </w:rPr>
        <w:t xml:space="preserve">Плановые объемы бюджетных ассигнований бюджета муниципального округа на реализацию муниципальных программ Туркменского муниципального округа и направлений деятельности, не входящих в </w:t>
      </w:r>
      <w:r w:rsidR="00BC3421" w:rsidRPr="00BC3421">
        <w:rPr>
          <w:rFonts w:ascii="Times New Roman" w:eastAsia="Times New Roman" w:hAnsi="Times New Roman"/>
          <w:sz w:val="28"/>
          <w:szCs w:val="28"/>
          <w:lang w:eastAsia="ru-RU"/>
        </w:rPr>
        <w:lastRenderedPageBreak/>
        <w:t>муниципальные программы Туркменского муниципального округа, на 2022 год и плановый период 2023 и 2024 годов были сформированы с учетом следующих подходов:</w:t>
      </w:r>
    </w:p>
    <w:p w:rsidR="00BC3421" w:rsidRPr="00BC3421" w:rsidRDefault="00BC3421" w:rsidP="00BC3421">
      <w:pPr>
        <w:ind w:firstLine="600"/>
        <w:jc w:val="both"/>
        <w:rPr>
          <w:rFonts w:ascii="Times New Roman" w:eastAsia="Times New Roman" w:hAnsi="Times New Roman"/>
          <w:sz w:val="28"/>
          <w:szCs w:val="28"/>
          <w:lang w:eastAsia="ru-RU"/>
        </w:rPr>
      </w:pPr>
      <w:r w:rsidRPr="00BC3421">
        <w:rPr>
          <w:rFonts w:ascii="Times New Roman" w:eastAsia="Times New Roman" w:hAnsi="Times New Roman"/>
          <w:sz w:val="28"/>
          <w:szCs w:val="28"/>
          <w:lang w:eastAsia="ru-RU"/>
        </w:rPr>
        <w:t>1)Планирование бюджетных ассигнований за счет доходов от оказания платных услуг и компенсации затрат государства, субсидий, субвенций и иных межбюджетных трансфертов, имеющих целевое назначение, от других бюджетов бюджетной системы Российской Федерации осуществляется по каждому источнику поступления доходов и направлению расходов. Объем планируемых расходов за счет субсидий, субвенций и иных межбюджетных трансфертов, имеющих целевое назначение, от других бюджетов бюджетной системы Российской Федерации соответствует прогнозу поступления данных доходов.</w:t>
      </w:r>
    </w:p>
    <w:p w:rsidR="00BC3421" w:rsidRPr="00BC3421" w:rsidRDefault="00BC3421" w:rsidP="00BC3421">
      <w:pPr>
        <w:widowControl w:val="0"/>
        <w:spacing w:line="230" w:lineRule="auto"/>
        <w:ind w:firstLine="709"/>
        <w:jc w:val="both"/>
        <w:rPr>
          <w:rFonts w:ascii="Times New Roman" w:eastAsia="Times New Roman" w:hAnsi="Times New Roman"/>
          <w:sz w:val="28"/>
          <w:szCs w:val="28"/>
          <w:lang w:eastAsia="ru-RU"/>
        </w:rPr>
      </w:pPr>
      <w:r w:rsidRPr="00BC3421">
        <w:rPr>
          <w:rFonts w:ascii="Times New Roman" w:eastAsia="Times New Roman" w:hAnsi="Times New Roman"/>
          <w:sz w:val="28"/>
          <w:szCs w:val="28"/>
          <w:lang w:eastAsia="ru-RU"/>
        </w:rPr>
        <w:t xml:space="preserve">За базу </w:t>
      </w:r>
      <w:smartTag w:uri="urn:schemas-microsoft-com:office:smarttags" w:element="PersonName">
        <w:r w:rsidRPr="00BC3421">
          <w:rPr>
            <w:rFonts w:ascii="Times New Roman" w:eastAsia="Times New Roman" w:hAnsi="Times New Roman"/>
            <w:sz w:val="28"/>
            <w:szCs w:val="28"/>
            <w:lang w:eastAsia="ru-RU"/>
          </w:rPr>
          <w:t>для</w:t>
        </w:r>
      </w:smartTag>
      <w:r w:rsidRPr="00BC3421">
        <w:rPr>
          <w:rFonts w:ascii="Times New Roman" w:eastAsia="Times New Roman" w:hAnsi="Times New Roman"/>
          <w:sz w:val="28"/>
          <w:szCs w:val="28"/>
          <w:lang w:eastAsia="ru-RU"/>
        </w:rPr>
        <w:t xml:space="preserve"> формирования бюджетных ассигнований принимаются расчётные показатели расходов  бюджета, утвержденные решением Совета Туркменского муниципального округа Ставропольского края от 22 декабря </w:t>
      </w:r>
      <w:smartTag w:uri="urn:schemas-microsoft-com:office:smarttags" w:element="metricconverter">
        <w:smartTagPr>
          <w:attr w:name="ProductID" w:val="2020 г"/>
        </w:smartTagPr>
        <w:r w:rsidRPr="00BC3421">
          <w:rPr>
            <w:rFonts w:ascii="Times New Roman" w:eastAsia="Times New Roman" w:hAnsi="Times New Roman"/>
            <w:sz w:val="28"/>
            <w:szCs w:val="28"/>
            <w:lang w:eastAsia="ru-RU"/>
          </w:rPr>
          <w:t>2020 г</w:t>
        </w:r>
      </w:smartTag>
      <w:r w:rsidRPr="00BC3421">
        <w:rPr>
          <w:rFonts w:ascii="Times New Roman" w:eastAsia="Times New Roman" w:hAnsi="Times New Roman"/>
          <w:sz w:val="28"/>
          <w:szCs w:val="28"/>
          <w:lang w:eastAsia="ru-RU"/>
        </w:rPr>
        <w:t xml:space="preserve">. № 93 «О бюджете Туркменского муниципального округа Ставропольского края на 2021 год и плановый период 2022 и 2023 годов», с учетом изменений объёмов и структуры базовых </w:t>
      </w:r>
      <w:proofErr w:type="gramStart"/>
      <w:r w:rsidRPr="00BC3421">
        <w:rPr>
          <w:rFonts w:ascii="Times New Roman" w:eastAsia="Times New Roman" w:hAnsi="Times New Roman"/>
          <w:sz w:val="28"/>
          <w:szCs w:val="28"/>
          <w:lang w:eastAsia="ru-RU"/>
        </w:rPr>
        <w:t>показателей</w:t>
      </w:r>
      <w:proofErr w:type="gramEnd"/>
      <w:r w:rsidRPr="00BC3421">
        <w:rPr>
          <w:rFonts w:ascii="Times New Roman" w:eastAsia="Times New Roman" w:hAnsi="Times New Roman"/>
          <w:sz w:val="28"/>
          <w:szCs w:val="28"/>
          <w:lang w:eastAsia="ru-RU"/>
        </w:rPr>
        <w:t xml:space="preserve"> согласованных с краевой межведомственной бюджетной комиссией при защите актов сверки исходных показателей для распределения межбюджетных трансфертов на 2022 год и плановый период 2023 и 2024 годов.</w:t>
      </w:r>
    </w:p>
    <w:p w:rsidR="00BC3421" w:rsidRPr="00BC3421" w:rsidRDefault="00BC3421" w:rsidP="00BC3421">
      <w:pPr>
        <w:autoSpaceDE w:val="0"/>
        <w:autoSpaceDN w:val="0"/>
        <w:adjustRightInd w:val="0"/>
        <w:ind w:firstLine="709"/>
        <w:jc w:val="both"/>
        <w:rPr>
          <w:rFonts w:ascii="Times New Roman" w:eastAsia="Times New Roman" w:hAnsi="Times New Roman"/>
          <w:sz w:val="28"/>
          <w:szCs w:val="28"/>
          <w:lang w:eastAsia="ru-RU"/>
        </w:rPr>
      </w:pPr>
    </w:p>
    <w:p w:rsidR="00BC3421" w:rsidRPr="00BC3421" w:rsidRDefault="00BC3421" w:rsidP="007F0960">
      <w:pPr>
        <w:widowControl w:val="0"/>
        <w:spacing w:line="276" w:lineRule="auto"/>
        <w:ind w:firstLine="709"/>
        <w:jc w:val="both"/>
        <w:rPr>
          <w:rFonts w:ascii="Times New Roman" w:eastAsia="Times New Roman" w:hAnsi="Times New Roman"/>
          <w:color w:val="000000"/>
          <w:sz w:val="28"/>
          <w:szCs w:val="28"/>
          <w:lang w:eastAsia="ru-RU"/>
        </w:rPr>
      </w:pPr>
      <w:r w:rsidRPr="00BC3421">
        <w:rPr>
          <w:rFonts w:ascii="Times New Roman" w:eastAsia="Times New Roman" w:hAnsi="Times New Roman"/>
          <w:lang w:eastAsia="ru-RU"/>
        </w:rPr>
        <w:t>2)</w:t>
      </w:r>
      <w:r w:rsidRPr="00BC3421">
        <w:rPr>
          <w:rFonts w:ascii="Times New Roman" w:eastAsia="Times New Roman" w:hAnsi="Times New Roman"/>
          <w:b/>
          <w:lang w:eastAsia="ru-RU"/>
        </w:rPr>
        <w:t xml:space="preserve"> </w:t>
      </w:r>
      <w:r w:rsidRPr="00BC3421">
        <w:rPr>
          <w:rFonts w:ascii="Times New Roman" w:eastAsia="Times New Roman" w:hAnsi="Times New Roman"/>
          <w:color w:val="000000"/>
          <w:sz w:val="28"/>
          <w:szCs w:val="28"/>
          <w:lang w:eastAsia="ru-RU"/>
        </w:rPr>
        <w:t xml:space="preserve">Расходы на повышение заработной платы работникам муниципальных учреждений культуры, педагогическим работникам муниципальных организаций дополнительного образования детей (в сфере образования, культуры), подпадающих под действие указов Президента Российской Федерации от 7 мая 2012 года </w:t>
      </w:r>
      <w:hyperlink r:id="rId12" w:history="1">
        <w:r w:rsidRPr="00BC3421">
          <w:rPr>
            <w:rFonts w:ascii="Times New Roman" w:eastAsia="Times New Roman" w:hAnsi="Times New Roman"/>
            <w:color w:val="000000"/>
            <w:sz w:val="28"/>
            <w:szCs w:val="28"/>
            <w:lang w:eastAsia="ru-RU"/>
          </w:rPr>
          <w:t>№ 597</w:t>
        </w:r>
      </w:hyperlink>
      <w:r w:rsidRPr="00BC3421">
        <w:rPr>
          <w:rFonts w:ascii="Times New Roman" w:eastAsia="Times New Roman" w:hAnsi="Times New Roman"/>
          <w:color w:val="000000"/>
          <w:sz w:val="28"/>
          <w:szCs w:val="28"/>
          <w:lang w:eastAsia="ru-RU"/>
        </w:rPr>
        <w:t xml:space="preserve"> «О </w:t>
      </w:r>
      <w:proofErr w:type="spellStart"/>
      <w:r w:rsidRPr="00BC3421">
        <w:rPr>
          <w:rFonts w:ascii="Times New Roman" w:eastAsia="Times New Roman" w:hAnsi="Times New Roman"/>
          <w:color w:val="000000"/>
          <w:sz w:val="28"/>
          <w:szCs w:val="28"/>
          <w:lang w:eastAsia="ru-RU"/>
        </w:rPr>
        <w:t>меропри</w:t>
      </w:r>
      <w:proofErr w:type="gramStart"/>
      <w:r w:rsidRPr="00BC3421">
        <w:rPr>
          <w:rFonts w:ascii="Times New Roman" w:eastAsia="Times New Roman" w:hAnsi="Times New Roman"/>
          <w:color w:val="000000"/>
          <w:sz w:val="28"/>
          <w:szCs w:val="28"/>
          <w:lang w:eastAsia="ru-RU"/>
        </w:rPr>
        <w:t>я</w:t>
      </w:r>
      <w:proofErr w:type="spellEnd"/>
      <w:r w:rsidRPr="00BC3421">
        <w:rPr>
          <w:rFonts w:ascii="Times New Roman" w:eastAsia="Times New Roman" w:hAnsi="Times New Roman"/>
          <w:color w:val="000000"/>
          <w:sz w:val="28"/>
          <w:szCs w:val="28"/>
          <w:lang w:eastAsia="ru-RU"/>
        </w:rPr>
        <w:t>-</w:t>
      </w:r>
      <w:proofErr w:type="gramEnd"/>
      <w:r w:rsidRPr="00BC3421">
        <w:rPr>
          <w:rFonts w:ascii="Times New Roman" w:eastAsia="Times New Roman" w:hAnsi="Times New Roman"/>
          <w:color w:val="000000"/>
          <w:sz w:val="28"/>
          <w:szCs w:val="28"/>
          <w:lang w:eastAsia="ru-RU"/>
        </w:rPr>
        <w:br/>
      </w:r>
      <w:proofErr w:type="spellStart"/>
      <w:r w:rsidRPr="00BC3421">
        <w:rPr>
          <w:rFonts w:ascii="Times New Roman" w:eastAsia="Times New Roman" w:hAnsi="Times New Roman"/>
          <w:color w:val="000000"/>
          <w:sz w:val="28"/>
          <w:szCs w:val="28"/>
          <w:lang w:eastAsia="ru-RU"/>
        </w:rPr>
        <w:t>тиях</w:t>
      </w:r>
      <w:proofErr w:type="spellEnd"/>
      <w:r w:rsidRPr="00BC3421">
        <w:rPr>
          <w:rFonts w:ascii="Times New Roman" w:eastAsia="Times New Roman" w:hAnsi="Times New Roman"/>
          <w:color w:val="000000"/>
          <w:sz w:val="28"/>
          <w:szCs w:val="28"/>
          <w:lang w:eastAsia="ru-RU"/>
        </w:rPr>
        <w:t xml:space="preserve"> по реализации государственной социальной политики», от 1 </w:t>
      </w:r>
      <w:proofErr w:type="spellStart"/>
      <w:r w:rsidRPr="00BC3421">
        <w:rPr>
          <w:rFonts w:ascii="Times New Roman" w:eastAsia="Times New Roman" w:hAnsi="Times New Roman"/>
          <w:color w:val="000000"/>
          <w:sz w:val="28"/>
          <w:szCs w:val="28"/>
          <w:lang w:eastAsia="ru-RU"/>
        </w:rPr>
        <w:t>ию</w:t>
      </w:r>
      <w:proofErr w:type="spellEnd"/>
      <w:r w:rsidRPr="00BC3421">
        <w:rPr>
          <w:rFonts w:ascii="Times New Roman" w:eastAsia="Times New Roman" w:hAnsi="Times New Roman"/>
          <w:color w:val="000000"/>
          <w:sz w:val="28"/>
          <w:szCs w:val="28"/>
          <w:lang w:eastAsia="ru-RU"/>
        </w:rPr>
        <w:t>-</w:t>
      </w:r>
      <w:r w:rsidRPr="00BC3421">
        <w:rPr>
          <w:rFonts w:ascii="Times New Roman" w:eastAsia="Times New Roman" w:hAnsi="Times New Roman"/>
          <w:color w:val="000000"/>
          <w:sz w:val="28"/>
          <w:szCs w:val="28"/>
          <w:lang w:eastAsia="ru-RU"/>
        </w:rPr>
        <w:br/>
      </w:r>
      <w:proofErr w:type="spellStart"/>
      <w:r w:rsidRPr="00BC3421">
        <w:rPr>
          <w:rFonts w:ascii="Times New Roman" w:eastAsia="Times New Roman" w:hAnsi="Times New Roman"/>
          <w:color w:val="000000"/>
          <w:sz w:val="28"/>
          <w:szCs w:val="28"/>
          <w:lang w:eastAsia="ru-RU"/>
        </w:rPr>
        <w:t>ня</w:t>
      </w:r>
      <w:proofErr w:type="spellEnd"/>
      <w:r w:rsidRPr="00BC3421">
        <w:rPr>
          <w:rFonts w:ascii="Times New Roman" w:eastAsia="Times New Roman" w:hAnsi="Times New Roman"/>
          <w:color w:val="000000"/>
          <w:sz w:val="28"/>
          <w:szCs w:val="28"/>
          <w:lang w:eastAsia="ru-RU"/>
        </w:rPr>
        <w:t xml:space="preserve"> 2012 года </w:t>
      </w:r>
      <w:hyperlink r:id="rId13" w:history="1">
        <w:r w:rsidRPr="00BC3421">
          <w:rPr>
            <w:rFonts w:ascii="Times New Roman" w:eastAsia="Times New Roman" w:hAnsi="Times New Roman"/>
            <w:color w:val="000000"/>
            <w:sz w:val="28"/>
            <w:szCs w:val="28"/>
            <w:lang w:eastAsia="ru-RU"/>
          </w:rPr>
          <w:t>№ 761</w:t>
        </w:r>
      </w:hyperlink>
      <w:r w:rsidRPr="00BC3421">
        <w:rPr>
          <w:rFonts w:ascii="Times New Roman" w:eastAsia="Times New Roman" w:hAnsi="Times New Roman"/>
          <w:color w:val="000000"/>
          <w:sz w:val="28"/>
          <w:szCs w:val="28"/>
          <w:lang w:eastAsia="ru-RU"/>
        </w:rPr>
        <w:t xml:space="preserve"> «О национальной стратегии действий в интересах детей на 2012-2017 годы» и </w:t>
      </w:r>
      <w:proofErr w:type="gramStart"/>
      <w:r w:rsidRPr="00BC3421">
        <w:rPr>
          <w:rFonts w:ascii="Times New Roman" w:eastAsia="Times New Roman" w:hAnsi="Times New Roman"/>
          <w:color w:val="000000"/>
          <w:sz w:val="28"/>
          <w:szCs w:val="28"/>
          <w:lang w:eastAsia="ru-RU"/>
        </w:rPr>
        <w:t xml:space="preserve">от 28 декабря 2012 года </w:t>
      </w:r>
      <w:hyperlink r:id="rId14" w:history="1">
        <w:r w:rsidRPr="00BC3421">
          <w:rPr>
            <w:rFonts w:ascii="Times New Roman" w:eastAsia="Times New Roman" w:hAnsi="Times New Roman"/>
            <w:color w:val="000000"/>
            <w:sz w:val="28"/>
            <w:szCs w:val="28"/>
            <w:lang w:eastAsia="ru-RU"/>
          </w:rPr>
          <w:t>№ 1688</w:t>
        </w:r>
      </w:hyperlink>
      <w:r w:rsidRPr="00BC3421">
        <w:rPr>
          <w:rFonts w:ascii="Times New Roman" w:eastAsia="Times New Roman" w:hAnsi="Times New Roman"/>
          <w:color w:val="000000"/>
          <w:sz w:val="28"/>
          <w:szCs w:val="28"/>
          <w:lang w:eastAsia="ru-RU"/>
        </w:rPr>
        <w:t xml:space="preserve"> «О некоторых мерах по реализации государственной политики в сфере защиты детей-сирот и детей, оставшихся без попечения родителей», </w:t>
      </w:r>
      <w:r w:rsidRPr="00BC3421">
        <w:rPr>
          <w:rFonts w:ascii="Times New Roman" w:eastAsia="Times New Roman" w:hAnsi="Times New Roman"/>
          <w:color w:val="000000"/>
          <w:spacing w:val="-2"/>
          <w:sz w:val="28"/>
          <w:szCs w:val="28"/>
          <w:lang w:eastAsia="ru-RU"/>
        </w:rPr>
        <w:t>формируются с учетом сохранения достигнутых в 2018 году соотношений их заработной платы к показателю среднемесячной начисленной заработной платы наемных работников в организациях, у индивидуальных предпринимателей и физических лиц (среднемесячный доход от трудовой деятельности) ежегодно с 01 января</w:t>
      </w:r>
      <w:proofErr w:type="gramEnd"/>
      <w:r w:rsidRPr="00BC3421">
        <w:rPr>
          <w:rFonts w:ascii="Times New Roman" w:eastAsia="Times New Roman" w:hAnsi="Times New Roman"/>
          <w:color w:val="000000"/>
          <w:spacing w:val="-2"/>
          <w:sz w:val="28"/>
          <w:szCs w:val="28"/>
          <w:lang w:eastAsia="ru-RU"/>
        </w:rPr>
        <w:t xml:space="preserve"> 2021-2023 годов</w:t>
      </w:r>
      <w:r w:rsidRPr="00BC3421">
        <w:rPr>
          <w:rFonts w:ascii="Times New Roman" w:eastAsia="Times New Roman" w:hAnsi="Times New Roman"/>
          <w:color w:val="000000"/>
          <w:sz w:val="28"/>
          <w:szCs w:val="28"/>
          <w:lang w:eastAsia="ru-RU"/>
        </w:rPr>
        <w:t xml:space="preserve"> исходя из значения среднемесячного дохода от трудовой деятельности в 2021 году – 26 250,60 рубля, в 2022-2024 годах – 28 758,02 рубля.</w:t>
      </w:r>
    </w:p>
    <w:p w:rsidR="00BC3421" w:rsidRPr="00BC3421" w:rsidRDefault="00BC3421" w:rsidP="007F0960">
      <w:pPr>
        <w:tabs>
          <w:tab w:val="left" w:pos="1276"/>
        </w:tabs>
        <w:spacing w:line="276" w:lineRule="auto"/>
        <w:jc w:val="both"/>
        <w:rPr>
          <w:rFonts w:ascii="Times New Roman" w:eastAsia="Times New Roman" w:hAnsi="Times New Roman"/>
          <w:color w:val="000000"/>
          <w:sz w:val="28"/>
          <w:szCs w:val="28"/>
        </w:rPr>
      </w:pPr>
      <w:r w:rsidRPr="00BC3421">
        <w:rPr>
          <w:rFonts w:ascii="Times New Roman" w:eastAsia="Times New Roman" w:hAnsi="Times New Roman"/>
          <w:bCs/>
          <w:sz w:val="28"/>
          <w:szCs w:val="28"/>
          <w:lang w:eastAsia="ru-RU"/>
        </w:rPr>
        <w:t xml:space="preserve">   </w:t>
      </w:r>
      <w:proofErr w:type="gramStart"/>
      <w:r w:rsidRPr="00BC3421">
        <w:rPr>
          <w:rFonts w:ascii="Times New Roman" w:eastAsia="Times New Roman" w:hAnsi="Times New Roman"/>
          <w:bCs/>
          <w:sz w:val="28"/>
          <w:szCs w:val="28"/>
          <w:lang w:eastAsia="ru-RU"/>
        </w:rPr>
        <w:t xml:space="preserve">3)  </w:t>
      </w:r>
      <w:r w:rsidRPr="00BC3421">
        <w:rPr>
          <w:rFonts w:ascii="Times New Roman" w:eastAsia="Times New Roman" w:hAnsi="Times New Roman"/>
          <w:color w:val="000000"/>
          <w:sz w:val="28"/>
          <w:szCs w:val="28"/>
        </w:rPr>
        <w:t xml:space="preserve">Средства на оплату труда категорий работников бюджетной сферы, которые не подпадают под действие указов Президента Российской Федерации от 7 мая 2012 года № 597 «О мероприятиях по реализации государственной социальной политики», от 1 июня 2012 года № 761 «О </w:t>
      </w:r>
      <w:r w:rsidRPr="00BC3421">
        <w:rPr>
          <w:rFonts w:ascii="Times New Roman" w:eastAsia="Times New Roman" w:hAnsi="Times New Roman"/>
          <w:color w:val="000000"/>
          <w:sz w:val="28"/>
          <w:szCs w:val="28"/>
        </w:rPr>
        <w:lastRenderedPageBreak/>
        <w:t>Национальной стратегии действий в интересах детей на 2012-2017 годы», от 28 декабря 2012 года № 1688 «О некоторых мерах по реализации государственной политики</w:t>
      </w:r>
      <w:proofErr w:type="gramEnd"/>
      <w:r w:rsidRPr="00BC3421">
        <w:rPr>
          <w:rFonts w:ascii="Times New Roman" w:eastAsia="Times New Roman" w:hAnsi="Times New Roman"/>
          <w:color w:val="000000"/>
          <w:sz w:val="28"/>
          <w:szCs w:val="28"/>
        </w:rPr>
        <w:t xml:space="preserve"> в сфере защиты детей-сирот и детей, оставшихся без попечения родителей» (далее – прочие категории работников), рассчитываются с учетом индексации с 01 октября 2021 года на 3,6 процента.</w:t>
      </w:r>
    </w:p>
    <w:p w:rsidR="00BC3421" w:rsidRPr="00BC3421" w:rsidRDefault="00BC3421" w:rsidP="007F0960">
      <w:pPr>
        <w:widowControl w:val="0"/>
        <w:spacing w:after="120" w:line="276" w:lineRule="auto"/>
        <w:ind w:firstLine="240"/>
        <w:jc w:val="both"/>
        <w:rPr>
          <w:rFonts w:ascii="Times New Roman" w:eastAsia="Times New Roman" w:hAnsi="Times New Roman"/>
          <w:bCs/>
          <w:sz w:val="28"/>
          <w:szCs w:val="28"/>
          <w:lang w:eastAsia="ru-RU"/>
        </w:rPr>
      </w:pPr>
      <w:r w:rsidRPr="00BC3421">
        <w:rPr>
          <w:rFonts w:ascii="Times New Roman" w:eastAsia="Times New Roman" w:hAnsi="Times New Roman"/>
          <w:bCs/>
          <w:lang w:eastAsia="ru-RU"/>
        </w:rPr>
        <w:t>4)</w:t>
      </w:r>
      <w:r w:rsidRPr="00BC3421">
        <w:rPr>
          <w:rFonts w:ascii="Times New Roman" w:eastAsia="Times New Roman" w:hAnsi="Times New Roman"/>
          <w:b/>
          <w:bCs/>
          <w:lang w:eastAsia="ru-RU"/>
        </w:rPr>
        <w:t xml:space="preserve"> </w:t>
      </w:r>
      <w:r w:rsidRPr="00BC3421">
        <w:rPr>
          <w:rFonts w:ascii="Times New Roman" w:eastAsia="Times New Roman" w:hAnsi="Times New Roman"/>
          <w:bCs/>
          <w:sz w:val="28"/>
          <w:szCs w:val="28"/>
          <w:lang w:eastAsia="ru-RU"/>
        </w:rPr>
        <w:t xml:space="preserve">Расходы на выплату заработной платы работникам организаций, финансируемых из бюджета муниципального округа, предусматриваются в расчетных показателях на 2022 год и плановый период 2023 и 2024 годов исходя из обеспечения минимального </w:t>
      </w:r>
      <w:proofErr w:type="gramStart"/>
      <w:r w:rsidRPr="00BC3421">
        <w:rPr>
          <w:rFonts w:ascii="Times New Roman" w:eastAsia="Times New Roman" w:hAnsi="Times New Roman"/>
          <w:bCs/>
          <w:sz w:val="28"/>
          <w:szCs w:val="28"/>
          <w:lang w:eastAsia="ru-RU"/>
        </w:rPr>
        <w:t>размера оплаты труда</w:t>
      </w:r>
      <w:proofErr w:type="gramEnd"/>
      <w:r w:rsidRPr="00BC3421">
        <w:rPr>
          <w:rFonts w:ascii="Times New Roman" w:eastAsia="Times New Roman" w:hAnsi="Times New Roman"/>
          <w:bCs/>
          <w:sz w:val="28"/>
          <w:szCs w:val="28"/>
          <w:lang w:eastAsia="ru-RU"/>
        </w:rPr>
        <w:t xml:space="preserve"> </w:t>
      </w:r>
      <w:r w:rsidRPr="00BC3421">
        <w:rPr>
          <w:rFonts w:ascii="Times New Roman" w:eastAsia="Times New Roman" w:hAnsi="Times New Roman"/>
          <w:color w:val="000000"/>
          <w:sz w:val="28"/>
          <w:szCs w:val="28"/>
          <w:lang w:eastAsia="ru-RU"/>
        </w:rPr>
        <w:t>13 617,00</w:t>
      </w:r>
      <w:r w:rsidRPr="00BC3421">
        <w:rPr>
          <w:rFonts w:ascii="Times New Roman" w:eastAsia="Times New Roman" w:hAnsi="Times New Roman"/>
          <w:color w:val="000000"/>
          <w:szCs w:val="28"/>
          <w:lang w:eastAsia="ru-RU"/>
        </w:rPr>
        <w:t> </w:t>
      </w:r>
      <w:r w:rsidRPr="00BC3421">
        <w:rPr>
          <w:rFonts w:ascii="Times New Roman" w:eastAsia="Times New Roman" w:hAnsi="Times New Roman"/>
          <w:bCs/>
          <w:sz w:val="28"/>
          <w:szCs w:val="28"/>
          <w:lang w:eastAsia="ru-RU"/>
        </w:rPr>
        <w:t>рубля в месяц.</w:t>
      </w:r>
    </w:p>
    <w:p w:rsidR="00BC3421" w:rsidRPr="00BC3421" w:rsidRDefault="00BC3421" w:rsidP="007F0960">
      <w:pPr>
        <w:widowControl w:val="0"/>
        <w:spacing w:after="120" w:line="276" w:lineRule="auto"/>
        <w:ind w:firstLine="360"/>
        <w:jc w:val="both"/>
        <w:rPr>
          <w:rFonts w:ascii="Times New Roman" w:eastAsia="Times New Roman" w:hAnsi="Times New Roman"/>
          <w:bCs/>
          <w:sz w:val="28"/>
          <w:lang w:eastAsia="ru-RU"/>
        </w:rPr>
      </w:pPr>
      <w:r w:rsidRPr="00BC3421">
        <w:rPr>
          <w:rFonts w:ascii="Times New Roman" w:eastAsia="Times New Roman" w:hAnsi="Times New Roman"/>
          <w:bCs/>
          <w:sz w:val="28"/>
          <w:szCs w:val="28"/>
          <w:lang w:eastAsia="ru-RU"/>
        </w:rPr>
        <w:t xml:space="preserve"> </w:t>
      </w:r>
      <w:proofErr w:type="gramStart"/>
      <w:r w:rsidRPr="00BC3421">
        <w:rPr>
          <w:rFonts w:ascii="Times New Roman" w:eastAsia="Times New Roman" w:hAnsi="Times New Roman"/>
          <w:bCs/>
          <w:sz w:val="28"/>
          <w:lang w:eastAsia="ru-RU"/>
        </w:rPr>
        <w:t>5) начисления на выплаты по оплате труда, включающие расходы краевого бюджета по уплате страховых взносов в Пенсионный фонд Российской Федерации на обязательное пенсионное страхование,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 страховых взносов на обязательное социальное страхование от несчастных случаев на производстве и профессиональных заболеваний, Федеральный фонд обязательного медицинского</w:t>
      </w:r>
      <w:proofErr w:type="gramEnd"/>
      <w:r w:rsidRPr="00BC3421">
        <w:rPr>
          <w:rFonts w:ascii="Times New Roman" w:eastAsia="Times New Roman" w:hAnsi="Times New Roman"/>
          <w:bCs/>
          <w:sz w:val="28"/>
          <w:lang w:eastAsia="ru-RU"/>
        </w:rPr>
        <w:t xml:space="preserve"> страхования и территориальный фонд обязательного медицинского страхования Ставропольского края на обязательное медицинское страхование на 2022 год и плановый период 2023 и 2024 годов, исчислены в соответствии с законодательством Российской Федерации.</w:t>
      </w:r>
    </w:p>
    <w:p w:rsidR="00BC3421" w:rsidRPr="00BC3421" w:rsidRDefault="00BC3421" w:rsidP="007F0960">
      <w:pPr>
        <w:spacing w:line="276" w:lineRule="auto"/>
        <w:ind w:firstLine="240"/>
        <w:jc w:val="both"/>
        <w:rPr>
          <w:rFonts w:ascii="Times New Roman" w:eastAsia="Times New Roman" w:hAnsi="Times New Roman"/>
          <w:sz w:val="28"/>
          <w:szCs w:val="28"/>
          <w:lang w:eastAsia="ru-RU"/>
        </w:rPr>
      </w:pPr>
      <w:r w:rsidRPr="00BC3421">
        <w:rPr>
          <w:rFonts w:ascii="Times New Roman" w:eastAsia="Times New Roman" w:hAnsi="Times New Roman"/>
          <w:sz w:val="28"/>
          <w:szCs w:val="28"/>
          <w:lang w:eastAsia="ru-RU"/>
        </w:rPr>
        <w:t xml:space="preserve"> При определении размера фонда оплаты труда на 2022 год и плановый период 2023 и 2024 годов тарифы страховых взносов сохраняются на уровне 30,2 процента.</w:t>
      </w:r>
    </w:p>
    <w:p w:rsidR="00BC3421" w:rsidRPr="00BC3421" w:rsidRDefault="00BC3421" w:rsidP="007F0960">
      <w:pPr>
        <w:tabs>
          <w:tab w:val="left" w:pos="1276"/>
        </w:tabs>
        <w:autoSpaceDE w:val="0"/>
        <w:autoSpaceDN w:val="0"/>
        <w:adjustRightInd w:val="0"/>
        <w:spacing w:line="276" w:lineRule="auto"/>
        <w:ind w:right="-57"/>
        <w:jc w:val="both"/>
        <w:rPr>
          <w:rFonts w:ascii="Times New Roman" w:eastAsia="Times New Roman" w:hAnsi="Times New Roman"/>
          <w:bCs/>
          <w:color w:val="000000"/>
          <w:spacing w:val="2"/>
          <w:sz w:val="28"/>
          <w:szCs w:val="28"/>
          <w:lang w:eastAsia="ru-RU"/>
        </w:rPr>
      </w:pPr>
      <w:r w:rsidRPr="00BC3421">
        <w:rPr>
          <w:rFonts w:ascii="Times New Roman" w:eastAsia="Times New Roman" w:hAnsi="Times New Roman"/>
          <w:bCs/>
          <w:sz w:val="28"/>
          <w:lang w:eastAsia="ru-RU"/>
        </w:rPr>
        <w:t xml:space="preserve">6) </w:t>
      </w:r>
      <w:r w:rsidRPr="00BC3421">
        <w:rPr>
          <w:rFonts w:ascii="Times New Roman" w:eastAsia="Times New Roman" w:hAnsi="Times New Roman"/>
          <w:bCs/>
          <w:color w:val="000000"/>
          <w:spacing w:val="2"/>
          <w:sz w:val="28"/>
          <w:szCs w:val="28"/>
          <w:lang w:eastAsia="ru-RU"/>
        </w:rPr>
        <w:t xml:space="preserve">Расходы на исполнение публичных обязательств, в том числе </w:t>
      </w:r>
      <w:r w:rsidRPr="00BC3421">
        <w:rPr>
          <w:rFonts w:ascii="Times New Roman" w:eastAsia="Times New Roman" w:hAnsi="Times New Roman"/>
          <w:bCs/>
          <w:color w:val="000000"/>
          <w:spacing w:val="2"/>
          <w:sz w:val="28"/>
          <w:szCs w:val="28"/>
          <w:lang w:eastAsia="ru-RU"/>
        </w:rPr>
        <w:br/>
        <w:t xml:space="preserve">исполняемых за счет межбюджетных трансфертов, установленных </w:t>
      </w:r>
      <w:r w:rsidRPr="00BC3421">
        <w:rPr>
          <w:rFonts w:ascii="Times New Roman" w:eastAsia="Times New Roman" w:hAnsi="Times New Roman"/>
          <w:bCs/>
          <w:color w:val="000000"/>
          <w:sz w:val="28"/>
          <w:lang w:eastAsia="ru-RU"/>
        </w:rPr>
        <w:t>в соответствии со</w:t>
      </w:r>
      <w:r w:rsidRPr="00BC3421">
        <w:rPr>
          <w:rFonts w:ascii="Times New Roman" w:eastAsia="Times New Roman" w:hAnsi="Times New Roman"/>
          <w:b/>
          <w:bCs/>
          <w:color w:val="000000"/>
          <w:sz w:val="28"/>
          <w:lang w:eastAsia="ru-RU"/>
        </w:rPr>
        <w:t xml:space="preserve"> </w:t>
      </w:r>
      <w:hyperlink r:id="rId15" w:history="1">
        <w:r w:rsidRPr="00BC3421">
          <w:rPr>
            <w:rFonts w:ascii="Times New Roman" w:eastAsia="Times New Roman" w:hAnsi="Times New Roman"/>
            <w:bCs/>
            <w:color w:val="000000"/>
            <w:spacing w:val="2"/>
            <w:sz w:val="28"/>
            <w:szCs w:val="28"/>
            <w:lang w:eastAsia="ru-RU"/>
          </w:rPr>
          <w:t>статьей 74</w:t>
        </w:r>
        <w:r w:rsidRPr="00BC3421">
          <w:rPr>
            <w:rFonts w:ascii="Times New Roman" w:eastAsia="Times New Roman" w:hAnsi="Times New Roman"/>
            <w:bCs/>
            <w:color w:val="000000"/>
            <w:spacing w:val="2"/>
            <w:sz w:val="28"/>
            <w:szCs w:val="28"/>
            <w:vertAlign w:val="superscript"/>
            <w:lang w:eastAsia="ru-RU"/>
          </w:rPr>
          <w:t>1</w:t>
        </w:r>
      </w:hyperlink>
      <w:r w:rsidRPr="00BC3421">
        <w:rPr>
          <w:rFonts w:ascii="Times New Roman" w:eastAsia="Times New Roman" w:hAnsi="Times New Roman"/>
          <w:bCs/>
          <w:color w:val="000000"/>
          <w:spacing w:val="2"/>
          <w:sz w:val="28"/>
          <w:szCs w:val="28"/>
          <w:lang w:eastAsia="ru-RU"/>
        </w:rPr>
        <w:t xml:space="preserve"> Бюджетного кодекса Российской </w:t>
      </w:r>
      <w:r w:rsidRPr="00BC3421">
        <w:rPr>
          <w:rFonts w:ascii="Times New Roman" w:eastAsia="Times New Roman" w:hAnsi="Times New Roman"/>
          <w:bCs/>
          <w:color w:val="000000"/>
          <w:sz w:val="28"/>
          <w:szCs w:val="28"/>
          <w:lang w:eastAsia="ru-RU"/>
        </w:rPr>
        <w:t>Федерации</w:t>
      </w:r>
      <w:r w:rsidRPr="00BC3421">
        <w:rPr>
          <w:rFonts w:ascii="Times New Roman" w:eastAsia="Times New Roman" w:hAnsi="Times New Roman"/>
          <w:bCs/>
          <w:color w:val="000000"/>
          <w:spacing w:val="2"/>
          <w:sz w:val="28"/>
          <w:szCs w:val="28"/>
          <w:lang w:eastAsia="ru-RU"/>
        </w:rPr>
        <w:t xml:space="preserve">, </w:t>
      </w:r>
      <w:r w:rsidRPr="00BC3421">
        <w:rPr>
          <w:rFonts w:ascii="Times New Roman" w:eastAsia="Times New Roman" w:hAnsi="Times New Roman"/>
          <w:bCs/>
          <w:color w:val="000000"/>
          <w:spacing w:val="2"/>
          <w:sz w:val="28"/>
          <w:szCs w:val="28"/>
          <w:lang w:eastAsia="ru-RU"/>
        </w:rPr>
        <w:br/>
        <w:t xml:space="preserve">рассчитываются нормативным методом исходя из численности получателей выплат и </w:t>
      </w:r>
      <w:proofErr w:type="gramStart"/>
      <w:r w:rsidRPr="00BC3421">
        <w:rPr>
          <w:rFonts w:ascii="Times New Roman" w:eastAsia="Times New Roman" w:hAnsi="Times New Roman"/>
          <w:bCs/>
          <w:color w:val="000000"/>
          <w:spacing w:val="2"/>
          <w:sz w:val="28"/>
          <w:szCs w:val="28"/>
          <w:lang w:eastAsia="ru-RU"/>
        </w:rPr>
        <w:t>индексации</w:t>
      </w:r>
      <w:proofErr w:type="gramEnd"/>
      <w:r w:rsidRPr="00BC3421">
        <w:rPr>
          <w:rFonts w:ascii="Times New Roman" w:eastAsia="Times New Roman" w:hAnsi="Times New Roman"/>
          <w:bCs/>
          <w:color w:val="000000"/>
          <w:spacing w:val="2"/>
          <w:sz w:val="28"/>
          <w:szCs w:val="28"/>
          <w:lang w:eastAsia="ru-RU"/>
        </w:rPr>
        <w:t xml:space="preserve"> установленных в 2021 году размеров выплат с 01 января 2022 года – на 4,0 процента, с 01 января 2023 года – на 4,0 процента, </w:t>
      </w:r>
      <w:r w:rsidRPr="00BC3421">
        <w:rPr>
          <w:rFonts w:ascii="Times New Roman" w:eastAsia="Times New Roman" w:hAnsi="Times New Roman"/>
          <w:bCs/>
          <w:color w:val="000000"/>
          <w:spacing w:val="2"/>
          <w:sz w:val="28"/>
          <w:szCs w:val="28"/>
          <w:lang w:eastAsia="ru-RU"/>
        </w:rPr>
        <w:br/>
        <w:t>с 01 января 2024 года – на 4,0 процента.</w:t>
      </w:r>
    </w:p>
    <w:p w:rsidR="00BC3421" w:rsidRPr="00BC3421" w:rsidRDefault="00BC3421" w:rsidP="007F0960">
      <w:pPr>
        <w:autoSpaceDE w:val="0"/>
        <w:autoSpaceDN w:val="0"/>
        <w:adjustRightInd w:val="0"/>
        <w:spacing w:line="276" w:lineRule="auto"/>
        <w:jc w:val="both"/>
        <w:rPr>
          <w:rFonts w:ascii="Times New Roman" w:eastAsia="Times New Roman" w:hAnsi="Times New Roman"/>
          <w:sz w:val="28"/>
          <w:szCs w:val="28"/>
          <w:lang w:eastAsia="ru-RU"/>
        </w:rPr>
      </w:pPr>
      <w:r w:rsidRPr="00BC3421">
        <w:rPr>
          <w:rFonts w:ascii="Times New Roman" w:eastAsia="Times New Roman" w:hAnsi="Times New Roman"/>
          <w:sz w:val="28"/>
          <w:szCs w:val="28"/>
          <w:lang w:eastAsia="ru-RU"/>
        </w:rPr>
        <w:t xml:space="preserve">      7) </w:t>
      </w:r>
      <w:r w:rsidRPr="00BC3421">
        <w:rPr>
          <w:rFonts w:ascii="Times New Roman" w:eastAsia="Times New Roman" w:hAnsi="Times New Roman"/>
          <w:color w:val="000000"/>
          <w:sz w:val="28"/>
          <w:szCs w:val="28"/>
          <w:lang w:eastAsia="ru-RU"/>
        </w:rPr>
        <w:t xml:space="preserve">Расходы на оплату коммунальных услуг на 2022 год формируются с учетом прогнозируемого роста тарифов на 2,6 процента, на 2023 и 2024 годы – </w:t>
      </w:r>
      <w:r w:rsidRPr="00BC3421">
        <w:rPr>
          <w:rFonts w:ascii="Times New Roman" w:eastAsia="Times New Roman" w:hAnsi="Times New Roman"/>
          <w:color w:val="000000"/>
          <w:spacing w:val="2"/>
          <w:sz w:val="28"/>
          <w:szCs w:val="28"/>
          <w:lang w:eastAsia="ru-RU"/>
        </w:rPr>
        <w:t>в условиях</w:t>
      </w:r>
      <w:r w:rsidRPr="00BC3421">
        <w:rPr>
          <w:rFonts w:ascii="Times New Roman" w:eastAsia="Times New Roman" w:hAnsi="Times New Roman"/>
          <w:color w:val="000000"/>
          <w:sz w:val="28"/>
          <w:szCs w:val="28"/>
          <w:lang w:eastAsia="ru-RU"/>
        </w:rPr>
        <w:t xml:space="preserve"> 2022 года.</w:t>
      </w:r>
    </w:p>
    <w:p w:rsidR="00BC3421" w:rsidRPr="00BC3421" w:rsidRDefault="00BC3421" w:rsidP="007F0960">
      <w:pPr>
        <w:tabs>
          <w:tab w:val="left" w:pos="1276"/>
        </w:tabs>
        <w:autoSpaceDE w:val="0"/>
        <w:autoSpaceDN w:val="0"/>
        <w:adjustRightInd w:val="0"/>
        <w:spacing w:line="276" w:lineRule="auto"/>
        <w:ind w:right="-57"/>
        <w:jc w:val="both"/>
        <w:rPr>
          <w:rFonts w:ascii="Times New Roman" w:eastAsia="Times New Roman" w:hAnsi="Times New Roman"/>
          <w:bCs/>
          <w:sz w:val="28"/>
          <w:szCs w:val="28"/>
          <w:lang w:eastAsia="ru-RU"/>
        </w:rPr>
      </w:pPr>
      <w:r w:rsidRPr="00BC3421">
        <w:rPr>
          <w:rFonts w:ascii="Times New Roman" w:eastAsia="Times New Roman" w:hAnsi="Times New Roman"/>
          <w:bCs/>
          <w:spacing w:val="2"/>
          <w:sz w:val="28"/>
          <w:szCs w:val="28"/>
          <w:lang w:eastAsia="ru-RU"/>
        </w:rPr>
        <w:t xml:space="preserve">    8) </w:t>
      </w:r>
      <w:r w:rsidRPr="00BC3421">
        <w:rPr>
          <w:rFonts w:ascii="Times New Roman" w:eastAsia="Times New Roman" w:hAnsi="Times New Roman"/>
          <w:bCs/>
          <w:sz w:val="28"/>
          <w:szCs w:val="28"/>
          <w:lang w:eastAsia="ru-RU"/>
        </w:rPr>
        <w:t>Формирование бюджетных ассигнований на содержание органов местного самоуправления муниципальных образований края.</w:t>
      </w:r>
    </w:p>
    <w:p w:rsidR="00BC3421" w:rsidRPr="00BC3421" w:rsidRDefault="00BC3421" w:rsidP="007F0960">
      <w:pPr>
        <w:autoSpaceDE w:val="0"/>
        <w:autoSpaceDN w:val="0"/>
        <w:adjustRightInd w:val="0"/>
        <w:spacing w:line="276" w:lineRule="auto"/>
        <w:ind w:right="-57" w:firstLine="360"/>
        <w:jc w:val="both"/>
        <w:rPr>
          <w:rFonts w:ascii="Times New Roman" w:eastAsia="Times New Roman" w:hAnsi="Times New Roman"/>
          <w:sz w:val="28"/>
          <w:szCs w:val="28"/>
          <w:lang w:eastAsia="ru-RU"/>
        </w:rPr>
      </w:pPr>
      <w:r w:rsidRPr="00BC3421">
        <w:rPr>
          <w:rFonts w:ascii="Times New Roman" w:eastAsia="Times New Roman" w:hAnsi="Times New Roman"/>
          <w:sz w:val="28"/>
          <w:szCs w:val="28"/>
          <w:lang w:eastAsia="ru-RU"/>
        </w:rPr>
        <w:t>Расходы на оплату труда на 2022 год:</w:t>
      </w:r>
    </w:p>
    <w:p w:rsidR="00BC3421" w:rsidRPr="00BC3421" w:rsidRDefault="00BC3421" w:rsidP="007F0960">
      <w:pPr>
        <w:autoSpaceDE w:val="0"/>
        <w:autoSpaceDN w:val="0"/>
        <w:adjustRightInd w:val="0"/>
        <w:spacing w:line="276" w:lineRule="auto"/>
        <w:ind w:right="-57" w:firstLine="709"/>
        <w:jc w:val="both"/>
        <w:rPr>
          <w:rFonts w:ascii="Times New Roman" w:eastAsia="Times New Roman" w:hAnsi="Times New Roman"/>
          <w:color w:val="000000"/>
          <w:sz w:val="28"/>
          <w:szCs w:val="28"/>
          <w:lang w:eastAsia="ru-RU"/>
        </w:rPr>
      </w:pPr>
      <w:proofErr w:type="gramStart"/>
      <w:r w:rsidRPr="00BC3421">
        <w:rPr>
          <w:rFonts w:ascii="Times New Roman" w:eastAsia="Times New Roman" w:hAnsi="Times New Roman"/>
          <w:color w:val="000000"/>
          <w:sz w:val="28"/>
          <w:szCs w:val="28"/>
          <w:lang w:eastAsia="ru-RU"/>
        </w:rPr>
        <w:lastRenderedPageBreak/>
        <w:t xml:space="preserve">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муниципальной службы в Ставропольском крае планируются с учетом размеров должностных окладов, утвержденных постановлением Правительства Ставропольского края от 29 декабря </w:t>
      </w:r>
      <w:smartTag w:uri="urn:schemas-microsoft-com:office:smarttags" w:element="metricconverter">
        <w:smartTagPr>
          <w:attr w:name="ProductID" w:val="2020 г"/>
        </w:smartTagPr>
        <w:r w:rsidRPr="00BC3421">
          <w:rPr>
            <w:rFonts w:ascii="Times New Roman" w:eastAsia="Times New Roman" w:hAnsi="Times New Roman"/>
            <w:color w:val="000000"/>
            <w:sz w:val="28"/>
            <w:szCs w:val="28"/>
            <w:lang w:eastAsia="ru-RU"/>
          </w:rPr>
          <w:t>2020 г</w:t>
        </w:r>
      </w:smartTag>
      <w:r w:rsidRPr="00BC3421">
        <w:rPr>
          <w:rFonts w:ascii="Times New Roman" w:eastAsia="Times New Roman" w:hAnsi="Times New Roman"/>
          <w:color w:val="000000"/>
          <w:sz w:val="28"/>
          <w:szCs w:val="28"/>
          <w:lang w:eastAsia="ru-RU"/>
        </w:rPr>
        <w:t xml:space="preserve">. № 743-п «Об утверждении Методики расчета нормативов формирования расходов на содержание органов местного самоуправления муниципальных образований Ставропольского края»; </w:t>
      </w:r>
      <w:proofErr w:type="gramEnd"/>
    </w:p>
    <w:p w:rsidR="00BC3421" w:rsidRPr="00BC3421" w:rsidRDefault="00BC3421" w:rsidP="007F0960">
      <w:pPr>
        <w:autoSpaceDE w:val="0"/>
        <w:autoSpaceDN w:val="0"/>
        <w:adjustRightInd w:val="0"/>
        <w:spacing w:line="276" w:lineRule="auto"/>
        <w:ind w:right="-57" w:firstLine="709"/>
        <w:jc w:val="both"/>
        <w:rPr>
          <w:rFonts w:ascii="Times New Roman" w:eastAsia="Times New Roman" w:hAnsi="Times New Roman"/>
          <w:color w:val="000000"/>
          <w:sz w:val="28"/>
          <w:szCs w:val="28"/>
          <w:lang w:eastAsia="ru-RU"/>
        </w:rPr>
      </w:pPr>
      <w:r w:rsidRPr="00BC3421">
        <w:rPr>
          <w:rFonts w:ascii="Times New Roman" w:eastAsia="Times New Roman" w:hAnsi="Times New Roman"/>
          <w:color w:val="000000"/>
          <w:sz w:val="28"/>
          <w:szCs w:val="28"/>
          <w:lang w:eastAsia="ru-RU"/>
        </w:rPr>
        <w:t xml:space="preserve">работников, замещающих должности, не являющиеся должностями муниципальной службы, планируются с учетом размеров должностных окладов, утвержденных постановлением Губернатора Ставропольского края от 18 ноября </w:t>
      </w:r>
      <w:smartTag w:uri="urn:schemas-microsoft-com:office:smarttags" w:element="metricconverter">
        <w:smartTagPr>
          <w:attr w:name="ProductID" w:val="2005 г"/>
        </w:smartTagPr>
        <w:r w:rsidRPr="00BC3421">
          <w:rPr>
            <w:rFonts w:ascii="Times New Roman" w:eastAsia="Times New Roman" w:hAnsi="Times New Roman"/>
            <w:color w:val="000000"/>
            <w:sz w:val="28"/>
            <w:szCs w:val="28"/>
            <w:lang w:eastAsia="ru-RU"/>
          </w:rPr>
          <w:t>2005 г</w:t>
        </w:r>
      </w:smartTag>
      <w:r w:rsidRPr="00BC3421">
        <w:rPr>
          <w:rFonts w:ascii="Times New Roman" w:eastAsia="Times New Roman" w:hAnsi="Times New Roman"/>
          <w:color w:val="000000"/>
          <w:sz w:val="28"/>
          <w:szCs w:val="28"/>
          <w:lang w:eastAsia="ru-RU"/>
        </w:rPr>
        <w:t>. № 680 «Об оплате труда работников государственных органов Ставропольского края, замещающих должности, не являющиеся должностями государственной гражданской службы Ставропольского края»;</w:t>
      </w:r>
    </w:p>
    <w:p w:rsidR="00BC3421" w:rsidRPr="00BC3421" w:rsidRDefault="00BC3421" w:rsidP="007F0960">
      <w:pPr>
        <w:autoSpaceDE w:val="0"/>
        <w:autoSpaceDN w:val="0"/>
        <w:adjustRightInd w:val="0"/>
        <w:spacing w:line="276" w:lineRule="auto"/>
        <w:ind w:right="-57" w:firstLine="709"/>
        <w:jc w:val="both"/>
        <w:rPr>
          <w:rFonts w:ascii="Times New Roman" w:eastAsia="Times New Roman" w:hAnsi="Times New Roman"/>
          <w:color w:val="000000"/>
          <w:sz w:val="28"/>
          <w:szCs w:val="28"/>
          <w:lang w:eastAsia="ru-RU"/>
        </w:rPr>
      </w:pPr>
      <w:proofErr w:type="gramStart"/>
      <w:r w:rsidRPr="00BC3421">
        <w:rPr>
          <w:rFonts w:ascii="Times New Roman" w:eastAsia="Times New Roman" w:hAnsi="Times New Roman"/>
          <w:color w:val="000000"/>
          <w:sz w:val="28"/>
          <w:szCs w:val="28"/>
          <w:lang w:eastAsia="ru-RU"/>
        </w:rPr>
        <w:t xml:space="preserve">работников, переведенных на новые системы оплаты труда и осуществляющих профессиональную деятельность по профессиям рабочих, планируются с учетом размеров должностных окладов, утвержденных постановлением Правительства Ставропольского края от 18 марта </w:t>
      </w:r>
      <w:smartTag w:uri="urn:schemas-microsoft-com:office:smarttags" w:element="metricconverter">
        <w:smartTagPr>
          <w:attr w:name="ProductID" w:val="2009 г"/>
        </w:smartTagPr>
        <w:r w:rsidRPr="00BC3421">
          <w:rPr>
            <w:rFonts w:ascii="Times New Roman" w:eastAsia="Times New Roman" w:hAnsi="Times New Roman"/>
            <w:color w:val="000000"/>
            <w:sz w:val="28"/>
            <w:szCs w:val="28"/>
            <w:lang w:eastAsia="ru-RU"/>
          </w:rPr>
          <w:t>2009 г</w:t>
        </w:r>
      </w:smartTag>
      <w:r w:rsidRPr="00BC3421">
        <w:rPr>
          <w:rFonts w:ascii="Times New Roman" w:eastAsia="Times New Roman" w:hAnsi="Times New Roman"/>
          <w:color w:val="000000"/>
          <w:sz w:val="28"/>
          <w:szCs w:val="28"/>
          <w:lang w:eastAsia="ru-RU"/>
        </w:rPr>
        <w:t>. № 81-п «О введении новых систем оплаты труда работников органов государственной власти (государственных органов) Ставропольского края, осуществляющих профессиональную деятельность по профессиям рабочих».</w:t>
      </w:r>
      <w:proofErr w:type="gramEnd"/>
    </w:p>
    <w:p w:rsidR="00BC3421" w:rsidRPr="00BC3421" w:rsidRDefault="00BC3421" w:rsidP="007F0960">
      <w:pPr>
        <w:autoSpaceDE w:val="0"/>
        <w:autoSpaceDN w:val="0"/>
        <w:adjustRightInd w:val="0"/>
        <w:spacing w:line="276" w:lineRule="auto"/>
        <w:ind w:right="-57" w:firstLine="709"/>
        <w:jc w:val="both"/>
        <w:rPr>
          <w:rFonts w:ascii="Times New Roman" w:eastAsia="Times New Roman" w:hAnsi="Times New Roman"/>
          <w:sz w:val="28"/>
          <w:szCs w:val="28"/>
          <w:lang w:eastAsia="ru-RU"/>
        </w:rPr>
      </w:pPr>
      <w:r w:rsidRPr="00BC3421">
        <w:rPr>
          <w:rFonts w:ascii="Times New Roman" w:eastAsia="Times New Roman" w:hAnsi="Times New Roman"/>
          <w:sz w:val="28"/>
          <w:szCs w:val="28"/>
          <w:lang w:eastAsia="ru-RU"/>
        </w:rPr>
        <w:t>Расходы на 2022 год и плановый период 2023 и 2024 годов на выплату компенсации стоимости санаторной путевки депутатам, членам выборных органов местного самоуправления, выборным должностным лицам местного самоуправления, осуществляющим свои полномочия на постоянной основе, муниципальным служащим муниципальной службы в Ставропольском крае планируются на уровне 2021 года.</w:t>
      </w:r>
    </w:p>
    <w:p w:rsidR="00BC3421" w:rsidRPr="00BC3421" w:rsidRDefault="00BC3421" w:rsidP="007F0960">
      <w:pPr>
        <w:widowControl w:val="0"/>
        <w:spacing w:line="276" w:lineRule="auto"/>
        <w:ind w:right="-57" w:firstLine="709"/>
        <w:jc w:val="both"/>
        <w:rPr>
          <w:rFonts w:ascii="Times New Roman" w:eastAsia="Times New Roman" w:hAnsi="Times New Roman"/>
          <w:sz w:val="28"/>
          <w:szCs w:val="28"/>
          <w:lang w:eastAsia="ru-RU"/>
        </w:rPr>
      </w:pPr>
      <w:r w:rsidRPr="00BC3421">
        <w:rPr>
          <w:rFonts w:ascii="Times New Roman" w:eastAsia="Times New Roman" w:hAnsi="Times New Roman"/>
          <w:sz w:val="28"/>
          <w:szCs w:val="28"/>
          <w:lang w:eastAsia="ru-RU"/>
        </w:rPr>
        <w:t>В соответствии со статьей 136 Бюджетного кодекса Российской Федерации планирование бюджетных ассигнований на содержание органов местного самоуправления муниципальными образованиями края  осуществляется с учетом соблюдения нормативов формирования расходов на содержание органов местного самоуправления муниципальных образований края, утверждаемых Правительством Ставропольского края.</w:t>
      </w:r>
    </w:p>
    <w:p w:rsidR="00BC3421" w:rsidRPr="00BC3421" w:rsidRDefault="00BC3421" w:rsidP="007F0960">
      <w:pPr>
        <w:autoSpaceDE w:val="0"/>
        <w:autoSpaceDN w:val="0"/>
        <w:adjustRightInd w:val="0"/>
        <w:spacing w:line="276" w:lineRule="auto"/>
        <w:jc w:val="both"/>
        <w:rPr>
          <w:rFonts w:ascii="Times New Roman" w:eastAsia="Times New Roman" w:hAnsi="Times New Roman"/>
          <w:spacing w:val="-4"/>
          <w:sz w:val="28"/>
          <w:szCs w:val="28"/>
          <w:lang w:eastAsia="ru-RU"/>
        </w:rPr>
      </w:pPr>
      <w:r w:rsidRPr="00BC3421">
        <w:rPr>
          <w:rFonts w:ascii="Times New Roman" w:eastAsia="Times New Roman" w:hAnsi="Times New Roman"/>
          <w:spacing w:val="-4"/>
          <w:sz w:val="28"/>
          <w:szCs w:val="28"/>
          <w:lang w:eastAsia="ru-RU"/>
        </w:rPr>
        <w:t xml:space="preserve">       Услуги связи, транспортные услуги, содержание имущества, прочие расходы, увеличение стоимости материальных запасов (ГСМ, прочие расходы),  расходы на проведение мероприятий  определены без индексации, на уровне базовых показателей 2021 года.</w:t>
      </w:r>
    </w:p>
    <w:p w:rsidR="00BC3421" w:rsidRPr="00BC3421" w:rsidRDefault="00BC3421" w:rsidP="007F0960">
      <w:pPr>
        <w:spacing w:line="276" w:lineRule="auto"/>
        <w:ind w:firstLine="709"/>
        <w:jc w:val="both"/>
        <w:rPr>
          <w:rFonts w:ascii="Times New Roman" w:eastAsia="Times New Roman" w:hAnsi="Times New Roman"/>
          <w:bCs/>
          <w:sz w:val="28"/>
          <w:szCs w:val="28"/>
          <w:lang w:eastAsia="ru-RU"/>
        </w:rPr>
      </w:pPr>
      <w:r w:rsidRPr="00BC3421">
        <w:rPr>
          <w:rFonts w:ascii="Times New Roman" w:eastAsia="Times New Roman" w:hAnsi="Times New Roman"/>
          <w:sz w:val="28"/>
          <w:szCs w:val="28"/>
          <w:lang w:eastAsia="ru-RU"/>
        </w:rPr>
        <w:t xml:space="preserve">В соответствии с пунктом 3.1 статьи 58 Бюджетного кодекса Российской Федерации  в местном бюджете предусматриваются расходы на </w:t>
      </w:r>
      <w:r w:rsidRPr="00BC3421">
        <w:rPr>
          <w:rFonts w:ascii="Times New Roman" w:eastAsia="Times New Roman" w:hAnsi="Times New Roman"/>
          <w:sz w:val="28"/>
          <w:szCs w:val="28"/>
          <w:lang w:eastAsia="ru-RU"/>
        </w:rPr>
        <w:lastRenderedPageBreak/>
        <w:t>формирование муниципального дорожного фонда за счет поступления доходов от акцизов на автомобильный и прямогонный бензин, дизельное топливо, моторные масла для дизельных и (или) карбюраторных (</w:t>
      </w:r>
      <w:proofErr w:type="spellStart"/>
      <w:r w:rsidRPr="00BC3421">
        <w:rPr>
          <w:rFonts w:ascii="Times New Roman" w:eastAsia="Times New Roman" w:hAnsi="Times New Roman"/>
          <w:sz w:val="28"/>
          <w:szCs w:val="28"/>
          <w:lang w:eastAsia="ru-RU"/>
        </w:rPr>
        <w:t>инжекторных</w:t>
      </w:r>
      <w:proofErr w:type="spellEnd"/>
      <w:r w:rsidRPr="00BC3421">
        <w:rPr>
          <w:rFonts w:ascii="Times New Roman" w:eastAsia="Times New Roman" w:hAnsi="Times New Roman"/>
          <w:sz w:val="28"/>
          <w:szCs w:val="28"/>
          <w:lang w:eastAsia="ru-RU"/>
        </w:rPr>
        <w:t>) двигателей, производимые на территории Российской Федерации.</w:t>
      </w:r>
    </w:p>
    <w:p w:rsidR="00BC3421" w:rsidRPr="00BC3421" w:rsidRDefault="00BC3421" w:rsidP="007F0960">
      <w:pPr>
        <w:spacing w:line="276" w:lineRule="auto"/>
        <w:ind w:firstLine="709"/>
        <w:jc w:val="both"/>
        <w:rPr>
          <w:rFonts w:ascii="Times New Roman" w:eastAsia="Times New Roman" w:hAnsi="Times New Roman"/>
          <w:sz w:val="28"/>
          <w:szCs w:val="28"/>
          <w:lang w:eastAsia="ru-RU"/>
        </w:rPr>
      </w:pPr>
      <w:r w:rsidRPr="00BC3421">
        <w:rPr>
          <w:rFonts w:ascii="Times New Roman" w:eastAsia="Times New Roman" w:hAnsi="Times New Roman"/>
          <w:sz w:val="28"/>
          <w:szCs w:val="28"/>
          <w:lang w:eastAsia="ru-RU"/>
        </w:rPr>
        <w:t xml:space="preserve">Объем бюджетных ассигнований на дорожное хозяйство муниципального округа определяется исходя из протяженности автомобильных дорог общего пользования местного значения вне границ населенных пунктов в границах Туркменского муниципального округа, согласованной на межведомственной  бюджетной комиссии, из расчета 115,77 </w:t>
      </w:r>
      <w:proofErr w:type="spellStart"/>
      <w:r w:rsidRPr="00BC3421">
        <w:rPr>
          <w:rFonts w:ascii="Times New Roman" w:eastAsia="Times New Roman" w:hAnsi="Times New Roman"/>
          <w:sz w:val="28"/>
          <w:szCs w:val="28"/>
          <w:lang w:eastAsia="ru-RU"/>
        </w:rPr>
        <w:t>тыс</w:t>
      </w:r>
      <w:proofErr w:type="gramStart"/>
      <w:r w:rsidRPr="00BC3421">
        <w:rPr>
          <w:rFonts w:ascii="Times New Roman" w:eastAsia="Times New Roman" w:hAnsi="Times New Roman"/>
          <w:sz w:val="28"/>
          <w:szCs w:val="28"/>
          <w:lang w:eastAsia="ru-RU"/>
        </w:rPr>
        <w:t>.р</w:t>
      </w:r>
      <w:proofErr w:type="gramEnd"/>
      <w:r w:rsidRPr="00BC3421">
        <w:rPr>
          <w:rFonts w:ascii="Times New Roman" w:eastAsia="Times New Roman" w:hAnsi="Times New Roman"/>
          <w:sz w:val="28"/>
          <w:szCs w:val="28"/>
          <w:lang w:eastAsia="ru-RU"/>
        </w:rPr>
        <w:t>ублей</w:t>
      </w:r>
      <w:proofErr w:type="spellEnd"/>
      <w:r w:rsidRPr="00BC3421">
        <w:rPr>
          <w:rFonts w:ascii="Times New Roman" w:eastAsia="Times New Roman" w:hAnsi="Times New Roman"/>
          <w:sz w:val="28"/>
          <w:szCs w:val="28"/>
          <w:lang w:eastAsia="ru-RU"/>
        </w:rPr>
        <w:t xml:space="preserve">  на 1 приведенный километр.</w:t>
      </w:r>
    </w:p>
    <w:p w:rsidR="00BC3421" w:rsidRPr="00BC3421" w:rsidRDefault="00BC3421" w:rsidP="007F0960">
      <w:pPr>
        <w:spacing w:line="276" w:lineRule="auto"/>
        <w:ind w:firstLine="709"/>
        <w:jc w:val="both"/>
        <w:rPr>
          <w:rFonts w:ascii="Times New Roman" w:eastAsia="Times New Roman" w:hAnsi="Times New Roman"/>
          <w:sz w:val="28"/>
          <w:szCs w:val="28"/>
          <w:lang w:eastAsia="ru-RU"/>
        </w:rPr>
      </w:pPr>
    </w:p>
    <w:p w:rsidR="00BC3421" w:rsidRPr="00BC3421" w:rsidRDefault="00BC3421" w:rsidP="007F0960">
      <w:pPr>
        <w:autoSpaceDE w:val="0"/>
        <w:autoSpaceDN w:val="0"/>
        <w:adjustRightInd w:val="0"/>
        <w:spacing w:line="276" w:lineRule="auto"/>
        <w:jc w:val="both"/>
        <w:rPr>
          <w:rFonts w:ascii="Times New Roman" w:eastAsia="Times New Roman" w:hAnsi="Times New Roman"/>
          <w:spacing w:val="-4"/>
          <w:sz w:val="28"/>
          <w:szCs w:val="28"/>
          <w:lang w:eastAsia="ru-RU"/>
        </w:rPr>
      </w:pPr>
      <w:r w:rsidRPr="00BC3421">
        <w:rPr>
          <w:rFonts w:ascii="Times New Roman" w:eastAsia="Times New Roman" w:hAnsi="Times New Roman"/>
          <w:spacing w:val="-4"/>
          <w:sz w:val="28"/>
          <w:szCs w:val="28"/>
          <w:lang w:eastAsia="ru-RU"/>
        </w:rPr>
        <w:t xml:space="preserve">         Общий объем расходов бюджета муниципального округа на 2022 год определен в сумме 1208058,54 тыс. рублей.   </w:t>
      </w:r>
      <w:r w:rsidRPr="00BC3421">
        <w:rPr>
          <w:rFonts w:ascii="Times New Roman" w:eastAsia="Times New Roman" w:hAnsi="Times New Roman"/>
          <w:sz w:val="28"/>
          <w:szCs w:val="28"/>
          <w:lang w:eastAsia="ru-RU"/>
        </w:rPr>
        <w:t xml:space="preserve"> По сравнению с объемом расходов  2021 года </w:t>
      </w:r>
      <w:proofErr w:type="gramStart"/>
      <w:r w:rsidRPr="00BC3421">
        <w:rPr>
          <w:rFonts w:ascii="Times New Roman" w:eastAsia="Times New Roman" w:hAnsi="Times New Roman"/>
          <w:sz w:val="28"/>
          <w:szCs w:val="28"/>
          <w:lang w:eastAsia="ru-RU"/>
        </w:rPr>
        <w:t>согласно Решения</w:t>
      </w:r>
      <w:proofErr w:type="gramEnd"/>
      <w:r w:rsidRPr="00BC3421">
        <w:rPr>
          <w:rFonts w:ascii="Times New Roman" w:eastAsia="Times New Roman" w:hAnsi="Times New Roman"/>
          <w:sz w:val="28"/>
          <w:szCs w:val="28"/>
          <w:lang w:eastAsia="ru-RU"/>
        </w:rPr>
        <w:t xml:space="preserve"> №93 уменьшение  объема расходов бюджета муниципального округа в 2022 году составит 27675,30 тыс. рублей или на 2,2 процента. </w:t>
      </w:r>
    </w:p>
    <w:p w:rsidR="00BC3421" w:rsidRPr="00BC3421" w:rsidRDefault="00BC3421" w:rsidP="007F0960">
      <w:pPr>
        <w:autoSpaceDE w:val="0"/>
        <w:autoSpaceDN w:val="0"/>
        <w:adjustRightInd w:val="0"/>
        <w:spacing w:line="276" w:lineRule="auto"/>
        <w:jc w:val="both"/>
        <w:rPr>
          <w:rFonts w:ascii="Times New Roman" w:eastAsia="Times New Roman" w:hAnsi="Times New Roman"/>
          <w:sz w:val="28"/>
          <w:szCs w:val="28"/>
          <w:lang w:eastAsia="ru-RU"/>
        </w:rPr>
      </w:pPr>
      <w:r w:rsidRPr="00BC3421">
        <w:rPr>
          <w:rFonts w:ascii="Times New Roman" w:eastAsia="Times New Roman" w:hAnsi="Times New Roman"/>
          <w:spacing w:val="-4"/>
          <w:sz w:val="28"/>
          <w:szCs w:val="28"/>
          <w:lang w:eastAsia="ru-RU"/>
        </w:rPr>
        <w:t xml:space="preserve">        Общий объем расходов бюджета муниципального округа на 2023 год определен в сумме 1143012,56</w:t>
      </w:r>
      <w:r w:rsidRPr="00BC3421">
        <w:rPr>
          <w:rFonts w:ascii="Times New Roman" w:eastAsia="Times New Roman" w:hAnsi="Times New Roman"/>
          <w:sz w:val="28"/>
          <w:szCs w:val="28"/>
          <w:lang w:eastAsia="ru-RU"/>
        </w:rPr>
        <w:t xml:space="preserve"> </w:t>
      </w:r>
      <w:r w:rsidRPr="00BC3421">
        <w:rPr>
          <w:rFonts w:ascii="Times New Roman" w:eastAsia="Times New Roman" w:hAnsi="Times New Roman"/>
          <w:spacing w:val="-4"/>
          <w:sz w:val="28"/>
          <w:szCs w:val="28"/>
          <w:lang w:eastAsia="ru-RU"/>
        </w:rPr>
        <w:t xml:space="preserve">тыс. рублей.   </w:t>
      </w:r>
      <w:r w:rsidRPr="00BC3421">
        <w:rPr>
          <w:rFonts w:ascii="Times New Roman" w:eastAsia="Times New Roman" w:hAnsi="Times New Roman"/>
          <w:sz w:val="28"/>
          <w:szCs w:val="28"/>
          <w:lang w:eastAsia="ru-RU"/>
        </w:rPr>
        <w:t xml:space="preserve"> По сравнению с 2022 годом снижение объема расходов бюджета муниципального округа составит 65045,96 тыс. рублей.</w:t>
      </w:r>
    </w:p>
    <w:p w:rsidR="009B7206" w:rsidRPr="007B19AB" w:rsidRDefault="00BC3421" w:rsidP="007F0960">
      <w:pPr>
        <w:autoSpaceDE w:val="0"/>
        <w:autoSpaceDN w:val="0"/>
        <w:adjustRightInd w:val="0"/>
        <w:spacing w:line="276" w:lineRule="auto"/>
        <w:ind w:firstLine="709"/>
        <w:jc w:val="both"/>
        <w:rPr>
          <w:rFonts w:ascii="Times New Roman" w:eastAsia="Times New Roman" w:hAnsi="Times New Roman"/>
          <w:spacing w:val="-4"/>
          <w:sz w:val="28"/>
          <w:szCs w:val="28"/>
          <w:lang w:eastAsia="ru-RU"/>
        </w:rPr>
      </w:pPr>
      <w:r w:rsidRPr="00BC3421">
        <w:rPr>
          <w:rFonts w:ascii="Times New Roman" w:eastAsia="Times New Roman" w:hAnsi="Times New Roman"/>
          <w:spacing w:val="-4"/>
          <w:sz w:val="28"/>
          <w:szCs w:val="28"/>
          <w:lang w:eastAsia="ru-RU"/>
        </w:rPr>
        <w:t xml:space="preserve">       Общий объем расходов 1146618,77</w:t>
      </w:r>
      <w:r w:rsidRPr="00BC3421">
        <w:rPr>
          <w:rFonts w:ascii="Times New Roman" w:eastAsia="Times New Roman" w:hAnsi="Times New Roman"/>
          <w:sz w:val="28"/>
          <w:szCs w:val="28"/>
          <w:lang w:eastAsia="ru-RU"/>
        </w:rPr>
        <w:t xml:space="preserve"> </w:t>
      </w:r>
      <w:r w:rsidRPr="00BC3421">
        <w:rPr>
          <w:rFonts w:ascii="Times New Roman" w:eastAsia="Times New Roman" w:hAnsi="Times New Roman"/>
          <w:spacing w:val="-4"/>
          <w:sz w:val="28"/>
          <w:szCs w:val="28"/>
          <w:lang w:eastAsia="ru-RU"/>
        </w:rPr>
        <w:t xml:space="preserve">тыс. рублей.   </w:t>
      </w:r>
      <w:r w:rsidRPr="00BC3421">
        <w:rPr>
          <w:rFonts w:ascii="Times New Roman" w:eastAsia="Times New Roman" w:hAnsi="Times New Roman"/>
          <w:sz w:val="28"/>
          <w:szCs w:val="28"/>
          <w:lang w:eastAsia="ru-RU"/>
        </w:rPr>
        <w:t xml:space="preserve"> По сравнению с 2023 годом увеличение  объема расходов бюджета муниципального округа в 2024 году составит 3606,21 тыс. рублей. </w:t>
      </w:r>
      <w:r w:rsidR="009B7206" w:rsidRPr="007B19AB">
        <w:rPr>
          <w:rFonts w:ascii="Times New Roman" w:eastAsia="Times New Roman" w:hAnsi="Times New Roman"/>
          <w:sz w:val="28"/>
          <w:szCs w:val="28"/>
          <w:lang w:eastAsia="ru-RU"/>
        </w:rPr>
        <w:t xml:space="preserve"> </w:t>
      </w:r>
    </w:p>
    <w:p w:rsidR="009B7206" w:rsidRPr="007B19AB" w:rsidRDefault="009B7206" w:rsidP="00B35EB3">
      <w:pPr>
        <w:ind w:firstLine="360"/>
        <w:jc w:val="center"/>
        <w:rPr>
          <w:rFonts w:ascii="Times New Roman" w:eastAsia="Times New Roman" w:hAnsi="Times New Roman"/>
          <w:sz w:val="28"/>
          <w:szCs w:val="28"/>
          <w:lang w:eastAsia="ru-RU"/>
        </w:rPr>
      </w:pPr>
    </w:p>
    <w:p w:rsidR="00B35EB3" w:rsidRPr="00C25840" w:rsidRDefault="00B35EB3" w:rsidP="00B35EB3">
      <w:pPr>
        <w:ind w:firstLine="360"/>
        <w:jc w:val="center"/>
        <w:rPr>
          <w:rFonts w:ascii="Times New Roman" w:eastAsia="Times New Roman" w:hAnsi="Times New Roman"/>
          <w:b/>
          <w:sz w:val="28"/>
          <w:szCs w:val="28"/>
          <w:lang w:eastAsia="ru-RU"/>
        </w:rPr>
      </w:pPr>
      <w:r w:rsidRPr="00C25840">
        <w:rPr>
          <w:rFonts w:ascii="Times New Roman" w:eastAsia="Times New Roman" w:hAnsi="Times New Roman"/>
          <w:b/>
          <w:sz w:val="28"/>
          <w:szCs w:val="28"/>
          <w:lang w:eastAsia="ru-RU"/>
        </w:rPr>
        <w:t xml:space="preserve">Программная структура расходов местного бюджета </w:t>
      </w:r>
    </w:p>
    <w:p w:rsidR="00B35EB3" w:rsidRPr="00C25840" w:rsidRDefault="00B35EB3" w:rsidP="00B35EB3">
      <w:pPr>
        <w:ind w:firstLine="360"/>
        <w:jc w:val="center"/>
        <w:rPr>
          <w:rFonts w:ascii="Times New Roman" w:eastAsia="Times New Roman" w:hAnsi="Times New Roman"/>
          <w:b/>
          <w:sz w:val="28"/>
          <w:szCs w:val="20"/>
          <w:lang w:eastAsia="ru-RU"/>
        </w:rPr>
      </w:pPr>
      <w:r w:rsidRPr="00C25840">
        <w:rPr>
          <w:rFonts w:ascii="Times New Roman" w:eastAsia="Times New Roman" w:hAnsi="Times New Roman"/>
          <w:b/>
          <w:sz w:val="28"/>
          <w:szCs w:val="20"/>
          <w:lang w:eastAsia="ru-RU"/>
        </w:rPr>
        <w:t>на 202</w:t>
      </w:r>
      <w:r w:rsidR="00BC3421">
        <w:rPr>
          <w:rFonts w:ascii="Times New Roman" w:eastAsia="Times New Roman" w:hAnsi="Times New Roman"/>
          <w:b/>
          <w:sz w:val="28"/>
          <w:szCs w:val="20"/>
          <w:lang w:eastAsia="ru-RU"/>
        </w:rPr>
        <w:t>2</w:t>
      </w:r>
      <w:r w:rsidRPr="00C25840">
        <w:rPr>
          <w:rFonts w:ascii="Times New Roman" w:eastAsia="Times New Roman" w:hAnsi="Times New Roman"/>
          <w:b/>
          <w:sz w:val="28"/>
          <w:szCs w:val="20"/>
          <w:lang w:eastAsia="ru-RU"/>
        </w:rPr>
        <w:t xml:space="preserve"> год и плановый период 202</w:t>
      </w:r>
      <w:r w:rsidR="00BC3421">
        <w:rPr>
          <w:rFonts w:ascii="Times New Roman" w:eastAsia="Times New Roman" w:hAnsi="Times New Roman"/>
          <w:b/>
          <w:sz w:val="28"/>
          <w:szCs w:val="20"/>
          <w:lang w:eastAsia="ru-RU"/>
        </w:rPr>
        <w:t>3</w:t>
      </w:r>
      <w:r w:rsidRPr="00C25840">
        <w:rPr>
          <w:rFonts w:ascii="Times New Roman" w:eastAsia="Times New Roman" w:hAnsi="Times New Roman"/>
          <w:b/>
          <w:sz w:val="28"/>
          <w:szCs w:val="20"/>
          <w:lang w:eastAsia="ru-RU"/>
        </w:rPr>
        <w:t xml:space="preserve"> и 202</w:t>
      </w:r>
      <w:r w:rsidR="00BC3421">
        <w:rPr>
          <w:rFonts w:ascii="Times New Roman" w:eastAsia="Times New Roman" w:hAnsi="Times New Roman"/>
          <w:b/>
          <w:sz w:val="28"/>
          <w:szCs w:val="20"/>
          <w:lang w:eastAsia="ru-RU"/>
        </w:rPr>
        <w:t>4</w:t>
      </w:r>
      <w:r w:rsidRPr="00C25840">
        <w:rPr>
          <w:rFonts w:ascii="Times New Roman" w:eastAsia="Times New Roman" w:hAnsi="Times New Roman"/>
          <w:b/>
          <w:sz w:val="28"/>
          <w:szCs w:val="20"/>
          <w:lang w:eastAsia="ru-RU"/>
        </w:rPr>
        <w:t xml:space="preserve"> годов </w:t>
      </w:r>
    </w:p>
    <w:p w:rsidR="007B19AB" w:rsidRPr="00C25840" w:rsidRDefault="007B19AB" w:rsidP="00B35EB3">
      <w:pPr>
        <w:ind w:firstLine="360"/>
        <w:jc w:val="center"/>
        <w:rPr>
          <w:rFonts w:ascii="Times New Roman" w:eastAsia="Times New Roman" w:hAnsi="Times New Roman"/>
          <w:b/>
          <w:sz w:val="28"/>
          <w:szCs w:val="20"/>
          <w:lang w:eastAsia="ru-RU"/>
        </w:rPr>
      </w:pPr>
    </w:p>
    <w:p w:rsidR="003B6EF3" w:rsidRPr="003B6EF3" w:rsidRDefault="003B6EF3" w:rsidP="003B6EF3">
      <w:pPr>
        <w:ind w:firstLine="360"/>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Программная структура расходов бюджета муниципального округа </w:t>
      </w:r>
    </w:p>
    <w:p w:rsidR="003B6EF3" w:rsidRPr="003B6EF3" w:rsidRDefault="003B6EF3" w:rsidP="003B6EF3">
      <w:pPr>
        <w:ind w:firstLine="360"/>
        <w:jc w:val="center"/>
        <w:rPr>
          <w:rFonts w:ascii="Times New Roman" w:eastAsia="Times New Roman" w:hAnsi="Times New Roman"/>
          <w:sz w:val="28"/>
          <w:szCs w:val="20"/>
          <w:lang w:eastAsia="ru-RU"/>
        </w:rPr>
      </w:pPr>
      <w:r w:rsidRPr="003B6EF3">
        <w:rPr>
          <w:rFonts w:ascii="Times New Roman" w:eastAsia="Times New Roman" w:hAnsi="Times New Roman"/>
          <w:sz w:val="28"/>
          <w:szCs w:val="20"/>
          <w:lang w:eastAsia="ru-RU"/>
        </w:rPr>
        <w:t xml:space="preserve">на 2022 год и плановый период 2023 и 2024 годов </w:t>
      </w:r>
    </w:p>
    <w:p w:rsidR="003B6EF3" w:rsidRPr="003B6EF3" w:rsidRDefault="003B6EF3" w:rsidP="003B6EF3">
      <w:pPr>
        <w:ind w:firstLine="709"/>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Проект бюджета муниципального округа сформирован на основе утвержденных распоряжениями администрации Туркменского муниципального округа Ставропольского края  «Об утверждении перечня муниципальных программ  Туркменского муниципального округа Ставропольского края», тринадцать муниципальных программ, охватывающих основные сферы (направления) деятельности органов местного самоуправления Туркменского муниципального округа.</w:t>
      </w:r>
    </w:p>
    <w:p w:rsidR="003B6EF3" w:rsidRPr="003B6EF3" w:rsidRDefault="003B6EF3" w:rsidP="003B6EF3">
      <w:pPr>
        <w:ind w:firstLine="709"/>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После утверждения бюджета муниципального округа муниципальные программы Туркменского муниципального округа будут уточнены с учетом утвержденных решением совета Туркменского муниципального округа предельных объемов расходов.</w:t>
      </w:r>
    </w:p>
    <w:p w:rsidR="003B6EF3" w:rsidRPr="003B6EF3" w:rsidRDefault="003B6EF3" w:rsidP="003B6EF3">
      <w:pPr>
        <w:widowControl w:val="0"/>
        <w:jc w:val="both"/>
        <w:rPr>
          <w:rFonts w:ascii="Times New Roman" w:eastAsia="Times New Roman" w:hAnsi="Times New Roman"/>
          <w:sz w:val="28"/>
          <w:szCs w:val="28"/>
          <w:lang w:eastAsia="ru-RU"/>
        </w:rPr>
      </w:pPr>
    </w:p>
    <w:p w:rsidR="003B6EF3" w:rsidRPr="003B6EF3" w:rsidRDefault="003B6EF3" w:rsidP="003B6EF3">
      <w:pPr>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lastRenderedPageBreak/>
        <w:t xml:space="preserve">01. Муниципальная  программа Туркменского муниципального округа </w:t>
      </w:r>
    </w:p>
    <w:p w:rsidR="003B6EF3" w:rsidRPr="003B6EF3" w:rsidRDefault="003B6EF3" w:rsidP="003B6EF3">
      <w:pPr>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"Развитие образования"</w:t>
      </w:r>
    </w:p>
    <w:p w:rsidR="003B6EF3" w:rsidRPr="003B6EF3" w:rsidRDefault="003B6EF3" w:rsidP="003B6EF3">
      <w:pPr>
        <w:spacing w:line="228" w:lineRule="auto"/>
        <w:jc w:val="center"/>
        <w:rPr>
          <w:rFonts w:ascii="Times New Roman" w:eastAsia="Times New Roman" w:hAnsi="Times New Roman"/>
          <w:sz w:val="28"/>
          <w:szCs w:val="28"/>
          <w:lang w:eastAsia="ru-RU"/>
        </w:rPr>
      </w:pP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Для реализации Программы предлагается направить:</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2022 году  – 505018,66 тыс. рублей, из них средства бюджета Ставропольского края-  238103,84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в том числе </w:t>
      </w:r>
    </w:p>
    <w:p w:rsidR="003B6EF3" w:rsidRPr="008A00FC" w:rsidRDefault="003B6EF3" w:rsidP="003B6EF3">
      <w:pPr>
        <w:jc w:val="both"/>
        <w:rPr>
          <w:rFonts w:ascii="Times New Roman" w:eastAsia="Times New Roman" w:hAnsi="Times New Roman"/>
          <w:lang w:eastAsia="ru-RU"/>
        </w:rPr>
      </w:pPr>
      <w:r w:rsidRPr="008A00FC">
        <w:rPr>
          <w:rFonts w:ascii="Times New Roman" w:eastAsia="Times New Roman" w:hAnsi="Times New Roman"/>
          <w:sz w:val="28"/>
          <w:szCs w:val="28"/>
          <w:lang w:eastAsia="ru-RU"/>
        </w:rPr>
        <w:t xml:space="preserve">Региональный проект «Успех каждого ребенка» </w:t>
      </w:r>
    </w:p>
    <w:p w:rsidR="003B6EF3" w:rsidRPr="003B6EF3" w:rsidRDefault="003B6EF3" w:rsidP="003B6EF3">
      <w:pPr>
        <w:jc w:val="both"/>
        <w:rPr>
          <w:rFonts w:ascii="Times New Roman" w:eastAsia="Times New Roman" w:hAnsi="Times New Roman"/>
          <w:lang w:eastAsia="ru-RU"/>
        </w:rPr>
      </w:pPr>
      <w:r w:rsidRPr="003B6EF3">
        <w:rPr>
          <w:rFonts w:ascii="Times New Roman" w:eastAsia="Times New Roman" w:hAnsi="Times New Roman"/>
          <w:sz w:val="28"/>
          <w:szCs w:val="28"/>
          <w:lang w:eastAsia="ru-RU"/>
        </w:rPr>
        <w:t>создание в общеобразовательных организациях, расположенных в сельской местности, условий для занятий физической культурой и спортом-</w:t>
      </w:r>
      <w:r w:rsidRPr="003B6EF3">
        <w:rPr>
          <w:rFonts w:ascii="Times New Roman" w:eastAsia="Times New Roman" w:hAnsi="Times New Roman"/>
          <w:lang w:eastAsia="ru-RU"/>
        </w:rPr>
        <w:t>1447,37</w:t>
      </w:r>
    </w:p>
    <w:p w:rsidR="003B6EF3" w:rsidRPr="003B6EF3" w:rsidRDefault="003B6EF3" w:rsidP="003B6EF3">
      <w:pPr>
        <w:jc w:val="both"/>
        <w:rPr>
          <w:rFonts w:ascii="Times New Roman" w:eastAsia="Times New Roman" w:hAnsi="Times New Roman"/>
          <w:sz w:val="28"/>
          <w:szCs w:val="28"/>
          <w:lang w:eastAsia="ru-RU"/>
        </w:rPr>
      </w:pP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8A00FC" w:rsidRDefault="003B6EF3" w:rsidP="003B6EF3">
      <w:pPr>
        <w:jc w:val="both"/>
        <w:rPr>
          <w:rFonts w:ascii="Times New Roman" w:eastAsia="Times New Roman" w:hAnsi="Times New Roman"/>
          <w:sz w:val="28"/>
          <w:szCs w:val="28"/>
          <w:lang w:eastAsia="ru-RU"/>
        </w:rPr>
      </w:pPr>
      <w:r w:rsidRPr="008A00FC">
        <w:rPr>
          <w:rFonts w:ascii="Times New Roman" w:eastAsia="Times New Roman" w:hAnsi="Times New Roman"/>
          <w:sz w:val="28"/>
          <w:szCs w:val="28"/>
          <w:lang w:eastAsia="ru-RU"/>
        </w:rPr>
        <w:t>Региональный проект "Современная школа"</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Обеспечение деятельности центров образования цифрового и гуманитарного профилей-12184,66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средства бюджета муниципального округа- 266914,82тыс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
    <w:p w:rsidR="003B6EF3" w:rsidRPr="003B6EF3" w:rsidRDefault="003B6EF3" w:rsidP="003B6EF3">
      <w:pPr>
        <w:jc w:val="both"/>
        <w:rPr>
          <w:rFonts w:ascii="Times New Roman" w:eastAsia="Times New Roman" w:hAnsi="Times New Roman"/>
          <w:sz w:val="28"/>
          <w:szCs w:val="28"/>
          <w:u w:val="single"/>
          <w:lang w:eastAsia="ru-RU"/>
        </w:rPr>
      </w:pP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в 2023 году  –490459,69тыс. рублей, из них средства бюджета Ставропольского края- 244828,71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в том числе </w:t>
      </w:r>
    </w:p>
    <w:p w:rsidR="003B6EF3" w:rsidRPr="008A00FC" w:rsidRDefault="003B6EF3" w:rsidP="003B6EF3">
      <w:pPr>
        <w:jc w:val="both"/>
        <w:rPr>
          <w:rFonts w:ascii="Times New Roman" w:eastAsia="Times New Roman" w:hAnsi="Times New Roman"/>
          <w:lang w:eastAsia="ru-RU"/>
        </w:rPr>
      </w:pPr>
      <w:r w:rsidRPr="008A00FC">
        <w:rPr>
          <w:rFonts w:ascii="Times New Roman" w:eastAsia="Times New Roman" w:hAnsi="Times New Roman"/>
          <w:sz w:val="28"/>
          <w:szCs w:val="28"/>
          <w:lang w:eastAsia="ru-RU"/>
        </w:rPr>
        <w:t xml:space="preserve">Региональный проект «Успех каждого ребенка» </w:t>
      </w:r>
    </w:p>
    <w:p w:rsidR="003B6EF3" w:rsidRPr="003B6EF3" w:rsidRDefault="003B6EF3" w:rsidP="003B6EF3">
      <w:pPr>
        <w:jc w:val="both"/>
        <w:rPr>
          <w:rFonts w:ascii="Times New Roman" w:eastAsia="Times New Roman" w:hAnsi="Times New Roman"/>
          <w:lang w:eastAsia="ru-RU"/>
        </w:rPr>
      </w:pPr>
      <w:r w:rsidRPr="003B6EF3">
        <w:rPr>
          <w:rFonts w:ascii="Times New Roman" w:eastAsia="Times New Roman" w:hAnsi="Times New Roman"/>
          <w:sz w:val="28"/>
          <w:szCs w:val="28"/>
          <w:lang w:eastAsia="ru-RU"/>
        </w:rPr>
        <w:t>создание в общеобразовательных организациях, расположенных в сельской местности, условий для занятий физической культурой и спортом- 1419,96</w:t>
      </w:r>
    </w:p>
    <w:p w:rsidR="003B6EF3" w:rsidRPr="003B6EF3" w:rsidRDefault="003B6EF3" w:rsidP="003B6EF3">
      <w:pPr>
        <w:jc w:val="both"/>
        <w:rPr>
          <w:rFonts w:ascii="Times New Roman" w:eastAsia="Times New Roman" w:hAnsi="Times New Roman"/>
          <w:sz w:val="28"/>
          <w:szCs w:val="28"/>
          <w:lang w:eastAsia="ru-RU"/>
        </w:rPr>
      </w:pP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8A00FC" w:rsidRDefault="003B6EF3" w:rsidP="003B6EF3">
      <w:pPr>
        <w:jc w:val="both"/>
        <w:rPr>
          <w:rFonts w:ascii="Times New Roman" w:eastAsia="Times New Roman" w:hAnsi="Times New Roman"/>
          <w:sz w:val="28"/>
          <w:szCs w:val="28"/>
          <w:lang w:eastAsia="ru-RU"/>
        </w:rPr>
      </w:pPr>
      <w:r w:rsidRPr="008A00FC">
        <w:rPr>
          <w:rFonts w:ascii="Times New Roman" w:eastAsia="Times New Roman" w:hAnsi="Times New Roman"/>
          <w:sz w:val="28"/>
          <w:szCs w:val="28"/>
          <w:lang w:eastAsia="ru-RU"/>
        </w:rPr>
        <w:t>Региональный проект "Современная школа"</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Обеспечение деятельности центров образования цифрового и гуманитарного профилей- 16085,57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средства бюджета муниципального округа- 245630,98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в 2024 году  – 480350,53 тыс. рублей, из них средства бюджета Ставропольского края- 245936,59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в том числе </w:t>
      </w:r>
    </w:p>
    <w:p w:rsidR="003B6EF3" w:rsidRPr="008A00FC" w:rsidRDefault="003B6EF3" w:rsidP="003B6EF3">
      <w:pPr>
        <w:jc w:val="both"/>
        <w:rPr>
          <w:rFonts w:ascii="Times New Roman" w:eastAsia="Times New Roman" w:hAnsi="Times New Roman"/>
          <w:lang w:eastAsia="ru-RU"/>
        </w:rPr>
      </w:pPr>
      <w:r w:rsidRPr="008A00FC">
        <w:rPr>
          <w:rFonts w:ascii="Times New Roman" w:eastAsia="Times New Roman" w:hAnsi="Times New Roman"/>
          <w:sz w:val="28"/>
          <w:szCs w:val="28"/>
          <w:lang w:eastAsia="ru-RU"/>
        </w:rPr>
        <w:t xml:space="preserve">Региональный проект «Успех каждого ребенка» </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создание в общеобразовательных организациях, расположенных в сельской местности, условий для занятий физической культурой и спортом-1604,27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8A00FC" w:rsidRDefault="003B6EF3" w:rsidP="003B6EF3">
      <w:pPr>
        <w:jc w:val="both"/>
        <w:rPr>
          <w:rFonts w:ascii="Times New Roman" w:eastAsia="Times New Roman" w:hAnsi="Times New Roman"/>
          <w:sz w:val="28"/>
          <w:szCs w:val="28"/>
          <w:lang w:eastAsia="ru-RU"/>
        </w:rPr>
      </w:pPr>
      <w:r w:rsidRPr="008A00FC">
        <w:rPr>
          <w:rFonts w:ascii="Times New Roman" w:eastAsia="Times New Roman" w:hAnsi="Times New Roman"/>
          <w:sz w:val="28"/>
          <w:szCs w:val="28"/>
          <w:lang w:eastAsia="ru-RU"/>
        </w:rPr>
        <w:t>Региональный проект "Современная школа"</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Обеспечение деятельности центров образования цифрового и гуманитарного профилей-16085,57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средства бюджета муниципального округа- 234413,94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jc w:val="both"/>
        <w:rPr>
          <w:rFonts w:ascii="Times New Roman" w:eastAsia="Times New Roman" w:hAnsi="Times New Roman"/>
          <w:sz w:val="28"/>
          <w:szCs w:val="28"/>
          <w:lang w:eastAsia="ru-RU"/>
        </w:rPr>
      </w:pPr>
    </w:p>
    <w:p w:rsidR="003B6EF3" w:rsidRPr="003B6EF3" w:rsidRDefault="003B6EF3" w:rsidP="003B6EF3">
      <w:pPr>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02. Муниципальная  программа Туркменского муниципального округа </w:t>
      </w:r>
    </w:p>
    <w:p w:rsidR="003B6EF3" w:rsidRPr="003B6EF3" w:rsidRDefault="003B6EF3" w:rsidP="003B6EF3">
      <w:pPr>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«Развитие культуры»</w:t>
      </w:r>
    </w:p>
    <w:p w:rsidR="003B6EF3" w:rsidRPr="003B6EF3" w:rsidRDefault="003B6EF3" w:rsidP="003B6EF3">
      <w:pPr>
        <w:spacing w:line="228" w:lineRule="auto"/>
        <w:jc w:val="center"/>
        <w:rPr>
          <w:rFonts w:ascii="Times New Roman" w:eastAsia="Times New Roman" w:hAnsi="Times New Roman"/>
          <w:sz w:val="28"/>
          <w:szCs w:val="28"/>
          <w:lang w:eastAsia="ru-RU"/>
        </w:rPr>
      </w:pP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Прогнозируемый объем финансирования Про</w:t>
      </w:r>
      <w:r w:rsidRPr="003B6EF3">
        <w:rPr>
          <w:rFonts w:ascii="Times New Roman" w:eastAsia="Times New Roman" w:hAnsi="Times New Roman"/>
          <w:sz w:val="28"/>
          <w:szCs w:val="28"/>
          <w:lang w:eastAsia="ru-RU"/>
        </w:rPr>
        <w:softHyphen/>
        <w:t>граммы:</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2022 году  составит 170046,25  тыс. рублей, в том числе за счет средств бюджета Туркменского муниципального округа – 156455,85 тыс. рублей;</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комплектование книжных фондов библиотек муниципальных образований-70,92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Региональный проект "Культурная среда" </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lastRenderedPageBreak/>
        <w:t xml:space="preserve">Государственная поддержка отрасли культуры (создание и модернизация учреждений культурно-досугового типа в сельской местности, включая строительство, реконструкцию и капитальный ремонт зданий учреждений) -13519,48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в 2023 году  составит  146468,11тыс. рублей, в том числе за счет средств бюджета Туркменского муниципального округа –  146432,65 тыс. рублей;</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в 2024 году  составит 140517,75тыс. рублей, в том числе за счет средств бюджета Туркменского муниципального округа – 140482,29 тыс. рублей;</w:t>
      </w:r>
    </w:p>
    <w:p w:rsidR="003B6EF3" w:rsidRPr="003B6EF3" w:rsidRDefault="003B6EF3" w:rsidP="003B6EF3">
      <w:pPr>
        <w:ind w:firstLine="709"/>
        <w:jc w:val="both"/>
        <w:rPr>
          <w:rFonts w:ascii="Times New Roman" w:eastAsia="Times New Roman" w:hAnsi="Times New Roman"/>
          <w:sz w:val="28"/>
          <w:szCs w:val="28"/>
          <w:lang w:eastAsia="ru-RU"/>
        </w:rPr>
      </w:pPr>
    </w:p>
    <w:p w:rsidR="003B6EF3" w:rsidRPr="003B6EF3" w:rsidRDefault="003B6EF3" w:rsidP="003B6EF3">
      <w:pPr>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03. Муниципальная  программа Туркменского муниципального округа </w:t>
      </w:r>
    </w:p>
    <w:p w:rsidR="003B6EF3" w:rsidRPr="003B6EF3" w:rsidRDefault="003B6EF3" w:rsidP="003B6EF3">
      <w:pPr>
        <w:autoSpaceDE w:val="0"/>
        <w:autoSpaceDN w:val="0"/>
        <w:adjustRightInd w:val="0"/>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«Молодежная политика»</w:t>
      </w:r>
    </w:p>
    <w:p w:rsidR="003B6EF3" w:rsidRPr="003B6EF3" w:rsidRDefault="003B6EF3" w:rsidP="003B6EF3">
      <w:pPr>
        <w:autoSpaceDE w:val="0"/>
        <w:autoSpaceDN w:val="0"/>
        <w:adjustRightInd w:val="0"/>
        <w:jc w:val="center"/>
        <w:rPr>
          <w:rFonts w:ascii="Times New Roman" w:eastAsia="Times New Roman" w:hAnsi="Times New Roman"/>
          <w:sz w:val="28"/>
          <w:szCs w:val="28"/>
          <w:lang w:eastAsia="ru-RU"/>
        </w:rPr>
      </w:pP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Общий объем финансирования  Программы составит:</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в 2022 году- 254,59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из них средства бюджета Туркменского муниципального округа составят 241,15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 бюджет Ставропольского края составит  13,44тыс.рублей;</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2023 году- 232,22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из них средства бюджета Туркменского муниципального округа составят 222,78  рублей, бюджет Ставропольского края составит  13,44тыс.рублей;</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в 2024 году- 225,86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из них средства бюджета Туркменского муниципального округа составят 212,42 рубля, бюджет Ставропольского края составит  13,44тыс.рублей;</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p>
    <w:p w:rsidR="003B6EF3" w:rsidRPr="003B6EF3" w:rsidRDefault="003B6EF3" w:rsidP="008A00FC">
      <w:pPr>
        <w:widowControl w:val="0"/>
        <w:spacing w:line="23" w:lineRule="atLeast"/>
        <w:contextualSpacing/>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04. Муниципальная программа Туркменского муниципального округа «Развитие транспортной системы и обеспечение безопасности дорожного движения»</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Прогнозируемый объем финансирования Про</w:t>
      </w:r>
      <w:r w:rsidRPr="003B6EF3">
        <w:rPr>
          <w:rFonts w:ascii="Times New Roman" w:eastAsia="Times New Roman" w:hAnsi="Times New Roman"/>
          <w:sz w:val="28"/>
          <w:szCs w:val="28"/>
          <w:lang w:eastAsia="ru-RU"/>
        </w:rPr>
        <w:softHyphen/>
        <w:t>граммы:</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2022 году  составит 35759,62 тыс. рублей, в том числе за счет средств бюджета Туркменского муниципального округа – 14651,15 тыс. рублей, средств краевого бюджета- 21108,47тыс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в 2023 году  составит  13096,35 тыс. рублей, в том числе за счет средств бюджета Туркменского муниципального округа – 13096,35 тыс. рублей;</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в 2024 году  составит 13495,08 тыс. рублей, в том числе за счет средств бюджета Туркменского муниципального округа –   13495,08 тыс. рублей;</w:t>
      </w:r>
    </w:p>
    <w:p w:rsidR="008A00FC" w:rsidRDefault="008A00FC" w:rsidP="003B6EF3">
      <w:pPr>
        <w:widowControl w:val="0"/>
        <w:spacing w:line="23" w:lineRule="atLeast"/>
        <w:contextualSpacing/>
        <w:jc w:val="both"/>
        <w:rPr>
          <w:rFonts w:ascii="Times New Roman" w:eastAsia="Times New Roman" w:hAnsi="Times New Roman"/>
          <w:sz w:val="28"/>
          <w:szCs w:val="28"/>
          <w:lang w:eastAsia="ru-RU"/>
        </w:rPr>
      </w:pPr>
    </w:p>
    <w:p w:rsidR="003B6EF3" w:rsidRPr="003B6EF3" w:rsidRDefault="003B6EF3" w:rsidP="003B6EF3">
      <w:pPr>
        <w:widowControl w:val="0"/>
        <w:spacing w:line="23" w:lineRule="atLeast"/>
        <w:contextualSpacing/>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05.Муниципальная программа Туркменского муниципального округа «Профилактика правонарушений и защита населения от чрезвычайных ситуаций природного и техногенного характера» </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Прогнозируемый объем финансирования Про</w:t>
      </w:r>
      <w:r w:rsidRPr="003B6EF3">
        <w:rPr>
          <w:rFonts w:ascii="Times New Roman" w:eastAsia="Times New Roman" w:hAnsi="Times New Roman"/>
          <w:sz w:val="28"/>
          <w:szCs w:val="28"/>
          <w:lang w:eastAsia="ru-RU"/>
        </w:rPr>
        <w:softHyphen/>
        <w:t>граммы:</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2022 году  составит 13551,28 тыс. рублей, в том числе за счет средств бюджета Туркменского муниципального округа – 6653,22 тыс. рублей, средств краевого бюджета- 6898,06тыс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в 2023 году  составит 6123,28 тыс. рублей, в том числе за счет средств бюджета Туркменского муниципального округа –6023,28 тыс. рублей;</w:t>
      </w:r>
    </w:p>
    <w:p w:rsidR="003B6EF3" w:rsidRPr="003B6EF3" w:rsidRDefault="003B6EF3" w:rsidP="008A00FC">
      <w:pPr>
        <w:autoSpaceDE w:val="0"/>
        <w:autoSpaceDN w:val="0"/>
        <w:adjustRightInd w:val="0"/>
        <w:jc w:val="both"/>
        <w:rPr>
          <w:rFonts w:ascii="Times New Roman" w:eastAsia="Times New Roman" w:hAnsi="Times New Roman"/>
          <w:spacing w:val="-4"/>
          <w:sz w:val="28"/>
          <w:szCs w:val="28"/>
          <w:lang w:eastAsia="ru-RU"/>
        </w:rPr>
      </w:pPr>
      <w:r w:rsidRPr="003B6EF3">
        <w:rPr>
          <w:rFonts w:ascii="Times New Roman" w:eastAsia="Times New Roman" w:hAnsi="Times New Roman"/>
          <w:sz w:val="28"/>
          <w:szCs w:val="28"/>
          <w:lang w:eastAsia="ru-RU"/>
        </w:rPr>
        <w:t xml:space="preserve">в 2024 году  составит 5848,96 тыс. рублей, в том числе за счет средств бюджета Туркменского муниципального округа – 5748,96тыс. рублей;   </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pacing w:val="-4"/>
          <w:sz w:val="28"/>
          <w:szCs w:val="28"/>
          <w:lang w:eastAsia="ru-RU"/>
        </w:rPr>
        <w:lastRenderedPageBreak/>
        <w:t xml:space="preserve">                                                                              </w:t>
      </w:r>
    </w:p>
    <w:p w:rsidR="003B6EF3" w:rsidRPr="003B6EF3" w:rsidRDefault="003B6EF3" w:rsidP="003B6EF3">
      <w:pPr>
        <w:autoSpaceDE w:val="0"/>
        <w:autoSpaceDN w:val="0"/>
        <w:adjustRightInd w:val="0"/>
        <w:snapToGrid w:val="0"/>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06. Муниципальная программа Туркменского муниципального округа</w:t>
      </w:r>
    </w:p>
    <w:p w:rsidR="003B6EF3" w:rsidRPr="003B6EF3" w:rsidRDefault="003B6EF3" w:rsidP="003B6EF3">
      <w:pPr>
        <w:keepNext/>
        <w:keepLines/>
        <w:widowControl w:val="0"/>
        <w:spacing w:line="23" w:lineRule="atLeast"/>
        <w:ind w:firstLine="34"/>
        <w:contextualSpacing/>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«Экономическое развитие и улучшение инвестиционного климата»</w:t>
      </w:r>
    </w:p>
    <w:p w:rsidR="003B6EF3" w:rsidRPr="003B6EF3" w:rsidRDefault="003B6EF3" w:rsidP="003B6EF3">
      <w:pPr>
        <w:ind w:firstLine="709"/>
        <w:jc w:val="both"/>
        <w:rPr>
          <w:rFonts w:ascii="Times New Roman" w:eastAsia="Times New Roman" w:hAnsi="Times New Roman"/>
          <w:spacing w:val="-4"/>
          <w:sz w:val="28"/>
          <w:szCs w:val="28"/>
          <w:lang w:eastAsia="ru-RU"/>
        </w:rPr>
      </w:pPr>
      <w:r w:rsidRPr="003B6EF3">
        <w:rPr>
          <w:rFonts w:ascii="Times New Roman" w:eastAsia="Times New Roman" w:hAnsi="Times New Roman"/>
          <w:sz w:val="28"/>
          <w:szCs w:val="28"/>
          <w:lang w:eastAsia="ru-RU"/>
        </w:rPr>
        <w:t xml:space="preserve">  Общий объем средств бюджета муниципального округа на финансирования меро</w:t>
      </w:r>
      <w:r w:rsidRPr="003B6EF3">
        <w:rPr>
          <w:rFonts w:ascii="Times New Roman" w:eastAsia="Times New Roman" w:hAnsi="Times New Roman"/>
          <w:sz w:val="28"/>
          <w:szCs w:val="28"/>
          <w:lang w:eastAsia="ru-RU"/>
        </w:rPr>
        <w:softHyphen/>
        <w:t>приятий про</w:t>
      </w:r>
      <w:r w:rsidRPr="003B6EF3">
        <w:rPr>
          <w:rFonts w:ascii="Times New Roman" w:eastAsia="Times New Roman" w:hAnsi="Times New Roman"/>
          <w:sz w:val="28"/>
          <w:szCs w:val="28"/>
          <w:lang w:eastAsia="ru-RU"/>
        </w:rPr>
        <w:softHyphen/>
        <w:t xml:space="preserve">граммы составит в 2022 году – 12240,81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в 2023 году- 11498,63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 xml:space="preserve">, в 2024 году –10819,66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 xml:space="preserve">, в том числе </w:t>
      </w:r>
      <w:r w:rsidRPr="003B6EF3">
        <w:rPr>
          <w:rFonts w:ascii="Times New Roman" w:eastAsia="Times New Roman" w:hAnsi="Times New Roman"/>
          <w:spacing w:val="-4"/>
          <w:sz w:val="28"/>
          <w:szCs w:val="28"/>
          <w:lang w:eastAsia="ru-RU"/>
        </w:rPr>
        <w:t>в разрезе подпрограмм  представлены в таблице:</w:t>
      </w:r>
    </w:p>
    <w:p w:rsidR="003B6EF3" w:rsidRPr="003B6EF3" w:rsidRDefault="003B6EF3" w:rsidP="003B6EF3">
      <w:pPr>
        <w:autoSpaceDE w:val="0"/>
        <w:autoSpaceDN w:val="0"/>
        <w:adjustRightInd w:val="0"/>
        <w:snapToGrid w:val="0"/>
        <w:jc w:val="center"/>
        <w:rPr>
          <w:rFonts w:ascii="Arial" w:eastAsia="Times New Roman" w:hAnsi="Arial" w:cs="Arial"/>
          <w:sz w:val="28"/>
          <w:szCs w:val="28"/>
          <w:lang w:eastAsia="ru-RU"/>
        </w:rPr>
      </w:pPr>
      <w:r w:rsidRPr="003B6EF3">
        <w:rPr>
          <w:rFonts w:ascii="Arial" w:eastAsia="Times New Roman" w:hAnsi="Arial" w:cs="Arial"/>
          <w:spacing w:val="-4"/>
          <w:sz w:val="28"/>
          <w:szCs w:val="28"/>
          <w:lang w:eastAsia="ru-RU"/>
        </w:rPr>
        <w:t xml:space="preserve">                                                                                                                                           </w:t>
      </w:r>
      <w:r w:rsidRPr="003B6EF3">
        <w:rPr>
          <w:rFonts w:ascii="Arial" w:eastAsia="Times New Roman" w:hAnsi="Arial" w:cs="Arial"/>
          <w:sz w:val="28"/>
          <w:szCs w:val="28"/>
          <w:lang w:eastAsia="ru-RU"/>
        </w:rPr>
        <w:t xml:space="preserve"> </w:t>
      </w:r>
    </w:p>
    <w:p w:rsidR="003B6EF3" w:rsidRPr="003B6EF3" w:rsidRDefault="003B6EF3" w:rsidP="003B6EF3">
      <w:pPr>
        <w:autoSpaceDE w:val="0"/>
        <w:autoSpaceDN w:val="0"/>
        <w:adjustRightInd w:val="0"/>
        <w:snapToGrid w:val="0"/>
        <w:jc w:val="center"/>
        <w:rPr>
          <w:rFonts w:ascii="Times New Roman" w:eastAsia="Times New Roman" w:hAnsi="Times New Roman"/>
          <w:sz w:val="28"/>
          <w:szCs w:val="28"/>
          <w:lang w:eastAsia="ru-RU"/>
        </w:rPr>
      </w:pPr>
      <w:r w:rsidRPr="003B6EF3">
        <w:rPr>
          <w:rFonts w:ascii="Arial" w:eastAsia="Times New Roman" w:hAnsi="Arial" w:cs="Arial"/>
          <w:sz w:val="28"/>
          <w:szCs w:val="28"/>
          <w:lang w:eastAsia="ru-RU"/>
        </w:rPr>
        <w:t xml:space="preserve">   </w:t>
      </w:r>
      <w:r w:rsidRPr="003B6EF3">
        <w:rPr>
          <w:rFonts w:ascii="Times New Roman" w:eastAsia="Times New Roman" w:hAnsi="Times New Roman"/>
          <w:sz w:val="28"/>
          <w:szCs w:val="28"/>
          <w:lang w:eastAsia="ru-RU"/>
        </w:rPr>
        <w:t>07. Муниципальная программа Туркменского муниципального округа</w:t>
      </w:r>
    </w:p>
    <w:p w:rsidR="003B6EF3" w:rsidRPr="003B6EF3" w:rsidRDefault="003B6EF3" w:rsidP="003B6EF3">
      <w:pPr>
        <w:contextualSpacing/>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«Развитие сельского хозяйства»</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Прогнозируемый объем финансирования Про</w:t>
      </w:r>
      <w:r w:rsidRPr="003B6EF3">
        <w:rPr>
          <w:rFonts w:ascii="Times New Roman" w:eastAsia="Times New Roman" w:hAnsi="Times New Roman"/>
          <w:sz w:val="28"/>
          <w:szCs w:val="28"/>
          <w:lang w:eastAsia="ru-RU"/>
        </w:rPr>
        <w:softHyphen/>
        <w:t>граммы:</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2022 году  составит  </w:t>
      </w:r>
      <w:r w:rsidRPr="003B6EF3">
        <w:rPr>
          <w:rFonts w:ascii="Times New Roman" w:eastAsia="Times New Roman" w:hAnsi="Times New Roman"/>
          <w:lang w:eastAsia="ru-RU"/>
        </w:rPr>
        <w:t xml:space="preserve">5217,18 </w:t>
      </w:r>
      <w:r w:rsidRPr="003B6EF3">
        <w:rPr>
          <w:rFonts w:ascii="Times New Roman" w:eastAsia="Times New Roman" w:hAnsi="Times New Roman"/>
          <w:sz w:val="28"/>
          <w:szCs w:val="28"/>
          <w:lang w:eastAsia="ru-RU"/>
        </w:rPr>
        <w:t>тыс. рублей, в том числе за счет средств бюджета Туркменского муниципального округа – 3087,08  тыс. рублей;</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в 2023 году  составит 5082,68 тыс. рублей, в том числе за счет средств бюджета Туркменского муниципального округа –   2952,58тыс. рублей;</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в 2024 году  составит 4957,94 тыс. рублей, в том числе за счет средств бюджета Туркменского муниципального округа – 2827,85 тыс. рублей;</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w:t>
      </w:r>
    </w:p>
    <w:p w:rsidR="003B6EF3" w:rsidRPr="003B6EF3" w:rsidRDefault="003B6EF3" w:rsidP="003B6EF3">
      <w:pPr>
        <w:autoSpaceDE w:val="0"/>
        <w:autoSpaceDN w:val="0"/>
        <w:adjustRightInd w:val="0"/>
        <w:snapToGrid w:val="0"/>
        <w:jc w:val="center"/>
        <w:rPr>
          <w:rFonts w:ascii="Times New Roman" w:eastAsia="Times New Roman" w:hAnsi="Times New Roman"/>
          <w:sz w:val="28"/>
          <w:szCs w:val="28"/>
          <w:lang w:eastAsia="ru-RU"/>
        </w:rPr>
      </w:pPr>
      <w:r w:rsidRPr="003B6EF3">
        <w:rPr>
          <w:rFonts w:ascii="Arial" w:eastAsia="Times New Roman" w:hAnsi="Arial" w:cs="Arial"/>
          <w:sz w:val="28"/>
          <w:szCs w:val="28"/>
          <w:lang w:eastAsia="ru-RU"/>
        </w:rPr>
        <w:t xml:space="preserve">   </w:t>
      </w:r>
      <w:r w:rsidRPr="003B6EF3">
        <w:rPr>
          <w:rFonts w:ascii="Times New Roman" w:eastAsia="Times New Roman" w:hAnsi="Times New Roman"/>
          <w:sz w:val="28"/>
          <w:szCs w:val="28"/>
          <w:lang w:eastAsia="ru-RU"/>
        </w:rPr>
        <w:t>08. Муниципальная программа Туркменского муниципального округа</w:t>
      </w:r>
    </w:p>
    <w:p w:rsidR="003B6EF3" w:rsidRPr="003B6EF3" w:rsidRDefault="003B6EF3" w:rsidP="003B6EF3">
      <w:pPr>
        <w:widowControl w:val="0"/>
        <w:autoSpaceDE w:val="0"/>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"Социальная поддержка граждан»</w:t>
      </w:r>
    </w:p>
    <w:p w:rsidR="003B6EF3" w:rsidRPr="003B6EF3" w:rsidRDefault="003B6EF3" w:rsidP="003B6EF3">
      <w:pPr>
        <w:keepNext/>
        <w:keepLines/>
        <w:widowControl w:val="0"/>
        <w:autoSpaceDE w:val="0"/>
        <w:autoSpaceDN w:val="0"/>
        <w:adjustRightInd w:val="0"/>
        <w:snapToGrid w:val="0"/>
        <w:jc w:val="both"/>
        <w:rPr>
          <w:rFonts w:ascii="Times New Roman" w:eastAsia="Times New Roman" w:hAnsi="Times New Roman"/>
          <w:color w:val="000000"/>
          <w:sz w:val="28"/>
          <w:szCs w:val="28"/>
          <w:lang w:eastAsia="ru-RU"/>
        </w:rPr>
      </w:pPr>
      <w:r w:rsidRPr="003B6EF3">
        <w:rPr>
          <w:rFonts w:ascii="Times New Roman" w:eastAsia="Times New Roman" w:hAnsi="Times New Roman"/>
          <w:color w:val="000000"/>
          <w:sz w:val="28"/>
          <w:szCs w:val="28"/>
          <w:lang w:eastAsia="ru-RU"/>
        </w:rPr>
        <w:t>Общий объем финансирования мероприятий Программы  составит:</w:t>
      </w:r>
    </w:p>
    <w:p w:rsidR="003B6EF3" w:rsidRPr="003B6EF3" w:rsidRDefault="003B6EF3" w:rsidP="003B6EF3">
      <w:pP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в 2022 году – </w:t>
      </w:r>
      <w:r w:rsidRPr="003B6EF3">
        <w:rPr>
          <w:rFonts w:ascii="Times New Roman" w:eastAsia="Times New Roman" w:hAnsi="Times New Roman"/>
          <w:lang w:eastAsia="ru-RU"/>
        </w:rPr>
        <w:t xml:space="preserve">298720,89 </w:t>
      </w:r>
      <w:r w:rsidRPr="003B6EF3">
        <w:rPr>
          <w:rFonts w:ascii="Times New Roman" w:eastAsia="Times New Roman" w:hAnsi="Times New Roman"/>
          <w:sz w:val="28"/>
          <w:szCs w:val="28"/>
          <w:lang w:eastAsia="ru-RU"/>
        </w:rPr>
        <w:t xml:space="preserve">тыс. рублей,  в 2023 году – 313313,13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в 2024 году – 327142,21тыс.рублей.</w:t>
      </w:r>
    </w:p>
    <w:p w:rsidR="003B6EF3" w:rsidRPr="003B6EF3" w:rsidRDefault="003B6EF3" w:rsidP="003B6EF3">
      <w:pPr>
        <w:keepNext/>
        <w:keepLines/>
        <w:widowControl w:val="0"/>
        <w:autoSpaceDE w:val="0"/>
        <w:autoSpaceDN w:val="0"/>
        <w:adjustRightInd w:val="0"/>
        <w:jc w:val="both"/>
        <w:rPr>
          <w:rFonts w:ascii="Times New Roman" w:eastAsia="Times New Roman" w:hAnsi="Times New Roman"/>
          <w:sz w:val="28"/>
          <w:szCs w:val="28"/>
          <w:u w:val="single"/>
          <w:lang w:eastAsia="ru-RU"/>
        </w:rPr>
      </w:pPr>
      <w:r w:rsidRPr="003B6EF3">
        <w:rPr>
          <w:rFonts w:ascii="Times New Roman" w:eastAsia="Times New Roman" w:hAnsi="Times New Roman"/>
          <w:sz w:val="28"/>
          <w:szCs w:val="28"/>
          <w:u w:val="single"/>
          <w:lang w:eastAsia="ru-RU"/>
        </w:rPr>
        <w:t>Региональные проекты</w:t>
      </w:r>
    </w:p>
    <w:p w:rsidR="003B6EF3" w:rsidRPr="003B6EF3" w:rsidRDefault="003B6EF3" w:rsidP="003B6EF3">
      <w:pPr>
        <w:jc w:val="both"/>
        <w:rPr>
          <w:rFonts w:ascii="Times New Roman" w:eastAsia="Times New Roman" w:hAnsi="Times New Roman"/>
          <w:lang w:eastAsia="ru-RU"/>
        </w:rPr>
      </w:pPr>
      <w:r w:rsidRPr="003B6EF3">
        <w:rPr>
          <w:rFonts w:ascii="Times New Roman" w:eastAsia="Times New Roman" w:hAnsi="Times New Roman"/>
          <w:sz w:val="28"/>
          <w:szCs w:val="28"/>
          <w:lang w:eastAsia="ru-RU"/>
        </w:rPr>
        <w:t xml:space="preserve"> «Финансовая поддержка семей при рождении детей»</w:t>
      </w:r>
      <w:r w:rsidRPr="003B6EF3">
        <w:rPr>
          <w:rFonts w:ascii="Times New Roman" w:eastAsia="Times New Roman" w:hAnsi="Times New Roman"/>
          <w:lang w:eastAsia="ru-RU"/>
        </w:rPr>
        <w:t xml:space="preserve"> 49957,10</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Предоставление государственной социальной помощи малоимущим семьям,   малоимущим одиноко проживающим гражданам- 0,00тыс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 xml:space="preserve">ублей; </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лет- 24597,01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Ежемесячная денежная выплата, назначаемая в случае рождения третьего ребенка или последующих детей до достижения ребенком возраста трех лет- 25360,09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keepNext/>
        <w:keepLines/>
        <w:widowControl w:val="0"/>
        <w:spacing w:line="23" w:lineRule="atLeast"/>
        <w:ind w:firstLine="34"/>
        <w:contextualSpacing/>
        <w:jc w:val="both"/>
        <w:rPr>
          <w:rFonts w:ascii="Times New Roman" w:eastAsia="Times New Roman" w:hAnsi="Times New Roman"/>
          <w:sz w:val="28"/>
          <w:szCs w:val="28"/>
          <w:lang w:eastAsia="ru-RU"/>
        </w:rPr>
      </w:pPr>
    </w:p>
    <w:p w:rsidR="003B6EF3" w:rsidRPr="003B6EF3" w:rsidRDefault="003B6EF3" w:rsidP="003B6EF3">
      <w:pPr>
        <w:autoSpaceDE w:val="0"/>
        <w:autoSpaceDN w:val="0"/>
        <w:adjustRightInd w:val="0"/>
        <w:snapToGrid w:val="0"/>
        <w:jc w:val="center"/>
        <w:rPr>
          <w:rFonts w:ascii="Times New Roman" w:eastAsia="Times New Roman" w:hAnsi="Times New Roman"/>
          <w:sz w:val="28"/>
          <w:szCs w:val="28"/>
          <w:lang w:eastAsia="ru-RU"/>
        </w:rPr>
      </w:pPr>
      <w:r w:rsidRPr="003B6EF3">
        <w:rPr>
          <w:rFonts w:ascii="Arial" w:eastAsia="Times New Roman" w:hAnsi="Arial" w:cs="Arial"/>
          <w:sz w:val="28"/>
          <w:szCs w:val="28"/>
          <w:lang w:eastAsia="ru-RU"/>
        </w:rPr>
        <w:t xml:space="preserve">   </w:t>
      </w:r>
      <w:r w:rsidRPr="003B6EF3">
        <w:rPr>
          <w:rFonts w:ascii="Times New Roman" w:eastAsia="Times New Roman" w:hAnsi="Times New Roman"/>
          <w:sz w:val="28"/>
          <w:szCs w:val="28"/>
          <w:lang w:eastAsia="ru-RU"/>
        </w:rPr>
        <w:t>09. Муниципальная программа Туркменского муниципального округа</w:t>
      </w:r>
    </w:p>
    <w:p w:rsidR="003B6EF3" w:rsidRPr="003B6EF3" w:rsidRDefault="003B6EF3" w:rsidP="003B6EF3">
      <w:pPr>
        <w:widowControl w:val="0"/>
        <w:autoSpaceDE w:val="0"/>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"Управление имуществом»</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Общий объем финансирования мероприятий Программы в 2022 году составит 3982,73 тыс. рублей, в 2023 году - 3679,40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в 2024 году –3508,18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contextualSpacing/>
        <w:jc w:val="both"/>
        <w:rPr>
          <w:rFonts w:ascii="Times New Roman" w:eastAsia="Times New Roman" w:hAnsi="Times New Roman"/>
          <w:sz w:val="28"/>
          <w:szCs w:val="28"/>
          <w:lang w:eastAsia="ru-RU"/>
        </w:rPr>
      </w:pPr>
    </w:p>
    <w:p w:rsidR="003B6EF3" w:rsidRPr="003B6EF3" w:rsidRDefault="003B6EF3" w:rsidP="003B6EF3">
      <w:pPr>
        <w:autoSpaceDE w:val="0"/>
        <w:autoSpaceDN w:val="0"/>
        <w:adjustRightInd w:val="0"/>
        <w:snapToGrid w:val="0"/>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10. Муниципальная программа Туркменского муниципального округа</w:t>
      </w:r>
    </w:p>
    <w:p w:rsidR="003B6EF3" w:rsidRPr="003B6EF3" w:rsidRDefault="003B6EF3" w:rsidP="003B6EF3">
      <w:pPr>
        <w:widowControl w:val="0"/>
        <w:autoSpaceDE w:val="0"/>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«Управление финансами»</w:t>
      </w:r>
    </w:p>
    <w:p w:rsidR="003B6EF3" w:rsidRPr="003B6EF3" w:rsidRDefault="003B6EF3" w:rsidP="003B6EF3">
      <w:pPr>
        <w:widowControl w:val="0"/>
        <w:autoSpaceDE w:val="0"/>
        <w:jc w:val="center"/>
        <w:rPr>
          <w:rFonts w:ascii="Times New Roman" w:eastAsia="Times New Roman" w:hAnsi="Times New Roman"/>
          <w:sz w:val="28"/>
          <w:szCs w:val="28"/>
          <w:lang w:eastAsia="ru-RU"/>
        </w:rPr>
      </w:pP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Общий объем финансирования мероприятий Программы</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2022 году составит 30697,40 тыс. рублей, в том числе:</w:t>
      </w:r>
    </w:p>
    <w:p w:rsidR="003B6EF3" w:rsidRPr="003B6EF3" w:rsidRDefault="003B6EF3" w:rsidP="003B6EF3">
      <w:pPr>
        <w:keepNext/>
        <w:keepLines/>
        <w:widowControl w:val="0"/>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lastRenderedPageBreak/>
        <w:t>бюджета Туркменского муниципального округа-  30697,40 тыс. рублей.</w:t>
      </w:r>
    </w:p>
    <w:p w:rsidR="003B6EF3" w:rsidRPr="003B6EF3" w:rsidRDefault="003B6EF3" w:rsidP="003B6EF3">
      <w:pPr>
        <w:keepNext/>
        <w:keepLines/>
        <w:widowControl w:val="0"/>
        <w:autoSpaceDE w:val="0"/>
        <w:autoSpaceDN w:val="0"/>
        <w:adjustRightInd w:val="0"/>
        <w:jc w:val="both"/>
        <w:rPr>
          <w:rFonts w:ascii="Times New Roman" w:eastAsia="Times New Roman" w:hAnsi="Times New Roman"/>
          <w:sz w:val="28"/>
          <w:szCs w:val="28"/>
          <w:lang w:eastAsia="ru-RU"/>
        </w:rPr>
      </w:pP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в 2023 году составит 31041,69тыс. рублей, в том числе:</w:t>
      </w:r>
    </w:p>
    <w:p w:rsidR="003B6EF3" w:rsidRPr="003B6EF3" w:rsidRDefault="003B6EF3" w:rsidP="003B6EF3">
      <w:pPr>
        <w:keepNext/>
        <w:keepLines/>
        <w:widowControl w:val="0"/>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бюджета Туркменского муниципального округа- 31041,69тыс. рублей.</w:t>
      </w:r>
    </w:p>
    <w:p w:rsidR="003B6EF3" w:rsidRPr="003B6EF3" w:rsidRDefault="003B6EF3" w:rsidP="003B6EF3">
      <w:pPr>
        <w:keepNext/>
        <w:keepLines/>
        <w:widowControl w:val="0"/>
        <w:autoSpaceDE w:val="0"/>
        <w:autoSpaceDN w:val="0"/>
        <w:adjustRightInd w:val="0"/>
        <w:jc w:val="both"/>
        <w:rPr>
          <w:rFonts w:ascii="Times New Roman" w:eastAsia="Times New Roman" w:hAnsi="Times New Roman"/>
          <w:sz w:val="28"/>
          <w:szCs w:val="28"/>
          <w:lang w:eastAsia="ru-RU"/>
        </w:rPr>
      </w:pP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в 2024 году составит 29597,18 тыс. рублей, в том числе:</w:t>
      </w:r>
    </w:p>
    <w:p w:rsidR="003B6EF3" w:rsidRPr="003B6EF3" w:rsidRDefault="003B6EF3" w:rsidP="003B6EF3">
      <w:pPr>
        <w:keepNext/>
        <w:keepLines/>
        <w:widowControl w:val="0"/>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бюджета Туркменского муниципального округа-  29597,18тыс. рублей.</w:t>
      </w:r>
    </w:p>
    <w:p w:rsidR="003B6EF3" w:rsidRPr="003B6EF3" w:rsidRDefault="003B6EF3" w:rsidP="003B6EF3">
      <w:pPr>
        <w:jc w:val="both"/>
        <w:rPr>
          <w:rFonts w:ascii="Times New Roman" w:eastAsia="Times New Roman" w:hAnsi="Times New Roman"/>
          <w:sz w:val="28"/>
          <w:szCs w:val="28"/>
          <w:lang w:eastAsia="ru-RU"/>
        </w:rPr>
      </w:pPr>
    </w:p>
    <w:p w:rsidR="003B6EF3" w:rsidRPr="003B6EF3" w:rsidRDefault="003B6EF3" w:rsidP="003B6EF3">
      <w:pPr>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11. Муниципальная  программа Туркменского муниципального округа </w:t>
      </w:r>
    </w:p>
    <w:p w:rsidR="003B6EF3" w:rsidRPr="003B6EF3" w:rsidRDefault="003B6EF3" w:rsidP="003B6EF3">
      <w:pPr>
        <w:autoSpaceDE w:val="0"/>
        <w:autoSpaceDN w:val="0"/>
        <w:adjustRightInd w:val="0"/>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«Развитие физической культуры и спорта»</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Общий объем финансирования  Программы составит:</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в 2022 году- 11477,81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из них средства бюджета Туркменского муниципального округа 7858,80тыс.рублей, бюджет Ставропольского края составит  3619,01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2023 году- 5946,58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из них средства бюджета Туркменского муниципального округа составят 5946,58 рублей;</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в 2024 году-  5778,08тыс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 из них средства бюджета Туркменского муниципального округа составят 5778,08 рубля.</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p>
    <w:p w:rsidR="003B6EF3" w:rsidRPr="003B6EF3" w:rsidRDefault="003B6EF3" w:rsidP="003B6EF3">
      <w:pPr>
        <w:autoSpaceDE w:val="0"/>
        <w:autoSpaceDN w:val="0"/>
        <w:adjustRightInd w:val="0"/>
        <w:rPr>
          <w:rFonts w:ascii="Times New Roman" w:eastAsia="Times New Roman" w:hAnsi="Times New Roman"/>
          <w:sz w:val="28"/>
          <w:szCs w:val="28"/>
          <w:lang w:eastAsia="ru-RU"/>
        </w:rPr>
      </w:pPr>
    </w:p>
    <w:p w:rsidR="003B6EF3" w:rsidRPr="003B6EF3" w:rsidRDefault="003B6EF3" w:rsidP="003B6EF3">
      <w:pPr>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12.  Муниципальная  программа Туркменского муниципального округа </w:t>
      </w:r>
    </w:p>
    <w:p w:rsidR="003B6EF3" w:rsidRPr="003B6EF3" w:rsidRDefault="003B6EF3" w:rsidP="003B6EF3">
      <w:pPr>
        <w:autoSpaceDE w:val="0"/>
        <w:autoSpaceDN w:val="0"/>
        <w:adjustRightInd w:val="0"/>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«Развитие жилищно-коммунального хозяйства»</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Общий объем финансирования  Программы составит:</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в 2022 году- 42359,84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из них средства бюджета Туркменского муниципального округа составят 35261,83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 xml:space="preserve">, бюджет Ставропольского края составит 7098,01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2023 году- 29320,04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из них средства бюджета  Ставропольского края составят 434,05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в 2024 году- 26640,65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из них средства бюджета Ставропольского края составят 434,05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p>
    <w:p w:rsidR="003B6EF3" w:rsidRPr="003B6EF3" w:rsidRDefault="003B6EF3" w:rsidP="003B6EF3">
      <w:pPr>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13. Муниципальная  программа Туркменского муниципального округа </w:t>
      </w:r>
    </w:p>
    <w:p w:rsidR="003B6EF3" w:rsidRPr="003B6EF3" w:rsidRDefault="003B6EF3" w:rsidP="003B6EF3">
      <w:pPr>
        <w:autoSpaceDE w:val="0"/>
        <w:autoSpaceDN w:val="0"/>
        <w:adjustRightInd w:val="0"/>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«Формирование современной городской среды на территории Туркменского муниципального округа Ставропольского края»</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Общий объем финансирования  Программы составит:</w:t>
      </w:r>
    </w:p>
    <w:p w:rsidR="003B6EF3" w:rsidRPr="003B6EF3" w:rsidRDefault="003B6EF3" w:rsidP="003B6EF3">
      <w:pPr>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2022 году- 300,00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из них средства бюджета Туркменского муниципального округа составят 300,00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 бюджет Ставропольского края составит 0,00</w:t>
      </w:r>
      <w:r w:rsidRPr="003B6EF3">
        <w:rPr>
          <w:rFonts w:ascii="Times New Roman" w:eastAsia="Times New Roman" w:hAnsi="Times New Roman"/>
          <w:color w:val="FF0000"/>
          <w:lang w:eastAsia="ru-RU"/>
        </w:rPr>
        <w:t xml:space="preserve">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в 2023 году- 0,00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из них средства бюджета Ставропольского края составят 0,00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widowControl w:val="0"/>
        <w:autoSpaceDE w:val="0"/>
        <w:autoSpaceDN w:val="0"/>
        <w:adjustRightInd w:val="0"/>
        <w:ind w:firstLine="54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в 2024 году- 0,00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из них средства бюджета Ставропольского края составят 0,00 </w:t>
      </w:r>
      <w:proofErr w:type="spellStart"/>
      <w:r w:rsidRPr="003B6EF3">
        <w:rPr>
          <w:rFonts w:ascii="Times New Roman" w:eastAsia="Times New Roman" w:hAnsi="Times New Roman"/>
          <w:sz w:val="28"/>
          <w:szCs w:val="28"/>
          <w:lang w:eastAsia="ru-RU"/>
        </w:rPr>
        <w:t>тыс.рублей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p>
    <w:p w:rsidR="003B6EF3" w:rsidRPr="003B6EF3" w:rsidRDefault="008A00FC" w:rsidP="003B6EF3">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B6EF3" w:rsidRPr="003B6EF3">
        <w:rPr>
          <w:rFonts w:ascii="Times New Roman" w:eastAsia="Times New Roman" w:hAnsi="Times New Roman"/>
          <w:sz w:val="28"/>
          <w:szCs w:val="28"/>
          <w:lang w:eastAsia="ru-RU"/>
        </w:rPr>
        <w:t xml:space="preserve">Общий объем бюджетных средств на программные направления в 2022 году составляет 1129627,06 </w:t>
      </w:r>
      <w:proofErr w:type="spellStart"/>
      <w:r w:rsidR="003B6EF3" w:rsidRPr="003B6EF3">
        <w:rPr>
          <w:rFonts w:ascii="Times New Roman" w:eastAsia="Times New Roman" w:hAnsi="Times New Roman"/>
          <w:sz w:val="28"/>
          <w:szCs w:val="28"/>
          <w:lang w:eastAsia="ru-RU"/>
        </w:rPr>
        <w:t>тыс</w:t>
      </w:r>
      <w:proofErr w:type="gramStart"/>
      <w:r w:rsidR="003B6EF3" w:rsidRPr="003B6EF3">
        <w:rPr>
          <w:rFonts w:ascii="Times New Roman" w:eastAsia="Times New Roman" w:hAnsi="Times New Roman"/>
          <w:sz w:val="28"/>
          <w:szCs w:val="28"/>
          <w:lang w:eastAsia="ru-RU"/>
        </w:rPr>
        <w:t>.р</w:t>
      </w:r>
      <w:proofErr w:type="gramEnd"/>
      <w:r w:rsidR="003B6EF3" w:rsidRPr="003B6EF3">
        <w:rPr>
          <w:rFonts w:ascii="Times New Roman" w:eastAsia="Times New Roman" w:hAnsi="Times New Roman"/>
          <w:sz w:val="28"/>
          <w:szCs w:val="28"/>
          <w:lang w:eastAsia="ru-RU"/>
        </w:rPr>
        <w:t>ублей</w:t>
      </w:r>
      <w:proofErr w:type="spellEnd"/>
      <w:r w:rsidR="003B6EF3" w:rsidRPr="003B6EF3">
        <w:rPr>
          <w:rFonts w:ascii="Times New Roman" w:eastAsia="Times New Roman" w:hAnsi="Times New Roman"/>
          <w:sz w:val="28"/>
          <w:szCs w:val="28"/>
          <w:lang w:eastAsia="ru-RU"/>
        </w:rPr>
        <w:t xml:space="preserve">, что составляет 93,5% от общего объема расходов бюджета муниципального округа.  </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lastRenderedPageBreak/>
        <w:t xml:space="preserve">    Общий объем бюджетных средств на программные направления в 2023 году составляет 1070701,94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что составляет 93,7% от общего объема расходов бюджета муниципального округа.  </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Общий объем бюджетных средств на программные направления в 2024 году составляет1077186,28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что составляет 93,9% от общего объема расходов бюджета муниципального округа.  </w:t>
      </w:r>
    </w:p>
    <w:p w:rsidR="003B6EF3" w:rsidRPr="003B6EF3" w:rsidRDefault="003B6EF3" w:rsidP="003B6EF3">
      <w:pPr>
        <w:autoSpaceDE w:val="0"/>
        <w:autoSpaceDN w:val="0"/>
        <w:adjustRightInd w:val="0"/>
        <w:jc w:val="center"/>
        <w:rPr>
          <w:rFonts w:ascii="Times New Roman" w:eastAsia="Times New Roman" w:hAnsi="Times New Roman"/>
          <w:sz w:val="28"/>
          <w:szCs w:val="28"/>
          <w:lang w:eastAsia="ru-RU"/>
        </w:rPr>
      </w:pPr>
    </w:p>
    <w:p w:rsidR="003B6EF3" w:rsidRPr="003B6EF3" w:rsidRDefault="003B6EF3" w:rsidP="003B6EF3">
      <w:pPr>
        <w:autoSpaceDE w:val="0"/>
        <w:autoSpaceDN w:val="0"/>
        <w:adjustRightInd w:val="0"/>
        <w:jc w:val="center"/>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Непрограммные направления деятельности Туркменского муниципального округа </w:t>
      </w:r>
    </w:p>
    <w:p w:rsidR="003B6EF3" w:rsidRPr="003B6EF3" w:rsidRDefault="003B6EF3" w:rsidP="003B6EF3">
      <w:pPr>
        <w:autoSpaceDE w:val="0"/>
        <w:autoSpaceDN w:val="0"/>
        <w:adjustRightInd w:val="0"/>
        <w:jc w:val="center"/>
        <w:rPr>
          <w:rFonts w:ascii="Times New Roman" w:eastAsia="Times New Roman" w:hAnsi="Times New Roman"/>
          <w:sz w:val="28"/>
          <w:szCs w:val="28"/>
          <w:lang w:eastAsia="ru-RU"/>
        </w:rPr>
      </w:pP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Общий объем бюджетных ассигнований планируемых в местном бюджете  на непрограммные направления в 2022 году составляет 78411,46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в том числе:</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Совету Туркменского муниципального округа объем бюджетных ассигнований планируется в сумме 3518,17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Контрольно-счетному органу объем бюджетных ассигнований планируется в сумме 2149,25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Администрации Туркменского муниципального округа объем бюджетных ассигнований планируется в сумме 43541,31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Территориальные управления администрации Туркменского муниципального округа-29202,73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8A00FC" w:rsidP="003B6EF3">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B6EF3" w:rsidRPr="003B6EF3">
        <w:rPr>
          <w:rFonts w:ascii="Times New Roman" w:eastAsia="Times New Roman" w:hAnsi="Times New Roman"/>
          <w:sz w:val="28"/>
          <w:szCs w:val="28"/>
          <w:lang w:eastAsia="ru-RU"/>
        </w:rPr>
        <w:t xml:space="preserve">Общий объем бюджетных ассигнований планируемых в местном бюджете  на непрограммные направления в 2023 году составляет 72310,62 </w:t>
      </w:r>
      <w:proofErr w:type="spellStart"/>
      <w:r w:rsidR="003B6EF3" w:rsidRPr="003B6EF3">
        <w:rPr>
          <w:rFonts w:ascii="Times New Roman" w:eastAsia="Times New Roman" w:hAnsi="Times New Roman"/>
          <w:sz w:val="28"/>
          <w:szCs w:val="28"/>
          <w:lang w:eastAsia="ru-RU"/>
        </w:rPr>
        <w:t>тыс</w:t>
      </w:r>
      <w:proofErr w:type="gramStart"/>
      <w:r w:rsidR="003B6EF3" w:rsidRPr="003B6EF3">
        <w:rPr>
          <w:rFonts w:ascii="Times New Roman" w:eastAsia="Times New Roman" w:hAnsi="Times New Roman"/>
          <w:sz w:val="28"/>
          <w:szCs w:val="28"/>
          <w:lang w:eastAsia="ru-RU"/>
        </w:rPr>
        <w:t>.р</w:t>
      </w:r>
      <w:proofErr w:type="gramEnd"/>
      <w:r w:rsidR="003B6EF3" w:rsidRPr="003B6EF3">
        <w:rPr>
          <w:rFonts w:ascii="Times New Roman" w:eastAsia="Times New Roman" w:hAnsi="Times New Roman"/>
          <w:sz w:val="28"/>
          <w:szCs w:val="28"/>
          <w:lang w:eastAsia="ru-RU"/>
        </w:rPr>
        <w:t>ублей</w:t>
      </w:r>
      <w:proofErr w:type="spellEnd"/>
      <w:r w:rsidR="003B6EF3" w:rsidRPr="003B6EF3">
        <w:rPr>
          <w:rFonts w:ascii="Times New Roman" w:eastAsia="Times New Roman" w:hAnsi="Times New Roman"/>
          <w:sz w:val="28"/>
          <w:szCs w:val="28"/>
          <w:lang w:eastAsia="ru-RU"/>
        </w:rPr>
        <w:t>, в том числе:</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Совету Туркменского муниципального округа объем бюджетных ассигнований планируется в сумме  3456,42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Контрольно-счетному органу объем бюджетных ассигнований планируется в сумме 1779,37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Администрации Туркменского муниципального округа объем бюджетных ассигнований планируется в сумме 39873,07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Территориальные управления администрации Туркменского муниципального округа-27201,76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3B6EF3" w:rsidRPr="003B6EF3" w:rsidRDefault="008A00FC" w:rsidP="003B6EF3">
      <w:pPr>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B6EF3" w:rsidRPr="003B6EF3">
        <w:rPr>
          <w:rFonts w:ascii="Times New Roman" w:eastAsia="Times New Roman" w:hAnsi="Times New Roman"/>
          <w:sz w:val="28"/>
          <w:szCs w:val="28"/>
          <w:lang w:eastAsia="ru-RU"/>
        </w:rPr>
        <w:t>Общий объем бюджетных ассигнований планируемых в местном бюджете  на непрограммные направления в 2024 году составляет 69432,46тыс</w:t>
      </w:r>
      <w:proofErr w:type="gramStart"/>
      <w:r w:rsidR="003B6EF3" w:rsidRPr="003B6EF3">
        <w:rPr>
          <w:rFonts w:ascii="Times New Roman" w:eastAsia="Times New Roman" w:hAnsi="Times New Roman"/>
          <w:sz w:val="28"/>
          <w:szCs w:val="28"/>
          <w:lang w:eastAsia="ru-RU"/>
        </w:rPr>
        <w:t>.р</w:t>
      </w:r>
      <w:proofErr w:type="gramEnd"/>
      <w:r w:rsidR="003B6EF3" w:rsidRPr="003B6EF3">
        <w:rPr>
          <w:rFonts w:ascii="Times New Roman" w:eastAsia="Times New Roman" w:hAnsi="Times New Roman"/>
          <w:sz w:val="28"/>
          <w:szCs w:val="28"/>
          <w:lang w:eastAsia="ru-RU"/>
        </w:rPr>
        <w:t>ублей, в том числе:</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Совету Туркменского муниципального округа объем бюджетных ассигнований планируется в сумме  3258,41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Контрольно-счетному органу объем бюджетных ассигнований планируется в сумме 1733,74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 xml:space="preserve">; </w:t>
      </w:r>
    </w:p>
    <w:p w:rsidR="003B6EF3" w:rsidRPr="003B6EF3" w:rsidRDefault="003B6EF3" w:rsidP="003B6EF3">
      <w:pPr>
        <w:autoSpaceDE w:val="0"/>
        <w:autoSpaceDN w:val="0"/>
        <w:adjustRightInd w:val="0"/>
        <w:jc w:val="both"/>
        <w:rPr>
          <w:rFonts w:ascii="Times New Roman" w:eastAsia="Times New Roman" w:hAnsi="Times New Roman"/>
          <w:sz w:val="28"/>
          <w:szCs w:val="28"/>
          <w:lang w:eastAsia="ru-RU"/>
        </w:rPr>
      </w:pPr>
      <w:r w:rsidRPr="003B6EF3">
        <w:rPr>
          <w:rFonts w:ascii="Times New Roman" w:eastAsia="Times New Roman" w:hAnsi="Times New Roman"/>
          <w:sz w:val="28"/>
          <w:szCs w:val="28"/>
          <w:lang w:eastAsia="ru-RU"/>
        </w:rPr>
        <w:t xml:space="preserve"> Администрации Туркменского муниципального округа объем бюджетных ассигнований планируется в сумме 37964,93 </w:t>
      </w:r>
      <w:proofErr w:type="spellStart"/>
      <w:r w:rsidRPr="003B6EF3">
        <w:rPr>
          <w:rFonts w:ascii="Times New Roman" w:eastAsia="Times New Roman" w:hAnsi="Times New Roman"/>
          <w:sz w:val="28"/>
          <w:szCs w:val="28"/>
          <w:lang w:eastAsia="ru-RU"/>
        </w:rPr>
        <w:t>тыс</w:t>
      </w:r>
      <w:proofErr w:type="gramStart"/>
      <w:r w:rsidRPr="003B6EF3">
        <w:rPr>
          <w:rFonts w:ascii="Times New Roman" w:eastAsia="Times New Roman" w:hAnsi="Times New Roman"/>
          <w:sz w:val="28"/>
          <w:szCs w:val="28"/>
          <w:lang w:eastAsia="ru-RU"/>
        </w:rPr>
        <w:t>.р</w:t>
      </w:r>
      <w:proofErr w:type="gramEnd"/>
      <w:r w:rsidRPr="003B6EF3">
        <w:rPr>
          <w:rFonts w:ascii="Times New Roman" w:eastAsia="Times New Roman" w:hAnsi="Times New Roman"/>
          <w:sz w:val="28"/>
          <w:szCs w:val="28"/>
          <w:lang w:eastAsia="ru-RU"/>
        </w:rPr>
        <w:t>ублей</w:t>
      </w:r>
      <w:proofErr w:type="spellEnd"/>
      <w:r w:rsidRPr="003B6EF3">
        <w:rPr>
          <w:rFonts w:ascii="Times New Roman" w:eastAsia="Times New Roman" w:hAnsi="Times New Roman"/>
          <w:sz w:val="28"/>
          <w:szCs w:val="28"/>
          <w:lang w:eastAsia="ru-RU"/>
        </w:rPr>
        <w:t>;</w:t>
      </w:r>
    </w:p>
    <w:p w:rsidR="00890279" w:rsidRPr="007B19AB" w:rsidRDefault="009C32CF" w:rsidP="009C32CF">
      <w:pPr>
        <w:autoSpaceDE w:val="0"/>
        <w:autoSpaceDN w:val="0"/>
        <w:adjustRightInd w:val="0"/>
        <w:rPr>
          <w:rFonts w:ascii="Times New Roman" w:eastAsia="Times New Roman" w:hAnsi="Times New Roman"/>
          <w:sz w:val="28"/>
          <w:szCs w:val="28"/>
          <w:lang w:eastAsia="ru-RU"/>
        </w:rPr>
      </w:pPr>
      <w:r w:rsidRPr="009C32CF">
        <w:rPr>
          <w:rFonts w:ascii="Times New Roman" w:eastAsia="Times New Roman" w:hAnsi="Times New Roman"/>
          <w:sz w:val="28"/>
          <w:szCs w:val="28"/>
          <w:lang w:eastAsia="ru-RU"/>
        </w:rPr>
        <w:t xml:space="preserve"> </w:t>
      </w:r>
      <w:r w:rsidR="003B6EF3" w:rsidRPr="003B6EF3">
        <w:rPr>
          <w:rFonts w:ascii="Times New Roman" w:eastAsia="Times New Roman" w:hAnsi="Times New Roman"/>
          <w:sz w:val="28"/>
          <w:szCs w:val="28"/>
          <w:lang w:eastAsia="ru-RU"/>
        </w:rPr>
        <w:t xml:space="preserve">Территориальные управления администрации Туркменского муниципального округа-26475,38 </w:t>
      </w:r>
      <w:proofErr w:type="spellStart"/>
      <w:r w:rsidR="003B6EF3" w:rsidRPr="003B6EF3">
        <w:rPr>
          <w:rFonts w:ascii="Times New Roman" w:eastAsia="Times New Roman" w:hAnsi="Times New Roman"/>
          <w:sz w:val="28"/>
          <w:szCs w:val="28"/>
          <w:lang w:eastAsia="ru-RU"/>
        </w:rPr>
        <w:t>тыс</w:t>
      </w:r>
      <w:proofErr w:type="gramStart"/>
      <w:r w:rsidR="003B6EF3" w:rsidRPr="003B6EF3">
        <w:rPr>
          <w:rFonts w:ascii="Times New Roman" w:eastAsia="Times New Roman" w:hAnsi="Times New Roman"/>
          <w:sz w:val="28"/>
          <w:szCs w:val="28"/>
          <w:lang w:eastAsia="ru-RU"/>
        </w:rPr>
        <w:t>.р</w:t>
      </w:r>
      <w:proofErr w:type="gramEnd"/>
      <w:r w:rsidR="003B6EF3" w:rsidRPr="003B6EF3">
        <w:rPr>
          <w:rFonts w:ascii="Times New Roman" w:eastAsia="Times New Roman" w:hAnsi="Times New Roman"/>
          <w:sz w:val="28"/>
          <w:szCs w:val="28"/>
          <w:lang w:eastAsia="ru-RU"/>
        </w:rPr>
        <w:t>ублей</w:t>
      </w:r>
      <w:proofErr w:type="spellEnd"/>
      <w:r w:rsidR="003B6EF3" w:rsidRPr="003B6EF3">
        <w:rPr>
          <w:rFonts w:ascii="Times New Roman" w:eastAsia="Times New Roman" w:hAnsi="Times New Roman"/>
          <w:sz w:val="28"/>
          <w:szCs w:val="28"/>
          <w:lang w:eastAsia="ru-RU"/>
        </w:rPr>
        <w:t>.</w:t>
      </w:r>
    </w:p>
    <w:p w:rsidR="00B35EB3" w:rsidRPr="007B19AB" w:rsidRDefault="00B35EB3" w:rsidP="00B35EB3">
      <w:pPr>
        <w:ind w:left="5110"/>
        <w:jc w:val="center"/>
        <w:rPr>
          <w:rFonts w:ascii="Times New Roman" w:eastAsia="Times New Roman" w:hAnsi="Times New Roman"/>
          <w:noProof/>
          <w:sz w:val="28"/>
          <w:szCs w:val="20"/>
          <w:lang w:eastAsia="ru-RU"/>
        </w:rPr>
      </w:pPr>
    </w:p>
    <w:p w:rsidR="00D869E1" w:rsidRPr="00C25840" w:rsidRDefault="00AE5E2E" w:rsidP="00D869E1">
      <w:pPr>
        <w:suppressAutoHyphens/>
        <w:ind w:firstLine="709"/>
        <w:jc w:val="both"/>
        <w:rPr>
          <w:rFonts w:ascii="Times New Roman" w:hAnsi="Times New Roman"/>
          <w:b/>
          <w:sz w:val="28"/>
          <w:szCs w:val="28"/>
        </w:rPr>
      </w:pPr>
      <w:r w:rsidRPr="007B19AB">
        <w:rPr>
          <w:rFonts w:ascii="Times New Roman" w:hAnsi="Times New Roman"/>
          <w:sz w:val="28"/>
          <w:szCs w:val="28"/>
        </w:rPr>
        <w:t xml:space="preserve">                   </w:t>
      </w:r>
      <w:r w:rsidR="00D869E1" w:rsidRPr="00C25840">
        <w:rPr>
          <w:rFonts w:ascii="Times New Roman" w:hAnsi="Times New Roman"/>
          <w:b/>
          <w:sz w:val="28"/>
          <w:szCs w:val="28"/>
        </w:rPr>
        <w:t xml:space="preserve">Долговая политика и муниципальный долг </w:t>
      </w:r>
    </w:p>
    <w:p w:rsidR="005A2B57" w:rsidRPr="007B19AB" w:rsidRDefault="005A2B57" w:rsidP="00D869E1">
      <w:pPr>
        <w:suppressAutoHyphens/>
        <w:ind w:firstLine="709"/>
        <w:jc w:val="both"/>
        <w:rPr>
          <w:rFonts w:ascii="Times New Roman" w:hAnsi="Times New Roman"/>
          <w:sz w:val="28"/>
          <w:szCs w:val="28"/>
        </w:rPr>
      </w:pPr>
    </w:p>
    <w:p w:rsidR="00D869E1" w:rsidRPr="007B19AB" w:rsidRDefault="00D869E1" w:rsidP="00D869E1">
      <w:pPr>
        <w:suppressAutoHyphens/>
        <w:autoSpaceDE w:val="0"/>
        <w:autoSpaceDN w:val="0"/>
        <w:adjustRightInd w:val="0"/>
        <w:ind w:firstLine="709"/>
        <w:jc w:val="both"/>
        <w:rPr>
          <w:rFonts w:ascii="Times New Roman" w:hAnsi="Times New Roman"/>
          <w:sz w:val="28"/>
          <w:szCs w:val="28"/>
        </w:rPr>
      </w:pPr>
      <w:r w:rsidRPr="007B19AB">
        <w:rPr>
          <w:rFonts w:ascii="Times New Roman" w:hAnsi="Times New Roman"/>
          <w:sz w:val="28"/>
          <w:szCs w:val="28"/>
        </w:rPr>
        <w:lastRenderedPageBreak/>
        <w:t xml:space="preserve">Основными направлениями бюджетной и налоговой политики поставлена задача обеспечения сбалансированности местного бюджета, в связи с этим бюджет Туркменского муниципального </w:t>
      </w:r>
      <w:r w:rsidR="0046240C" w:rsidRPr="007B19AB">
        <w:rPr>
          <w:rFonts w:ascii="Times New Roman" w:hAnsi="Times New Roman"/>
          <w:sz w:val="28"/>
          <w:szCs w:val="28"/>
        </w:rPr>
        <w:t>округа</w:t>
      </w:r>
      <w:r w:rsidRPr="007B19AB">
        <w:rPr>
          <w:rFonts w:ascii="Times New Roman" w:hAnsi="Times New Roman"/>
          <w:sz w:val="28"/>
          <w:szCs w:val="28"/>
        </w:rPr>
        <w:t xml:space="preserve"> на 20</w:t>
      </w:r>
      <w:r w:rsidR="00F84BA6" w:rsidRPr="007B19AB">
        <w:rPr>
          <w:rFonts w:ascii="Times New Roman" w:hAnsi="Times New Roman"/>
          <w:sz w:val="28"/>
          <w:szCs w:val="28"/>
        </w:rPr>
        <w:t>2</w:t>
      </w:r>
      <w:r w:rsidR="009C32CF" w:rsidRPr="009C32CF">
        <w:rPr>
          <w:rFonts w:ascii="Times New Roman" w:hAnsi="Times New Roman"/>
          <w:sz w:val="28"/>
          <w:szCs w:val="28"/>
        </w:rPr>
        <w:t>2</w:t>
      </w:r>
      <w:r w:rsidRPr="007B19AB">
        <w:rPr>
          <w:rFonts w:ascii="Times New Roman" w:hAnsi="Times New Roman"/>
          <w:sz w:val="28"/>
          <w:szCs w:val="28"/>
        </w:rPr>
        <w:t xml:space="preserve"> год и на плановый период 20</w:t>
      </w:r>
      <w:r w:rsidR="00650E34" w:rsidRPr="007B19AB">
        <w:rPr>
          <w:rFonts w:ascii="Times New Roman" w:hAnsi="Times New Roman"/>
          <w:sz w:val="28"/>
          <w:szCs w:val="28"/>
        </w:rPr>
        <w:t>2</w:t>
      </w:r>
      <w:r w:rsidR="009C32CF" w:rsidRPr="009C32CF">
        <w:rPr>
          <w:rFonts w:ascii="Times New Roman" w:hAnsi="Times New Roman"/>
          <w:sz w:val="28"/>
          <w:szCs w:val="28"/>
        </w:rPr>
        <w:t>3</w:t>
      </w:r>
      <w:r w:rsidRPr="007B19AB">
        <w:rPr>
          <w:rFonts w:ascii="Times New Roman" w:hAnsi="Times New Roman"/>
          <w:sz w:val="28"/>
          <w:szCs w:val="28"/>
        </w:rPr>
        <w:t xml:space="preserve"> и 20</w:t>
      </w:r>
      <w:r w:rsidR="005F1FE7" w:rsidRPr="007B19AB">
        <w:rPr>
          <w:rFonts w:ascii="Times New Roman" w:hAnsi="Times New Roman"/>
          <w:sz w:val="28"/>
          <w:szCs w:val="28"/>
        </w:rPr>
        <w:t>2</w:t>
      </w:r>
      <w:r w:rsidR="009C32CF" w:rsidRPr="009C32CF">
        <w:rPr>
          <w:rFonts w:ascii="Times New Roman" w:hAnsi="Times New Roman"/>
          <w:sz w:val="28"/>
          <w:szCs w:val="28"/>
        </w:rPr>
        <w:t>4</w:t>
      </w:r>
      <w:r w:rsidRPr="007B19AB">
        <w:rPr>
          <w:rFonts w:ascii="Times New Roman" w:hAnsi="Times New Roman"/>
          <w:sz w:val="28"/>
          <w:szCs w:val="28"/>
        </w:rPr>
        <w:t xml:space="preserve"> годов сформирован без дефицита.  </w:t>
      </w:r>
    </w:p>
    <w:p w:rsidR="00D869E1" w:rsidRPr="007B19AB" w:rsidRDefault="00D869E1" w:rsidP="00D869E1">
      <w:pPr>
        <w:suppressAutoHyphens/>
        <w:autoSpaceDE w:val="0"/>
        <w:autoSpaceDN w:val="0"/>
        <w:adjustRightInd w:val="0"/>
        <w:ind w:firstLine="709"/>
        <w:jc w:val="both"/>
        <w:rPr>
          <w:rFonts w:ascii="Times New Roman" w:hAnsi="Times New Roman"/>
          <w:sz w:val="28"/>
          <w:szCs w:val="28"/>
        </w:rPr>
      </w:pPr>
      <w:r w:rsidRPr="007B19AB">
        <w:rPr>
          <w:rFonts w:ascii="Times New Roman" w:hAnsi="Times New Roman"/>
          <w:sz w:val="28"/>
          <w:szCs w:val="28"/>
        </w:rPr>
        <w:t xml:space="preserve">Пунктом </w:t>
      </w:r>
      <w:r w:rsidR="009B7C6D" w:rsidRPr="007B19AB">
        <w:rPr>
          <w:rFonts w:ascii="Times New Roman" w:hAnsi="Times New Roman"/>
          <w:sz w:val="28"/>
          <w:szCs w:val="28"/>
        </w:rPr>
        <w:t>2</w:t>
      </w:r>
      <w:r w:rsidR="00E12D97" w:rsidRPr="007B19AB">
        <w:rPr>
          <w:rFonts w:ascii="Times New Roman" w:hAnsi="Times New Roman"/>
          <w:sz w:val="28"/>
          <w:szCs w:val="28"/>
        </w:rPr>
        <w:t>1</w:t>
      </w:r>
      <w:r w:rsidRPr="007B19AB">
        <w:rPr>
          <w:rFonts w:ascii="Times New Roman" w:hAnsi="Times New Roman"/>
          <w:sz w:val="28"/>
          <w:szCs w:val="28"/>
        </w:rPr>
        <w:t xml:space="preserve"> </w:t>
      </w:r>
      <w:r w:rsidR="008F39F9" w:rsidRPr="007B19AB">
        <w:rPr>
          <w:rFonts w:ascii="Times New Roman" w:hAnsi="Times New Roman"/>
          <w:sz w:val="28"/>
          <w:szCs w:val="28"/>
        </w:rPr>
        <w:t>п</w:t>
      </w:r>
      <w:r w:rsidRPr="007B19AB">
        <w:rPr>
          <w:rFonts w:ascii="Times New Roman" w:hAnsi="Times New Roman"/>
          <w:sz w:val="28"/>
          <w:szCs w:val="28"/>
        </w:rPr>
        <w:t xml:space="preserve">роекта решения </w:t>
      </w:r>
      <w:r w:rsidR="008F39F9" w:rsidRPr="007B19AB">
        <w:rPr>
          <w:rFonts w:ascii="Times New Roman" w:hAnsi="Times New Roman"/>
          <w:sz w:val="28"/>
          <w:szCs w:val="28"/>
        </w:rPr>
        <w:t>местного</w:t>
      </w:r>
      <w:r w:rsidRPr="007B19AB">
        <w:rPr>
          <w:rFonts w:ascii="Times New Roman" w:hAnsi="Times New Roman"/>
          <w:sz w:val="28"/>
          <w:szCs w:val="28"/>
        </w:rPr>
        <w:t xml:space="preserve"> бюджет</w:t>
      </w:r>
      <w:r w:rsidR="008F39F9" w:rsidRPr="007B19AB">
        <w:rPr>
          <w:rFonts w:ascii="Times New Roman" w:hAnsi="Times New Roman"/>
          <w:sz w:val="28"/>
          <w:szCs w:val="28"/>
        </w:rPr>
        <w:t>а</w:t>
      </w:r>
      <w:r w:rsidRPr="007B19AB">
        <w:rPr>
          <w:rFonts w:ascii="Times New Roman" w:hAnsi="Times New Roman"/>
          <w:sz w:val="28"/>
          <w:szCs w:val="28"/>
        </w:rPr>
        <w:t xml:space="preserve"> предлагается установить верхний предел</w:t>
      </w:r>
      <w:r w:rsidR="009B7C6D" w:rsidRPr="007B19AB">
        <w:rPr>
          <w:rFonts w:ascii="Times New Roman" w:hAnsi="Times New Roman"/>
          <w:sz w:val="28"/>
          <w:szCs w:val="28"/>
        </w:rPr>
        <w:t xml:space="preserve"> </w:t>
      </w:r>
      <w:r w:rsidR="00E12D97" w:rsidRPr="007B19AB">
        <w:rPr>
          <w:rFonts w:ascii="Times New Roman" w:hAnsi="Times New Roman"/>
          <w:sz w:val="28"/>
          <w:szCs w:val="28"/>
        </w:rPr>
        <w:t xml:space="preserve">муниципального </w:t>
      </w:r>
      <w:r w:rsidR="009B7C6D" w:rsidRPr="007B19AB">
        <w:rPr>
          <w:rFonts w:ascii="Times New Roman" w:hAnsi="Times New Roman"/>
          <w:sz w:val="28"/>
          <w:szCs w:val="28"/>
        </w:rPr>
        <w:t>внутреннего</w:t>
      </w:r>
      <w:r w:rsidRPr="007B19AB">
        <w:rPr>
          <w:rFonts w:ascii="Times New Roman" w:hAnsi="Times New Roman"/>
          <w:sz w:val="28"/>
          <w:szCs w:val="28"/>
        </w:rPr>
        <w:t xml:space="preserve"> </w:t>
      </w:r>
      <w:r w:rsidR="008F39F9" w:rsidRPr="007B19AB">
        <w:rPr>
          <w:rFonts w:ascii="Times New Roman" w:hAnsi="Times New Roman"/>
          <w:sz w:val="28"/>
          <w:szCs w:val="28"/>
        </w:rPr>
        <w:t xml:space="preserve"> </w:t>
      </w:r>
      <w:r w:rsidRPr="007B19AB">
        <w:rPr>
          <w:rFonts w:ascii="Times New Roman" w:hAnsi="Times New Roman"/>
          <w:sz w:val="28"/>
          <w:szCs w:val="28"/>
        </w:rPr>
        <w:t xml:space="preserve">долга Туркменского муниципального </w:t>
      </w:r>
      <w:r w:rsidR="00E12D97" w:rsidRPr="007B19AB">
        <w:rPr>
          <w:rFonts w:ascii="Times New Roman" w:hAnsi="Times New Roman"/>
          <w:sz w:val="28"/>
          <w:szCs w:val="28"/>
        </w:rPr>
        <w:t>округа</w:t>
      </w:r>
      <w:r w:rsidRPr="007B19AB">
        <w:rPr>
          <w:rFonts w:ascii="Times New Roman" w:hAnsi="Times New Roman"/>
          <w:sz w:val="28"/>
          <w:szCs w:val="28"/>
        </w:rPr>
        <w:t xml:space="preserve"> Ставропольского края на 01.01.20</w:t>
      </w:r>
      <w:r w:rsidR="00650E34" w:rsidRPr="007B19AB">
        <w:rPr>
          <w:rFonts w:ascii="Times New Roman" w:hAnsi="Times New Roman"/>
          <w:sz w:val="28"/>
          <w:szCs w:val="28"/>
        </w:rPr>
        <w:t>2</w:t>
      </w:r>
      <w:r w:rsidR="009C32CF" w:rsidRPr="009C32CF">
        <w:rPr>
          <w:rFonts w:ascii="Times New Roman" w:hAnsi="Times New Roman"/>
          <w:sz w:val="28"/>
          <w:szCs w:val="28"/>
        </w:rPr>
        <w:t>3</w:t>
      </w:r>
      <w:r w:rsidRPr="007B19AB">
        <w:rPr>
          <w:rFonts w:ascii="Times New Roman" w:hAnsi="Times New Roman"/>
          <w:sz w:val="28"/>
          <w:szCs w:val="28"/>
        </w:rPr>
        <w:t xml:space="preserve"> года по долговым обязательствам Туркменского муниципального </w:t>
      </w:r>
      <w:r w:rsidR="00E12D97" w:rsidRPr="007B19AB">
        <w:rPr>
          <w:rFonts w:ascii="Times New Roman" w:hAnsi="Times New Roman"/>
          <w:sz w:val="28"/>
          <w:szCs w:val="28"/>
        </w:rPr>
        <w:t>округа</w:t>
      </w:r>
      <w:r w:rsidRPr="007B19AB">
        <w:rPr>
          <w:rFonts w:ascii="Times New Roman" w:hAnsi="Times New Roman"/>
          <w:sz w:val="28"/>
          <w:szCs w:val="28"/>
        </w:rPr>
        <w:t xml:space="preserve"> Ставропольского края в сумме 0,00 тыс. рублей, на 01.01.20</w:t>
      </w:r>
      <w:r w:rsidR="005F1FE7" w:rsidRPr="007B19AB">
        <w:rPr>
          <w:rFonts w:ascii="Times New Roman" w:hAnsi="Times New Roman"/>
          <w:sz w:val="28"/>
          <w:szCs w:val="28"/>
        </w:rPr>
        <w:t>2</w:t>
      </w:r>
      <w:r w:rsidR="009C32CF" w:rsidRPr="009C32CF">
        <w:rPr>
          <w:rFonts w:ascii="Times New Roman" w:hAnsi="Times New Roman"/>
          <w:sz w:val="28"/>
          <w:szCs w:val="28"/>
        </w:rPr>
        <w:t>4</w:t>
      </w:r>
      <w:r w:rsidR="005F1FE7" w:rsidRPr="007B19AB">
        <w:rPr>
          <w:rFonts w:ascii="Times New Roman" w:hAnsi="Times New Roman"/>
          <w:sz w:val="28"/>
          <w:szCs w:val="28"/>
        </w:rPr>
        <w:t xml:space="preserve"> </w:t>
      </w:r>
      <w:r w:rsidRPr="007B19AB">
        <w:rPr>
          <w:rFonts w:ascii="Times New Roman" w:hAnsi="Times New Roman"/>
          <w:sz w:val="28"/>
          <w:szCs w:val="28"/>
        </w:rPr>
        <w:t>года – 0,00 тыс. рублей, на 01.01.20</w:t>
      </w:r>
      <w:r w:rsidR="008F39F9" w:rsidRPr="007B19AB">
        <w:rPr>
          <w:rFonts w:ascii="Times New Roman" w:hAnsi="Times New Roman"/>
          <w:sz w:val="28"/>
          <w:szCs w:val="28"/>
        </w:rPr>
        <w:t>2</w:t>
      </w:r>
      <w:r w:rsidR="009C32CF" w:rsidRPr="009C32CF">
        <w:rPr>
          <w:rFonts w:ascii="Times New Roman" w:hAnsi="Times New Roman"/>
          <w:sz w:val="28"/>
          <w:szCs w:val="28"/>
        </w:rPr>
        <w:t>5</w:t>
      </w:r>
      <w:r w:rsidRPr="007B19AB">
        <w:rPr>
          <w:rFonts w:ascii="Times New Roman" w:hAnsi="Times New Roman"/>
          <w:sz w:val="28"/>
          <w:szCs w:val="28"/>
        </w:rPr>
        <w:t xml:space="preserve"> года – 0,00 тыс. рублей. </w:t>
      </w:r>
    </w:p>
    <w:p w:rsidR="00D869E1" w:rsidRDefault="00D869E1" w:rsidP="00D869E1">
      <w:pPr>
        <w:tabs>
          <w:tab w:val="left" w:pos="720"/>
        </w:tabs>
        <w:suppressAutoHyphens/>
        <w:adjustRightInd w:val="0"/>
        <w:ind w:firstLine="709"/>
        <w:jc w:val="both"/>
        <w:rPr>
          <w:rFonts w:ascii="Times New Roman" w:hAnsi="Times New Roman"/>
          <w:sz w:val="28"/>
          <w:szCs w:val="28"/>
        </w:rPr>
      </w:pPr>
      <w:r w:rsidRPr="007B19AB">
        <w:rPr>
          <w:rFonts w:ascii="Times New Roman" w:hAnsi="Times New Roman"/>
          <w:sz w:val="28"/>
          <w:szCs w:val="28"/>
        </w:rPr>
        <w:t xml:space="preserve">Бюджетные ассигнования на обслуживание долговых обязательств Туркменского муниципального </w:t>
      </w:r>
      <w:r w:rsidR="00E12D97" w:rsidRPr="007B19AB">
        <w:rPr>
          <w:rFonts w:ascii="Times New Roman" w:hAnsi="Times New Roman"/>
          <w:sz w:val="28"/>
          <w:szCs w:val="28"/>
        </w:rPr>
        <w:t>округа</w:t>
      </w:r>
      <w:r w:rsidR="009B7C6D" w:rsidRPr="007B19AB">
        <w:rPr>
          <w:rFonts w:ascii="Times New Roman" w:hAnsi="Times New Roman"/>
          <w:sz w:val="28"/>
          <w:szCs w:val="28"/>
        </w:rPr>
        <w:t xml:space="preserve"> Ставропольского края на 202</w:t>
      </w:r>
      <w:r w:rsidR="009C32CF" w:rsidRPr="009C32CF">
        <w:rPr>
          <w:rFonts w:ascii="Times New Roman" w:hAnsi="Times New Roman"/>
          <w:sz w:val="28"/>
          <w:szCs w:val="28"/>
        </w:rPr>
        <w:t>2</w:t>
      </w:r>
      <w:r w:rsidRPr="007B19AB">
        <w:rPr>
          <w:rFonts w:ascii="Times New Roman" w:hAnsi="Times New Roman"/>
          <w:sz w:val="28"/>
          <w:szCs w:val="28"/>
        </w:rPr>
        <w:t xml:space="preserve"> год  и на плановый период 20</w:t>
      </w:r>
      <w:r w:rsidR="00650E34" w:rsidRPr="007B19AB">
        <w:rPr>
          <w:rFonts w:ascii="Times New Roman" w:hAnsi="Times New Roman"/>
          <w:sz w:val="28"/>
          <w:szCs w:val="28"/>
        </w:rPr>
        <w:t>2</w:t>
      </w:r>
      <w:r w:rsidR="009C32CF" w:rsidRPr="009C32CF">
        <w:rPr>
          <w:rFonts w:ascii="Times New Roman" w:hAnsi="Times New Roman"/>
          <w:sz w:val="28"/>
          <w:szCs w:val="28"/>
        </w:rPr>
        <w:t>3</w:t>
      </w:r>
      <w:r w:rsidR="00FD41C0" w:rsidRPr="007B19AB">
        <w:rPr>
          <w:rFonts w:ascii="Times New Roman" w:hAnsi="Times New Roman"/>
          <w:sz w:val="28"/>
          <w:szCs w:val="28"/>
        </w:rPr>
        <w:t xml:space="preserve"> и 20</w:t>
      </w:r>
      <w:r w:rsidR="005F1FE7" w:rsidRPr="007B19AB">
        <w:rPr>
          <w:rFonts w:ascii="Times New Roman" w:hAnsi="Times New Roman"/>
          <w:sz w:val="28"/>
          <w:szCs w:val="28"/>
        </w:rPr>
        <w:t>2</w:t>
      </w:r>
      <w:r w:rsidR="009C32CF" w:rsidRPr="00600CA1">
        <w:rPr>
          <w:rFonts w:ascii="Times New Roman" w:hAnsi="Times New Roman"/>
          <w:sz w:val="28"/>
          <w:szCs w:val="28"/>
        </w:rPr>
        <w:t>4</w:t>
      </w:r>
      <w:r w:rsidRPr="007B19AB">
        <w:rPr>
          <w:rFonts w:ascii="Times New Roman" w:hAnsi="Times New Roman"/>
          <w:sz w:val="28"/>
          <w:szCs w:val="28"/>
        </w:rPr>
        <w:t xml:space="preserve"> годов прогнозируются в сумме 0,00 тыс. рублей ежегодно. </w:t>
      </w:r>
    </w:p>
    <w:p w:rsidR="00916DF9" w:rsidRDefault="00916DF9" w:rsidP="00916DF9">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p>
    <w:p w:rsidR="00916DF9" w:rsidRPr="00C25840" w:rsidRDefault="00916DF9" w:rsidP="00916DF9">
      <w:pPr>
        <w:jc w:val="both"/>
        <w:rPr>
          <w:rFonts w:ascii="Times New Roman" w:eastAsia="Times New Roman" w:hAnsi="Times New Roman"/>
          <w:b/>
          <w:sz w:val="28"/>
          <w:szCs w:val="28"/>
          <w:lang w:eastAsia="ru-RU"/>
        </w:rPr>
      </w:pPr>
      <w:r w:rsidRPr="00C25840">
        <w:rPr>
          <w:rFonts w:ascii="Times New Roman" w:eastAsia="Times New Roman" w:hAnsi="Times New Roman"/>
          <w:b/>
          <w:sz w:val="28"/>
          <w:szCs w:val="28"/>
          <w:lang w:eastAsia="ru-RU"/>
        </w:rPr>
        <w:t xml:space="preserve">                                        Итоги экспертизы проекта бюджета</w:t>
      </w:r>
    </w:p>
    <w:p w:rsidR="00916DF9" w:rsidRPr="00F80234" w:rsidRDefault="00916DF9" w:rsidP="00916DF9">
      <w:pPr>
        <w:jc w:val="both"/>
        <w:rPr>
          <w:rFonts w:ascii="Times New Roman" w:eastAsia="Times New Roman" w:hAnsi="Times New Roman"/>
          <w:bCs/>
          <w:sz w:val="28"/>
          <w:szCs w:val="28"/>
          <w:lang w:eastAsia="ru-RU"/>
        </w:rPr>
      </w:pPr>
    </w:p>
    <w:p w:rsidR="00916DF9" w:rsidRPr="00514209" w:rsidRDefault="00916DF9" w:rsidP="00916DF9">
      <w:pPr>
        <w:jc w:val="both"/>
        <w:rPr>
          <w:rFonts w:ascii="Times New Roman" w:eastAsia="Times New Roman" w:hAnsi="Times New Roman"/>
          <w:sz w:val="28"/>
          <w:szCs w:val="28"/>
          <w:lang w:eastAsia="ru-RU"/>
        </w:rPr>
      </w:pPr>
      <w:r w:rsidRPr="00514209">
        <w:rPr>
          <w:rFonts w:ascii="Times New Roman" w:eastAsia="Times New Roman" w:hAnsi="Times New Roman"/>
          <w:sz w:val="28"/>
          <w:szCs w:val="28"/>
          <w:lang w:eastAsia="ru-RU"/>
        </w:rPr>
        <w:t xml:space="preserve">      В ходе </w:t>
      </w:r>
      <w:proofErr w:type="gramStart"/>
      <w:r w:rsidRPr="00514209">
        <w:rPr>
          <w:rFonts w:ascii="Times New Roman" w:eastAsia="Times New Roman" w:hAnsi="Times New Roman"/>
          <w:sz w:val="28"/>
          <w:szCs w:val="28"/>
          <w:lang w:eastAsia="ru-RU"/>
        </w:rPr>
        <w:t xml:space="preserve">проверки проекта </w:t>
      </w:r>
      <w:r>
        <w:rPr>
          <w:rFonts w:ascii="Times New Roman" w:eastAsia="Times New Roman" w:hAnsi="Times New Roman"/>
          <w:sz w:val="28"/>
          <w:szCs w:val="28"/>
          <w:lang w:eastAsia="ru-RU"/>
        </w:rPr>
        <w:t xml:space="preserve"> решения Совета</w:t>
      </w:r>
      <w:r w:rsidRPr="00514209">
        <w:rPr>
          <w:rFonts w:ascii="Times New Roman" w:eastAsia="Times New Roman" w:hAnsi="Times New Roman"/>
          <w:sz w:val="28"/>
          <w:szCs w:val="28"/>
          <w:lang w:eastAsia="ru-RU"/>
        </w:rPr>
        <w:t xml:space="preserve"> Туркменского  муниципального </w:t>
      </w:r>
      <w:r>
        <w:rPr>
          <w:rFonts w:ascii="Times New Roman" w:eastAsia="Times New Roman" w:hAnsi="Times New Roman"/>
          <w:sz w:val="28"/>
          <w:szCs w:val="28"/>
          <w:lang w:eastAsia="ru-RU"/>
        </w:rPr>
        <w:t>округа</w:t>
      </w:r>
      <w:r w:rsidRPr="00514209">
        <w:rPr>
          <w:rFonts w:ascii="Times New Roman" w:eastAsia="Times New Roman" w:hAnsi="Times New Roman"/>
          <w:sz w:val="28"/>
          <w:szCs w:val="28"/>
          <w:lang w:eastAsia="ru-RU"/>
        </w:rPr>
        <w:t xml:space="preserve"> Ставропольского края</w:t>
      </w:r>
      <w:proofErr w:type="gramEnd"/>
      <w:r w:rsidRPr="00514209">
        <w:rPr>
          <w:rFonts w:ascii="Times New Roman" w:eastAsia="Times New Roman" w:hAnsi="Times New Roman"/>
          <w:sz w:val="28"/>
          <w:szCs w:val="28"/>
          <w:lang w:eastAsia="ru-RU"/>
        </w:rPr>
        <w:t xml:space="preserve"> выявлены следующие недостатки:</w:t>
      </w:r>
    </w:p>
    <w:p w:rsidR="00916DF9" w:rsidRDefault="00916DF9" w:rsidP="00916DF9">
      <w:pPr>
        <w:widowControl w:val="0"/>
        <w:autoSpaceDE w:val="0"/>
        <w:autoSpaceDN w:val="0"/>
        <w:adjustRightInd w:val="0"/>
        <w:jc w:val="both"/>
        <w:rPr>
          <w:rFonts w:ascii="Times New Roman" w:eastAsia="Times New Roman" w:hAnsi="Times New Roman"/>
          <w:sz w:val="28"/>
          <w:szCs w:val="28"/>
          <w:lang w:eastAsia="ru-RU"/>
        </w:rPr>
      </w:pPr>
      <w:r w:rsidRPr="00514209">
        <w:rPr>
          <w:rFonts w:ascii="Times New Roman" w:eastAsia="Times New Roman" w:hAnsi="Times New Roman"/>
          <w:sz w:val="28"/>
          <w:szCs w:val="28"/>
          <w:lang w:eastAsia="ru-RU"/>
        </w:rPr>
        <w:t xml:space="preserve">   - </w:t>
      </w:r>
      <w:r>
        <w:rPr>
          <w:rFonts w:ascii="Times New Roman" w:eastAsia="Times New Roman" w:hAnsi="Times New Roman"/>
          <w:sz w:val="28"/>
          <w:szCs w:val="28"/>
          <w:lang w:eastAsia="ru-RU"/>
        </w:rPr>
        <w:t xml:space="preserve">наименование приложения </w:t>
      </w:r>
      <w:r w:rsidR="00600CA1">
        <w:rPr>
          <w:rFonts w:ascii="Times New Roman" w:eastAsia="Times New Roman" w:hAnsi="Times New Roman"/>
          <w:sz w:val="28"/>
          <w:szCs w:val="28"/>
          <w:lang w:eastAsia="ru-RU"/>
        </w:rPr>
        <w:t>5,6</w:t>
      </w:r>
      <w:r>
        <w:rPr>
          <w:rFonts w:ascii="Times New Roman" w:eastAsia="Times New Roman" w:hAnsi="Times New Roman"/>
          <w:sz w:val="28"/>
          <w:szCs w:val="28"/>
          <w:lang w:eastAsia="ru-RU"/>
        </w:rPr>
        <w:t xml:space="preserve"> не соответствует пункту </w:t>
      </w:r>
      <w:r w:rsidR="00600CA1">
        <w:rPr>
          <w:rFonts w:ascii="Times New Roman" w:eastAsia="Times New Roman" w:hAnsi="Times New Roman"/>
          <w:sz w:val="28"/>
          <w:szCs w:val="28"/>
          <w:lang w:eastAsia="ru-RU"/>
        </w:rPr>
        <w:t>5</w:t>
      </w:r>
      <w:r w:rsidR="00973DC2">
        <w:rPr>
          <w:rFonts w:ascii="Times New Roman" w:eastAsia="Times New Roman" w:hAnsi="Times New Roman"/>
          <w:sz w:val="28"/>
          <w:szCs w:val="28"/>
          <w:lang w:eastAsia="ru-RU"/>
        </w:rPr>
        <w:t xml:space="preserve"> проекта решения </w:t>
      </w:r>
      <w:r w:rsidR="009B6E76">
        <w:rPr>
          <w:rFonts w:ascii="Times New Roman" w:eastAsia="Times New Roman" w:hAnsi="Times New Roman"/>
          <w:sz w:val="28"/>
          <w:szCs w:val="28"/>
          <w:lang w:eastAsia="ru-RU"/>
        </w:rPr>
        <w:t xml:space="preserve"> о местном</w:t>
      </w:r>
      <w:r w:rsidR="00973DC2">
        <w:rPr>
          <w:rFonts w:ascii="Times New Roman" w:eastAsia="Times New Roman" w:hAnsi="Times New Roman"/>
          <w:sz w:val="28"/>
          <w:szCs w:val="28"/>
          <w:lang w:eastAsia="ru-RU"/>
        </w:rPr>
        <w:t xml:space="preserve"> бюджет</w:t>
      </w:r>
      <w:r w:rsidR="009B6E76">
        <w:rPr>
          <w:rFonts w:ascii="Times New Roman" w:eastAsia="Times New Roman" w:hAnsi="Times New Roman"/>
          <w:sz w:val="28"/>
          <w:szCs w:val="28"/>
          <w:lang w:eastAsia="ru-RU"/>
        </w:rPr>
        <w:t>е</w:t>
      </w:r>
      <w:r w:rsidR="00973DC2">
        <w:rPr>
          <w:rFonts w:ascii="Times New Roman" w:eastAsia="Times New Roman" w:hAnsi="Times New Roman"/>
          <w:sz w:val="28"/>
          <w:szCs w:val="28"/>
          <w:lang w:eastAsia="ru-RU"/>
        </w:rPr>
        <w:t>;</w:t>
      </w:r>
    </w:p>
    <w:p w:rsidR="00393358" w:rsidRDefault="00393358" w:rsidP="00393358">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 наименование приложения </w:t>
      </w:r>
      <w:r w:rsidR="00600CA1">
        <w:rPr>
          <w:rFonts w:ascii="Times New Roman" w:eastAsia="Times New Roman" w:hAnsi="Times New Roman"/>
          <w:sz w:val="28"/>
          <w:szCs w:val="28"/>
          <w:lang w:eastAsia="ru-RU"/>
        </w:rPr>
        <w:t>7,8</w:t>
      </w:r>
      <w:r>
        <w:rPr>
          <w:rFonts w:ascii="Times New Roman" w:eastAsia="Times New Roman" w:hAnsi="Times New Roman"/>
          <w:sz w:val="28"/>
          <w:szCs w:val="28"/>
          <w:lang w:eastAsia="ru-RU"/>
        </w:rPr>
        <w:t xml:space="preserve"> не соответствует пункту 6 проекта решения  о местном бюджете;</w:t>
      </w:r>
    </w:p>
    <w:p w:rsidR="00393358" w:rsidRDefault="00323BE8" w:rsidP="00393358">
      <w:pPr>
        <w:widowControl w:val="0"/>
        <w:autoSpaceDE w:val="0"/>
        <w:autoSpaceDN w:val="0"/>
        <w:adjustRightInd w:val="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93358">
        <w:rPr>
          <w:rFonts w:ascii="Times New Roman" w:eastAsia="Times New Roman" w:hAnsi="Times New Roman"/>
          <w:sz w:val="28"/>
          <w:szCs w:val="28"/>
          <w:lang w:eastAsia="ru-RU"/>
        </w:rPr>
        <w:t>-</w:t>
      </w:r>
      <w:r w:rsidR="00393358" w:rsidRPr="00393358">
        <w:rPr>
          <w:rFonts w:ascii="Times New Roman" w:eastAsia="Times New Roman" w:hAnsi="Times New Roman"/>
          <w:sz w:val="28"/>
          <w:szCs w:val="28"/>
          <w:lang w:eastAsia="ru-RU"/>
        </w:rPr>
        <w:t xml:space="preserve"> </w:t>
      </w:r>
      <w:r w:rsidR="00393358">
        <w:rPr>
          <w:rFonts w:ascii="Times New Roman" w:eastAsia="Times New Roman" w:hAnsi="Times New Roman"/>
          <w:sz w:val="28"/>
          <w:szCs w:val="28"/>
          <w:lang w:eastAsia="ru-RU"/>
        </w:rPr>
        <w:t xml:space="preserve">наименование приложения </w:t>
      </w:r>
      <w:r w:rsidR="00600CA1">
        <w:rPr>
          <w:rFonts w:ascii="Times New Roman" w:eastAsia="Times New Roman" w:hAnsi="Times New Roman"/>
          <w:sz w:val="28"/>
          <w:szCs w:val="28"/>
          <w:lang w:eastAsia="ru-RU"/>
        </w:rPr>
        <w:t>9,10</w:t>
      </w:r>
      <w:r w:rsidR="00393358">
        <w:rPr>
          <w:rFonts w:ascii="Times New Roman" w:eastAsia="Times New Roman" w:hAnsi="Times New Roman"/>
          <w:sz w:val="28"/>
          <w:szCs w:val="28"/>
          <w:lang w:eastAsia="ru-RU"/>
        </w:rPr>
        <w:t xml:space="preserve"> не соответствует пункту </w:t>
      </w:r>
      <w:r w:rsidR="00600CA1">
        <w:rPr>
          <w:rFonts w:ascii="Times New Roman" w:eastAsia="Times New Roman" w:hAnsi="Times New Roman"/>
          <w:sz w:val="28"/>
          <w:szCs w:val="28"/>
          <w:lang w:eastAsia="ru-RU"/>
        </w:rPr>
        <w:t>7</w:t>
      </w:r>
      <w:r w:rsidR="00393358">
        <w:rPr>
          <w:rFonts w:ascii="Times New Roman" w:eastAsia="Times New Roman" w:hAnsi="Times New Roman"/>
          <w:sz w:val="28"/>
          <w:szCs w:val="28"/>
          <w:lang w:eastAsia="ru-RU"/>
        </w:rPr>
        <w:t xml:space="preserve"> проекта решения  о местном бюджете.</w:t>
      </w:r>
    </w:p>
    <w:p w:rsidR="009B4BCC" w:rsidRPr="007B19AB" w:rsidRDefault="00916DF9" w:rsidP="009B4BCC">
      <w:pPr>
        <w:jc w:val="both"/>
        <w:rPr>
          <w:rFonts w:ascii="Times New Roman" w:eastAsia="Times New Roman" w:hAnsi="Times New Roman"/>
          <w:bCs/>
          <w:sz w:val="28"/>
          <w:szCs w:val="28"/>
          <w:lang w:eastAsia="ru-RU"/>
        </w:rPr>
      </w:pPr>
      <w:r w:rsidRPr="00514209">
        <w:rPr>
          <w:rFonts w:ascii="Times New Roman" w:hAnsi="Times New Roman"/>
          <w:sz w:val="28"/>
          <w:szCs w:val="28"/>
        </w:rPr>
        <w:t xml:space="preserve">    </w:t>
      </w:r>
      <w:r w:rsidR="004C40DC" w:rsidRPr="007B19AB">
        <w:rPr>
          <w:rFonts w:ascii="Times New Roman" w:eastAsia="Times New Roman" w:hAnsi="Times New Roman"/>
          <w:bCs/>
          <w:sz w:val="28"/>
          <w:szCs w:val="28"/>
          <w:lang w:eastAsia="ru-RU"/>
        </w:rPr>
        <w:t xml:space="preserve">    </w:t>
      </w:r>
      <w:r w:rsidR="00E85624" w:rsidRPr="007B19AB">
        <w:rPr>
          <w:rFonts w:ascii="Times New Roman" w:eastAsia="Times New Roman" w:hAnsi="Times New Roman"/>
          <w:bCs/>
          <w:sz w:val="28"/>
          <w:szCs w:val="28"/>
          <w:lang w:eastAsia="ru-RU"/>
        </w:rPr>
        <w:t> </w:t>
      </w:r>
    </w:p>
    <w:p w:rsidR="00E12D97" w:rsidRPr="00C25840" w:rsidRDefault="00AE5E2E" w:rsidP="00AE5E2E">
      <w:pPr>
        <w:jc w:val="both"/>
        <w:rPr>
          <w:rFonts w:ascii="Times New Roman" w:hAnsi="Times New Roman"/>
          <w:b/>
          <w:sz w:val="28"/>
          <w:szCs w:val="28"/>
        </w:rPr>
      </w:pPr>
      <w:r w:rsidRPr="00C25840">
        <w:rPr>
          <w:rFonts w:ascii="Times New Roman" w:eastAsia="Times New Roman" w:hAnsi="Times New Roman"/>
          <w:b/>
          <w:sz w:val="28"/>
          <w:szCs w:val="28"/>
          <w:lang w:eastAsia="ru-RU"/>
        </w:rPr>
        <w:t xml:space="preserve">                                                    </w:t>
      </w:r>
      <w:r w:rsidR="00CC7B58" w:rsidRPr="00C25840">
        <w:rPr>
          <w:rFonts w:ascii="Times New Roman" w:hAnsi="Times New Roman"/>
          <w:b/>
          <w:sz w:val="28"/>
          <w:szCs w:val="28"/>
        </w:rPr>
        <w:t>Выводы</w:t>
      </w:r>
    </w:p>
    <w:p w:rsidR="00CC7B58" w:rsidRPr="007B19AB" w:rsidRDefault="00CC7B58" w:rsidP="00AE5E2E">
      <w:pPr>
        <w:jc w:val="both"/>
        <w:rPr>
          <w:rFonts w:ascii="Times New Roman" w:hAnsi="Times New Roman"/>
          <w:sz w:val="28"/>
          <w:szCs w:val="28"/>
        </w:rPr>
      </w:pPr>
      <w:r w:rsidRPr="007B19AB">
        <w:rPr>
          <w:rFonts w:ascii="Times New Roman" w:hAnsi="Times New Roman"/>
          <w:sz w:val="28"/>
          <w:szCs w:val="28"/>
        </w:rPr>
        <w:t xml:space="preserve"> </w:t>
      </w:r>
    </w:p>
    <w:p w:rsidR="00CC7B58" w:rsidRPr="007B19AB" w:rsidRDefault="00CC7B58" w:rsidP="00CC7B58">
      <w:pPr>
        <w:ind w:firstLine="709"/>
        <w:jc w:val="both"/>
        <w:rPr>
          <w:rFonts w:ascii="Times New Roman" w:hAnsi="Times New Roman"/>
          <w:sz w:val="28"/>
          <w:szCs w:val="28"/>
        </w:rPr>
      </w:pPr>
      <w:r w:rsidRPr="007B19AB">
        <w:rPr>
          <w:rFonts w:ascii="Times New Roman" w:hAnsi="Times New Roman"/>
          <w:sz w:val="28"/>
          <w:szCs w:val="28"/>
        </w:rPr>
        <w:t xml:space="preserve">По результатам </w:t>
      </w:r>
      <w:proofErr w:type="gramStart"/>
      <w:r w:rsidRPr="007B19AB">
        <w:rPr>
          <w:rFonts w:ascii="Times New Roman" w:hAnsi="Times New Roman"/>
          <w:sz w:val="28"/>
          <w:szCs w:val="28"/>
        </w:rPr>
        <w:t xml:space="preserve">экспертизы проекта бюджета Туркменского муниципального  </w:t>
      </w:r>
      <w:r w:rsidR="00E12D97" w:rsidRPr="007B19AB">
        <w:rPr>
          <w:rFonts w:ascii="Times New Roman" w:hAnsi="Times New Roman"/>
          <w:sz w:val="28"/>
          <w:szCs w:val="28"/>
        </w:rPr>
        <w:t>округа</w:t>
      </w:r>
      <w:r w:rsidRPr="007B19AB">
        <w:rPr>
          <w:rFonts w:ascii="Times New Roman" w:hAnsi="Times New Roman"/>
          <w:sz w:val="28"/>
          <w:szCs w:val="28"/>
        </w:rPr>
        <w:t xml:space="preserve"> Ставропольского края</w:t>
      </w:r>
      <w:proofErr w:type="gramEnd"/>
      <w:r w:rsidRPr="007B19AB">
        <w:rPr>
          <w:rFonts w:ascii="Times New Roman" w:hAnsi="Times New Roman"/>
          <w:sz w:val="28"/>
          <w:szCs w:val="28"/>
        </w:rPr>
        <w:t xml:space="preserve"> Контрольно </w:t>
      </w:r>
      <w:r w:rsidR="00AE5E2E" w:rsidRPr="007B19AB">
        <w:rPr>
          <w:rFonts w:ascii="Times New Roman" w:hAnsi="Times New Roman"/>
          <w:sz w:val="28"/>
          <w:szCs w:val="28"/>
        </w:rPr>
        <w:t>–</w:t>
      </w:r>
      <w:r w:rsidRPr="007B19AB">
        <w:rPr>
          <w:rFonts w:ascii="Times New Roman" w:hAnsi="Times New Roman"/>
          <w:sz w:val="28"/>
          <w:szCs w:val="28"/>
        </w:rPr>
        <w:t xml:space="preserve"> счетн</w:t>
      </w:r>
      <w:r w:rsidR="00AE5E2E" w:rsidRPr="007B19AB">
        <w:rPr>
          <w:rFonts w:ascii="Times New Roman" w:hAnsi="Times New Roman"/>
          <w:sz w:val="28"/>
          <w:szCs w:val="28"/>
        </w:rPr>
        <w:t>ый орган</w:t>
      </w:r>
      <w:r w:rsidRPr="007B19AB">
        <w:rPr>
          <w:rFonts w:ascii="Times New Roman" w:hAnsi="Times New Roman"/>
          <w:sz w:val="28"/>
          <w:szCs w:val="28"/>
        </w:rPr>
        <w:t xml:space="preserve"> отмечает следующее.</w:t>
      </w:r>
    </w:p>
    <w:p w:rsidR="00CC7B58" w:rsidRPr="007B19AB" w:rsidRDefault="00896D54" w:rsidP="00CC7B58">
      <w:pPr>
        <w:ind w:firstLine="709"/>
        <w:jc w:val="both"/>
        <w:rPr>
          <w:rFonts w:ascii="Times New Roman" w:hAnsi="Times New Roman"/>
          <w:sz w:val="28"/>
          <w:szCs w:val="28"/>
        </w:rPr>
      </w:pPr>
      <w:r w:rsidRPr="007B19AB">
        <w:rPr>
          <w:rFonts w:ascii="Times New Roman" w:hAnsi="Times New Roman"/>
          <w:sz w:val="28"/>
          <w:szCs w:val="28"/>
        </w:rPr>
        <w:t>1.</w:t>
      </w:r>
      <w:r w:rsidR="00CC7B58" w:rsidRPr="007B19AB">
        <w:rPr>
          <w:rFonts w:ascii="Times New Roman" w:hAnsi="Times New Roman"/>
          <w:sz w:val="28"/>
          <w:szCs w:val="28"/>
        </w:rPr>
        <w:t xml:space="preserve">Проект решения о бюджете Туркменского муниципального </w:t>
      </w:r>
      <w:r w:rsidR="00E12D97" w:rsidRPr="007B19AB">
        <w:rPr>
          <w:rFonts w:ascii="Times New Roman" w:hAnsi="Times New Roman"/>
          <w:sz w:val="28"/>
          <w:szCs w:val="28"/>
        </w:rPr>
        <w:t>округа</w:t>
      </w:r>
      <w:r w:rsidR="00CC7B58" w:rsidRPr="007B19AB">
        <w:rPr>
          <w:rFonts w:ascii="Times New Roman" w:hAnsi="Times New Roman"/>
          <w:sz w:val="28"/>
          <w:szCs w:val="28"/>
        </w:rPr>
        <w:t xml:space="preserve"> Ставропольского края на 20</w:t>
      </w:r>
      <w:r w:rsidR="00F84BA6" w:rsidRPr="007B19AB">
        <w:rPr>
          <w:rFonts w:ascii="Times New Roman" w:hAnsi="Times New Roman"/>
          <w:sz w:val="28"/>
          <w:szCs w:val="28"/>
        </w:rPr>
        <w:t>2</w:t>
      </w:r>
      <w:r w:rsidR="004F7E52">
        <w:rPr>
          <w:rFonts w:ascii="Times New Roman" w:hAnsi="Times New Roman"/>
          <w:sz w:val="28"/>
          <w:szCs w:val="28"/>
        </w:rPr>
        <w:t>2</w:t>
      </w:r>
      <w:r w:rsidR="00CC7B58" w:rsidRPr="007B19AB">
        <w:rPr>
          <w:rFonts w:ascii="Times New Roman" w:hAnsi="Times New Roman"/>
          <w:sz w:val="28"/>
          <w:szCs w:val="28"/>
        </w:rPr>
        <w:t xml:space="preserve"> год и плановый период 202</w:t>
      </w:r>
      <w:r w:rsidR="004F7E52">
        <w:rPr>
          <w:rFonts w:ascii="Times New Roman" w:hAnsi="Times New Roman"/>
          <w:sz w:val="28"/>
          <w:szCs w:val="28"/>
        </w:rPr>
        <w:t>3</w:t>
      </w:r>
      <w:r w:rsidR="00CC7B58" w:rsidRPr="007B19AB">
        <w:rPr>
          <w:rFonts w:ascii="Times New Roman" w:hAnsi="Times New Roman"/>
          <w:sz w:val="28"/>
          <w:szCs w:val="28"/>
        </w:rPr>
        <w:t xml:space="preserve"> и 202</w:t>
      </w:r>
      <w:r w:rsidR="004F7E52">
        <w:rPr>
          <w:rFonts w:ascii="Times New Roman" w:hAnsi="Times New Roman"/>
          <w:sz w:val="28"/>
          <w:szCs w:val="28"/>
        </w:rPr>
        <w:t>4</w:t>
      </w:r>
      <w:r w:rsidR="00CC7B58" w:rsidRPr="007B19AB">
        <w:rPr>
          <w:rFonts w:ascii="Times New Roman" w:hAnsi="Times New Roman"/>
          <w:sz w:val="28"/>
          <w:szCs w:val="28"/>
        </w:rPr>
        <w:t xml:space="preserve"> годы, а так же материалы и документы к нему, внесены на рассмотрение  в представительный орган муниципального образования в срок, соответствующий статье 185 Бюджетного кодекса РФ.</w:t>
      </w:r>
    </w:p>
    <w:p w:rsidR="00CC7B58" w:rsidRPr="007B19AB" w:rsidRDefault="00896D54" w:rsidP="00CC7B58">
      <w:pPr>
        <w:ind w:firstLine="709"/>
        <w:jc w:val="both"/>
        <w:rPr>
          <w:rFonts w:ascii="Times New Roman" w:hAnsi="Times New Roman"/>
          <w:sz w:val="28"/>
          <w:szCs w:val="28"/>
        </w:rPr>
      </w:pPr>
      <w:r w:rsidRPr="007B19AB">
        <w:rPr>
          <w:rFonts w:ascii="Times New Roman" w:hAnsi="Times New Roman"/>
          <w:sz w:val="28"/>
          <w:szCs w:val="28"/>
        </w:rPr>
        <w:t>2.</w:t>
      </w:r>
      <w:r w:rsidR="00CC7B58" w:rsidRPr="007B19AB">
        <w:rPr>
          <w:rFonts w:ascii="Times New Roman" w:hAnsi="Times New Roman"/>
          <w:sz w:val="28"/>
          <w:szCs w:val="28"/>
        </w:rPr>
        <w:t>Пакет документов и материалов, представляемых одновременно с проектом местного бюджета, сформирован и представлен в Контрольн</w:t>
      </w:r>
      <w:proofErr w:type="gramStart"/>
      <w:r w:rsidR="00CC7B58" w:rsidRPr="007B19AB">
        <w:rPr>
          <w:rFonts w:ascii="Times New Roman" w:hAnsi="Times New Roman"/>
          <w:sz w:val="28"/>
          <w:szCs w:val="28"/>
        </w:rPr>
        <w:t>о-</w:t>
      </w:r>
      <w:proofErr w:type="gramEnd"/>
      <w:r w:rsidR="00CC7B58" w:rsidRPr="007B19AB">
        <w:rPr>
          <w:rFonts w:ascii="Times New Roman" w:hAnsi="Times New Roman"/>
          <w:sz w:val="28"/>
          <w:szCs w:val="28"/>
        </w:rPr>
        <w:t xml:space="preserve"> счетный орган в полном объеме по перечню, установленному статьей 184.2 Бюджетного кодекса РФ и </w:t>
      </w:r>
      <w:r w:rsidR="00AE5E2E" w:rsidRPr="007B19AB">
        <w:rPr>
          <w:rFonts w:ascii="Times New Roman" w:hAnsi="Times New Roman"/>
          <w:sz w:val="28"/>
          <w:szCs w:val="28"/>
        </w:rPr>
        <w:t>статьей</w:t>
      </w:r>
      <w:r w:rsidR="00CC7B58" w:rsidRPr="007B19AB">
        <w:rPr>
          <w:rFonts w:ascii="Times New Roman" w:hAnsi="Times New Roman"/>
          <w:sz w:val="28"/>
          <w:szCs w:val="28"/>
        </w:rPr>
        <w:t xml:space="preserve"> </w:t>
      </w:r>
      <w:r w:rsidR="00323BE8">
        <w:rPr>
          <w:rFonts w:ascii="Times New Roman" w:hAnsi="Times New Roman"/>
          <w:sz w:val="28"/>
          <w:szCs w:val="28"/>
        </w:rPr>
        <w:t>19</w:t>
      </w:r>
      <w:r w:rsidR="00CC7B58" w:rsidRPr="007B19AB">
        <w:rPr>
          <w:rFonts w:ascii="Times New Roman" w:hAnsi="Times New Roman"/>
          <w:sz w:val="28"/>
          <w:szCs w:val="28"/>
        </w:rPr>
        <w:t xml:space="preserve"> Положения о бюджетном процессе Туркменского муниципального </w:t>
      </w:r>
      <w:r w:rsidR="00E12D97" w:rsidRPr="007B19AB">
        <w:rPr>
          <w:rFonts w:ascii="Times New Roman" w:hAnsi="Times New Roman"/>
          <w:sz w:val="28"/>
          <w:szCs w:val="28"/>
        </w:rPr>
        <w:t>округа</w:t>
      </w:r>
      <w:r w:rsidR="00CC7B58" w:rsidRPr="007B19AB">
        <w:rPr>
          <w:rFonts w:ascii="Times New Roman" w:hAnsi="Times New Roman"/>
          <w:sz w:val="28"/>
          <w:szCs w:val="28"/>
        </w:rPr>
        <w:t>.</w:t>
      </w:r>
      <w:r w:rsidR="00CC7B58" w:rsidRPr="007B19AB">
        <w:rPr>
          <w:rFonts w:ascii="Times New Roman" w:hAnsi="Times New Roman"/>
          <w:sz w:val="28"/>
          <w:szCs w:val="28"/>
        </w:rPr>
        <w:tab/>
      </w:r>
    </w:p>
    <w:p w:rsidR="00CC7B58" w:rsidRPr="007B19AB" w:rsidRDefault="00896D54" w:rsidP="00CC7B58">
      <w:pPr>
        <w:ind w:firstLine="709"/>
        <w:jc w:val="both"/>
        <w:rPr>
          <w:rFonts w:ascii="Times New Roman" w:hAnsi="Times New Roman"/>
          <w:sz w:val="28"/>
          <w:szCs w:val="28"/>
        </w:rPr>
      </w:pPr>
      <w:r w:rsidRPr="007B19AB">
        <w:rPr>
          <w:rFonts w:ascii="Times New Roman" w:hAnsi="Times New Roman"/>
          <w:sz w:val="28"/>
          <w:szCs w:val="28"/>
        </w:rPr>
        <w:t>3.</w:t>
      </w:r>
      <w:r w:rsidR="00CC7B58" w:rsidRPr="007B19AB">
        <w:rPr>
          <w:rFonts w:ascii="Times New Roman" w:hAnsi="Times New Roman"/>
          <w:sz w:val="28"/>
          <w:szCs w:val="28"/>
        </w:rPr>
        <w:t xml:space="preserve">Бюджет Туркменского муниципального </w:t>
      </w:r>
      <w:r w:rsidR="00E12D97" w:rsidRPr="007B19AB">
        <w:rPr>
          <w:rFonts w:ascii="Times New Roman" w:hAnsi="Times New Roman"/>
          <w:sz w:val="28"/>
          <w:szCs w:val="28"/>
        </w:rPr>
        <w:t>округа</w:t>
      </w:r>
      <w:r w:rsidR="00F84BA6" w:rsidRPr="007B19AB">
        <w:rPr>
          <w:rFonts w:ascii="Times New Roman" w:hAnsi="Times New Roman"/>
          <w:sz w:val="28"/>
          <w:szCs w:val="28"/>
        </w:rPr>
        <w:t xml:space="preserve"> Ставропольского края на 202</w:t>
      </w:r>
      <w:r w:rsidR="004F7E52">
        <w:rPr>
          <w:rFonts w:ascii="Times New Roman" w:hAnsi="Times New Roman"/>
          <w:sz w:val="28"/>
          <w:szCs w:val="28"/>
        </w:rPr>
        <w:t>2</w:t>
      </w:r>
      <w:r w:rsidR="00CC7B58" w:rsidRPr="007B19AB">
        <w:rPr>
          <w:rFonts w:ascii="Times New Roman" w:hAnsi="Times New Roman"/>
          <w:sz w:val="28"/>
          <w:szCs w:val="28"/>
        </w:rPr>
        <w:t xml:space="preserve"> год и плановый период 202</w:t>
      </w:r>
      <w:r w:rsidR="004F7E52">
        <w:rPr>
          <w:rFonts w:ascii="Times New Roman" w:hAnsi="Times New Roman"/>
          <w:sz w:val="28"/>
          <w:szCs w:val="28"/>
        </w:rPr>
        <w:t>3</w:t>
      </w:r>
      <w:r w:rsidR="00CC7B58" w:rsidRPr="007B19AB">
        <w:rPr>
          <w:rFonts w:ascii="Times New Roman" w:hAnsi="Times New Roman"/>
          <w:sz w:val="28"/>
          <w:szCs w:val="28"/>
        </w:rPr>
        <w:t xml:space="preserve"> и 202</w:t>
      </w:r>
      <w:r w:rsidR="004F7E52">
        <w:rPr>
          <w:rFonts w:ascii="Times New Roman" w:hAnsi="Times New Roman"/>
          <w:sz w:val="28"/>
          <w:szCs w:val="28"/>
        </w:rPr>
        <w:t>4</w:t>
      </w:r>
      <w:r w:rsidR="00CC7B58" w:rsidRPr="007B19AB">
        <w:rPr>
          <w:rFonts w:ascii="Times New Roman" w:hAnsi="Times New Roman"/>
          <w:sz w:val="28"/>
          <w:szCs w:val="28"/>
        </w:rPr>
        <w:t xml:space="preserve"> годы сбалансирован по доходам и по расходам,  бюджет бездефицитный. </w:t>
      </w:r>
    </w:p>
    <w:p w:rsidR="00CB2C2A" w:rsidRPr="008D4384" w:rsidRDefault="00CB2C2A" w:rsidP="00CB2C2A">
      <w:pPr>
        <w:pStyle w:val="ConsPlusNormal"/>
        <w:tabs>
          <w:tab w:val="left" w:pos="1080"/>
          <w:tab w:val="left" w:pos="1418"/>
        </w:tabs>
        <w:ind w:firstLine="0"/>
        <w:jc w:val="both"/>
        <w:rPr>
          <w:rFonts w:ascii="Times New Roman" w:hAnsi="Times New Roman"/>
          <w:sz w:val="28"/>
        </w:rPr>
      </w:pPr>
      <w:r>
        <w:rPr>
          <w:rFonts w:ascii="Times New Roman" w:hAnsi="Times New Roman"/>
          <w:sz w:val="28"/>
          <w:szCs w:val="28"/>
        </w:rPr>
        <w:t xml:space="preserve">           </w:t>
      </w:r>
      <w:r w:rsidR="00896D54" w:rsidRPr="007B19AB">
        <w:rPr>
          <w:rFonts w:ascii="Times New Roman" w:hAnsi="Times New Roman"/>
          <w:sz w:val="28"/>
          <w:szCs w:val="28"/>
        </w:rPr>
        <w:t>4.</w:t>
      </w:r>
      <w:r w:rsidRPr="00CB2C2A">
        <w:rPr>
          <w:rFonts w:ascii="Times New Roman" w:hAnsi="Times New Roman"/>
          <w:sz w:val="28"/>
          <w:szCs w:val="28"/>
        </w:rPr>
        <w:t xml:space="preserve"> </w:t>
      </w:r>
      <w:r w:rsidRPr="00514209">
        <w:rPr>
          <w:rFonts w:ascii="Times New Roman" w:hAnsi="Times New Roman"/>
          <w:sz w:val="28"/>
          <w:szCs w:val="28"/>
        </w:rPr>
        <w:t>На основании проведенной экспертизы проекта решения </w:t>
      </w:r>
      <w:r>
        <w:rPr>
          <w:rFonts w:ascii="Times New Roman" w:hAnsi="Times New Roman"/>
          <w:sz w:val="28"/>
          <w:szCs w:val="28"/>
        </w:rPr>
        <w:t>С</w:t>
      </w:r>
      <w:r w:rsidRPr="00514209">
        <w:rPr>
          <w:rFonts w:ascii="Times New Roman" w:hAnsi="Times New Roman"/>
          <w:sz w:val="28"/>
          <w:szCs w:val="28"/>
        </w:rPr>
        <w:t xml:space="preserve">овета </w:t>
      </w:r>
      <w:r w:rsidRPr="00514209">
        <w:rPr>
          <w:rFonts w:ascii="Times New Roman" w:hAnsi="Times New Roman"/>
          <w:sz w:val="28"/>
          <w:szCs w:val="28"/>
        </w:rPr>
        <w:lastRenderedPageBreak/>
        <w:t xml:space="preserve">Туркменского муниципального  </w:t>
      </w:r>
      <w:r>
        <w:rPr>
          <w:rFonts w:ascii="Times New Roman" w:hAnsi="Times New Roman"/>
          <w:sz w:val="28"/>
          <w:szCs w:val="28"/>
        </w:rPr>
        <w:t>округа</w:t>
      </w:r>
      <w:r w:rsidRPr="00514209">
        <w:rPr>
          <w:rFonts w:ascii="Times New Roman" w:hAnsi="Times New Roman"/>
          <w:sz w:val="28"/>
          <w:szCs w:val="28"/>
        </w:rPr>
        <w:t xml:space="preserve"> Ставропольского края «О бюджете Туркменского муниципального </w:t>
      </w:r>
      <w:r>
        <w:rPr>
          <w:rFonts w:ascii="Times New Roman" w:hAnsi="Times New Roman"/>
          <w:sz w:val="28"/>
          <w:szCs w:val="28"/>
        </w:rPr>
        <w:t>округа  Ставропольского края на 202</w:t>
      </w:r>
      <w:r w:rsidR="004F7E52">
        <w:rPr>
          <w:rFonts w:ascii="Times New Roman" w:hAnsi="Times New Roman"/>
          <w:sz w:val="28"/>
          <w:szCs w:val="28"/>
        </w:rPr>
        <w:t>2</w:t>
      </w:r>
      <w:r w:rsidRPr="00514209">
        <w:rPr>
          <w:rFonts w:ascii="Times New Roman" w:hAnsi="Times New Roman"/>
          <w:sz w:val="28"/>
          <w:szCs w:val="28"/>
        </w:rPr>
        <w:t xml:space="preserve"> год и  на плановый период 20</w:t>
      </w:r>
      <w:r>
        <w:rPr>
          <w:rFonts w:ascii="Times New Roman" w:hAnsi="Times New Roman"/>
          <w:sz w:val="28"/>
          <w:szCs w:val="28"/>
        </w:rPr>
        <w:t>2</w:t>
      </w:r>
      <w:r w:rsidR="004F7E52">
        <w:rPr>
          <w:rFonts w:ascii="Times New Roman" w:hAnsi="Times New Roman"/>
          <w:sz w:val="28"/>
          <w:szCs w:val="28"/>
        </w:rPr>
        <w:t>3</w:t>
      </w:r>
      <w:r w:rsidRPr="00514209">
        <w:rPr>
          <w:rFonts w:ascii="Times New Roman" w:hAnsi="Times New Roman"/>
          <w:sz w:val="28"/>
          <w:szCs w:val="28"/>
        </w:rPr>
        <w:t xml:space="preserve"> и 20</w:t>
      </w:r>
      <w:r>
        <w:rPr>
          <w:rFonts w:ascii="Times New Roman" w:hAnsi="Times New Roman"/>
          <w:sz w:val="28"/>
          <w:szCs w:val="28"/>
        </w:rPr>
        <w:t>2</w:t>
      </w:r>
      <w:r w:rsidR="004F7E52">
        <w:rPr>
          <w:rFonts w:ascii="Times New Roman" w:hAnsi="Times New Roman"/>
          <w:sz w:val="28"/>
          <w:szCs w:val="28"/>
        </w:rPr>
        <w:t>4</w:t>
      </w:r>
      <w:r w:rsidRPr="00514209">
        <w:rPr>
          <w:rFonts w:ascii="Times New Roman" w:hAnsi="Times New Roman"/>
          <w:sz w:val="28"/>
          <w:szCs w:val="28"/>
        </w:rPr>
        <w:t xml:space="preserve"> годов», </w:t>
      </w:r>
      <w:r>
        <w:rPr>
          <w:rFonts w:ascii="Times New Roman" w:hAnsi="Times New Roman"/>
          <w:sz w:val="28"/>
          <w:szCs w:val="28"/>
        </w:rPr>
        <w:t>К</w:t>
      </w:r>
      <w:r w:rsidRPr="00514209">
        <w:rPr>
          <w:rFonts w:ascii="Times New Roman" w:hAnsi="Times New Roman"/>
          <w:sz w:val="28"/>
          <w:szCs w:val="28"/>
        </w:rPr>
        <w:t xml:space="preserve">онтрольно-счетный орган Туркменского муниципального </w:t>
      </w:r>
      <w:r>
        <w:rPr>
          <w:rFonts w:ascii="Times New Roman" w:hAnsi="Times New Roman"/>
          <w:sz w:val="28"/>
          <w:szCs w:val="28"/>
        </w:rPr>
        <w:t>округа</w:t>
      </w:r>
      <w:r w:rsidRPr="00514209">
        <w:rPr>
          <w:rFonts w:ascii="Times New Roman" w:hAnsi="Times New Roman"/>
          <w:sz w:val="28"/>
          <w:szCs w:val="28"/>
        </w:rPr>
        <w:t xml:space="preserve"> Ставропольского края считает, что данный проект подлежит доработке с учетом вышеуказанных замечаний. </w:t>
      </w:r>
      <w:r w:rsidRPr="008D4384">
        <w:rPr>
          <w:rFonts w:ascii="Times New Roman" w:hAnsi="Times New Roman" w:cs="Times New Roman"/>
          <w:sz w:val="28"/>
          <w:szCs w:val="28"/>
        </w:rPr>
        <w:t xml:space="preserve">О результатах рассмотрения и реализации предложений, изложенных в настоящем заключении, проинформировать Контрольно-счетный орган Туркменского муниципального </w:t>
      </w:r>
      <w:r>
        <w:rPr>
          <w:rFonts w:ascii="Times New Roman" w:hAnsi="Times New Roman" w:cs="Times New Roman"/>
          <w:sz w:val="28"/>
          <w:szCs w:val="28"/>
        </w:rPr>
        <w:t>округа</w:t>
      </w:r>
      <w:r w:rsidRPr="008D4384">
        <w:rPr>
          <w:rFonts w:ascii="Times New Roman" w:hAnsi="Times New Roman" w:cs="Times New Roman"/>
          <w:sz w:val="28"/>
          <w:szCs w:val="28"/>
        </w:rPr>
        <w:t xml:space="preserve"> в письменном виде.</w:t>
      </w:r>
    </w:p>
    <w:p w:rsidR="009B4BCC" w:rsidRDefault="009B4BCC" w:rsidP="00CB2C2A">
      <w:pPr>
        <w:ind w:firstLine="709"/>
        <w:jc w:val="both"/>
        <w:rPr>
          <w:rFonts w:ascii="Times New Roman" w:eastAsia="Times New Roman" w:hAnsi="Times New Roman"/>
          <w:sz w:val="28"/>
          <w:szCs w:val="28"/>
          <w:lang w:eastAsia="ru-RU"/>
        </w:rPr>
      </w:pPr>
    </w:p>
    <w:p w:rsidR="00EE79B1" w:rsidRDefault="00EE79B1" w:rsidP="00CB2C2A">
      <w:pPr>
        <w:ind w:firstLine="709"/>
        <w:jc w:val="both"/>
        <w:rPr>
          <w:rFonts w:ascii="Times New Roman" w:eastAsia="Times New Roman" w:hAnsi="Times New Roman"/>
          <w:sz w:val="28"/>
          <w:szCs w:val="28"/>
          <w:lang w:eastAsia="ru-RU"/>
        </w:rPr>
      </w:pPr>
    </w:p>
    <w:p w:rsidR="00EE79B1" w:rsidRDefault="00EE79B1" w:rsidP="00CB2C2A">
      <w:pPr>
        <w:ind w:firstLine="709"/>
        <w:jc w:val="both"/>
        <w:rPr>
          <w:rFonts w:ascii="Times New Roman" w:eastAsia="Times New Roman" w:hAnsi="Times New Roman"/>
          <w:sz w:val="28"/>
          <w:szCs w:val="28"/>
          <w:lang w:eastAsia="ru-RU"/>
        </w:rPr>
      </w:pPr>
    </w:p>
    <w:p w:rsidR="00EE79B1" w:rsidRPr="007B19AB" w:rsidRDefault="00EE79B1" w:rsidP="00CB2C2A">
      <w:pPr>
        <w:ind w:firstLine="709"/>
        <w:jc w:val="both"/>
        <w:rPr>
          <w:rFonts w:ascii="Times New Roman" w:eastAsia="Times New Roman" w:hAnsi="Times New Roman"/>
          <w:sz w:val="28"/>
          <w:szCs w:val="28"/>
          <w:lang w:eastAsia="ru-RU"/>
        </w:rPr>
      </w:pPr>
    </w:p>
    <w:p w:rsidR="00E85624" w:rsidRPr="007B19AB" w:rsidRDefault="00E85624" w:rsidP="00E23928">
      <w:pPr>
        <w:jc w:val="both"/>
        <w:rPr>
          <w:rFonts w:ascii="Times New Roman" w:eastAsia="Times New Roman" w:hAnsi="Times New Roman"/>
          <w:sz w:val="28"/>
          <w:szCs w:val="28"/>
          <w:lang w:eastAsia="ru-RU"/>
        </w:rPr>
      </w:pPr>
    </w:p>
    <w:p w:rsidR="00E85624" w:rsidRPr="007B19AB" w:rsidRDefault="00D14A65" w:rsidP="00E23928">
      <w:pPr>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И.о</w:t>
      </w:r>
      <w:proofErr w:type="gramStart"/>
      <w:r>
        <w:rPr>
          <w:rFonts w:ascii="Times New Roman" w:eastAsia="Times New Roman" w:hAnsi="Times New Roman"/>
          <w:sz w:val="28"/>
          <w:szCs w:val="28"/>
          <w:lang w:eastAsia="ru-RU"/>
        </w:rPr>
        <w:t>.п</w:t>
      </w:r>
      <w:proofErr w:type="gramEnd"/>
      <w:r w:rsidR="00CC7B58" w:rsidRPr="007B19AB">
        <w:rPr>
          <w:rFonts w:ascii="Times New Roman" w:eastAsia="Times New Roman" w:hAnsi="Times New Roman"/>
          <w:sz w:val="28"/>
          <w:szCs w:val="28"/>
          <w:lang w:eastAsia="ru-RU"/>
        </w:rPr>
        <w:t>р</w:t>
      </w:r>
      <w:r w:rsidR="000C7A33" w:rsidRPr="007B19AB">
        <w:rPr>
          <w:rFonts w:ascii="Times New Roman" w:eastAsia="Times New Roman" w:hAnsi="Times New Roman"/>
          <w:sz w:val="28"/>
          <w:szCs w:val="28"/>
          <w:lang w:eastAsia="ru-RU"/>
        </w:rPr>
        <w:t>едседател</w:t>
      </w:r>
      <w:r>
        <w:rPr>
          <w:rFonts w:ascii="Times New Roman" w:eastAsia="Times New Roman" w:hAnsi="Times New Roman"/>
          <w:sz w:val="28"/>
          <w:szCs w:val="28"/>
          <w:lang w:eastAsia="ru-RU"/>
        </w:rPr>
        <w:t>я</w:t>
      </w:r>
      <w:proofErr w:type="spellEnd"/>
      <w:r w:rsidR="00E85624" w:rsidRPr="007B19AB">
        <w:rPr>
          <w:rFonts w:ascii="Times New Roman" w:eastAsia="Times New Roman" w:hAnsi="Times New Roman"/>
          <w:sz w:val="28"/>
          <w:szCs w:val="28"/>
          <w:lang w:eastAsia="ru-RU"/>
        </w:rPr>
        <w:t> </w:t>
      </w:r>
      <w:r w:rsidR="00E12D97" w:rsidRPr="007B19AB">
        <w:rPr>
          <w:rFonts w:ascii="Times New Roman" w:eastAsia="Times New Roman" w:hAnsi="Times New Roman"/>
          <w:sz w:val="28"/>
          <w:szCs w:val="28"/>
          <w:lang w:eastAsia="ru-RU"/>
        </w:rPr>
        <w:t>К</w:t>
      </w:r>
      <w:r w:rsidR="00E85624" w:rsidRPr="007B19AB">
        <w:rPr>
          <w:rFonts w:ascii="Times New Roman" w:eastAsia="Times New Roman" w:hAnsi="Times New Roman"/>
          <w:sz w:val="28"/>
          <w:szCs w:val="28"/>
          <w:lang w:eastAsia="ru-RU"/>
        </w:rPr>
        <w:t>онтрольно-счетного органа</w:t>
      </w:r>
    </w:p>
    <w:p w:rsidR="00FA2F89" w:rsidRPr="007B19AB" w:rsidRDefault="000C7A33" w:rsidP="00E23928">
      <w:pPr>
        <w:jc w:val="both"/>
        <w:rPr>
          <w:rFonts w:ascii="Times New Roman" w:hAnsi="Times New Roman"/>
          <w:sz w:val="28"/>
          <w:szCs w:val="28"/>
        </w:rPr>
      </w:pPr>
      <w:r w:rsidRPr="007B19AB">
        <w:rPr>
          <w:rFonts w:ascii="Times New Roman" w:eastAsia="Times New Roman" w:hAnsi="Times New Roman"/>
          <w:sz w:val="28"/>
          <w:szCs w:val="28"/>
          <w:lang w:eastAsia="ru-RU"/>
        </w:rPr>
        <w:t>Туркменского</w:t>
      </w:r>
      <w:r w:rsidR="00E85624" w:rsidRPr="007B19AB">
        <w:rPr>
          <w:rFonts w:ascii="Times New Roman" w:eastAsia="Times New Roman" w:hAnsi="Times New Roman"/>
          <w:sz w:val="28"/>
          <w:szCs w:val="28"/>
          <w:lang w:eastAsia="ru-RU"/>
        </w:rPr>
        <w:t xml:space="preserve"> муниципального</w:t>
      </w:r>
      <w:r w:rsidR="00AE5E2E" w:rsidRPr="007B19AB">
        <w:rPr>
          <w:rFonts w:ascii="Times New Roman" w:eastAsia="Times New Roman" w:hAnsi="Times New Roman"/>
          <w:sz w:val="28"/>
          <w:szCs w:val="28"/>
          <w:lang w:eastAsia="ru-RU"/>
        </w:rPr>
        <w:t xml:space="preserve"> </w:t>
      </w:r>
      <w:r w:rsidR="00E12D97" w:rsidRPr="007B19AB">
        <w:rPr>
          <w:rFonts w:ascii="Times New Roman" w:eastAsia="Times New Roman" w:hAnsi="Times New Roman"/>
          <w:sz w:val="28"/>
          <w:szCs w:val="28"/>
          <w:lang w:eastAsia="ru-RU"/>
        </w:rPr>
        <w:t xml:space="preserve">округа                            </w:t>
      </w:r>
      <w:r w:rsidR="00EE79B1">
        <w:rPr>
          <w:rFonts w:ascii="Times New Roman" w:eastAsia="Times New Roman" w:hAnsi="Times New Roman"/>
          <w:sz w:val="28"/>
          <w:szCs w:val="28"/>
          <w:lang w:eastAsia="ru-RU"/>
        </w:rPr>
        <w:t xml:space="preserve"> </w:t>
      </w:r>
      <w:r w:rsidR="00E12D97" w:rsidRPr="007B19AB">
        <w:rPr>
          <w:rFonts w:ascii="Times New Roman" w:eastAsia="Times New Roman" w:hAnsi="Times New Roman"/>
          <w:sz w:val="28"/>
          <w:szCs w:val="28"/>
          <w:lang w:eastAsia="ru-RU"/>
        </w:rPr>
        <w:t xml:space="preserve">         </w:t>
      </w:r>
      <w:r w:rsidR="00E85624" w:rsidRPr="007B19AB">
        <w:rPr>
          <w:rFonts w:ascii="Times New Roman" w:eastAsia="Times New Roman" w:hAnsi="Times New Roman"/>
          <w:sz w:val="28"/>
          <w:szCs w:val="28"/>
          <w:lang w:eastAsia="ru-RU"/>
        </w:rPr>
        <w:t xml:space="preserve">     </w:t>
      </w:r>
      <w:proofErr w:type="spellStart"/>
      <w:r w:rsidR="00E12D97" w:rsidRPr="007B19AB">
        <w:rPr>
          <w:rFonts w:ascii="Times New Roman" w:eastAsia="Times New Roman" w:hAnsi="Times New Roman"/>
          <w:sz w:val="28"/>
          <w:szCs w:val="28"/>
          <w:lang w:eastAsia="ru-RU"/>
        </w:rPr>
        <w:t>С.А.Нехаенко</w:t>
      </w:r>
      <w:proofErr w:type="spellEnd"/>
    </w:p>
    <w:sectPr w:rsidR="00FA2F89" w:rsidRPr="007B19AB" w:rsidSect="00CB2C2A">
      <w:footerReference w:type="default" r:id="rId16"/>
      <w:pgSz w:w="11906" w:h="16838"/>
      <w:pgMar w:top="709"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79" w:rsidRDefault="00F70D79" w:rsidP="007D7A19">
      <w:r>
        <w:separator/>
      </w:r>
    </w:p>
  </w:endnote>
  <w:endnote w:type="continuationSeparator" w:id="0">
    <w:p w:rsidR="00F70D79" w:rsidRDefault="00F70D79" w:rsidP="007D7A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5481455"/>
      <w:docPartObj>
        <w:docPartGallery w:val="Page Numbers (Bottom of Page)"/>
        <w:docPartUnique/>
      </w:docPartObj>
    </w:sdtPr>
    <w:sdtEndPr/>
    <w:sdtContent>
      <w:p w:rsidR="00467A03" w:rsidRDefault="00467A03">
        <w:pPr>
          <w:pStyle w:val="aff1"/>
          <w:jc w:val="center"/>
        </w:pPr>
        <w:r>
          <w:fldChar w:fldCharType="begin"/>
        </w:r>
        <w:r>
          <w:instrText>PAGE   \* MERGEFORMAT</w:instrText>
        </w:r>
        <w:r>
          <w:fldChar w:fldCharType="separate"/>
        </w:r>
        <w:r w:rsidR="000639A7">
          <w:rPr>
            <w:noProof/>
          </w:rPr>
          <w:t>26</w:t>
        </w:r>
        <w:r>
          <w:fldChar w:fldCharType="end"/>
        </w:r>
      </w:p>
    </w:sdtContent>
  </w:sdt>
  <w:p w:rsidR="00467A03" w:rsidRDefault="00467A03">
    <w:pPr>
      <w:pStyle w:val="af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79" w:rsidRDefault="00F70D79" w:rsidP="007D7A19">
      <w:r>
        <w:separator/>
      </w:r>
    </w:p>
  </w:footnote>
  <w:footnote w:type="continuationSeparator" w:id="0">
    <w:p w:rsidR="00F70D79" w:rsidRDefault="00F70D79" w:rsidP="007D7A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277"/>
        </w:tabs>
        <w:ind w:left="-277" w:hanging="432"/>
      </w:pPr>
      <w:rPr>
        <w:rFonts w:cs="Times New Roman"/>
      </w:rPr>
    </w:lvl>
    <w:lvl w:ilvl="1">
      <w:start w:val="1"/>
      <w:numFmt w:val="none"/>
      <w:suff w:val="nothing"/>
      <w:lvlText w:val=""/>
      <w:lvlJc w:val="left"/>
      <w:pPr>
        <w:tabs>
          <w:tab w:val="num" w:pos="-133"/>
        </w:tabs>
        <w:ind w:left="-133" w:hanging="576"/>
      </w:pPr>
      <w:rPr>
        <w:rFonts w:cs="Times New Roman"/>
      </w:rPr>
    </w:lvl>
    <w:lvl w:ilvl="2">
      <w:start w:val="1"/>
      <w:numFmt w:val="none"/>
      <w:suff w:val="nothing"/>
      <w:lvlText w:val=""/>
      <w:lvlJc w:val="left"/>
      <w:pPr>
        <w:tabs>
          <w:tab w:val="num" w:pos="11"/>
        </w:tabs>
        <w:ind w:left="11" w:hanging="720"/>
      </w:pPr>
      <w:rPr>
        <w:rFonts w:cs="Times New Roman"/>
      </w:rPr>
    </w:lvl>
    <w:lvl w:ilvl="3">
      <w:start w:val="1"/>
      <w:numFmt w:val="none"/>
      <w:suff w:val="nothing"/>
      <w:lvlText w:val=""/>
      <w:lvlJc w:val="left"/>
      <w:pPr>
        <w:tabs>
          <w:tab w:val="num" w:pos="155"/>
        </w:tabs>
        <w:ind w:left="155" w:hanging="864"/>
      </w:pPr>
      <w:rPr>
        <w:rFonts w:cs="Times New Roman"/>
      </w:rPr>
    </w:lvl>
    <w:lvl w:ilvl="4">
      <w:start w:val="1"/>
      <w:numFmt w:val="none"/>
      <w:suff w:val="nothing"/>
      <w:lvlText w:val=""/>
      <w:lvlJc w:val="left"/>
      <w:pPr>
        <w:tabs>
          <w:tab w:val="num" w:pos="299"/>
        </w:tabs>
        <w:ind w:left="299" w:hanging="1008"/>
      </w:pPr>
      <w:rPr>
        <w:rFonts w:cs="Times New Roman"/>
      </w:rPr>
    </w:lvl>
    <w:lvl w:ilvl="5">
      <w:start w:val="1"/>
      <w:numFmt w:val="none"/>
      <w:suff w:val="nothing"/>
      <w:lvlText w:val=""/>
      <w:lvlJc w:val="left"/>
      <w:pPr>
        <w:tabs>
          <w:tab w:val="num" w:pos="443"/>
        </w:tabs>
        <w:ind w:left="443" w:hanging="1152"/>
      </w:pPr>
      <w:rPr>
        <w:rFonts w:cs="Times New Roman"/>
      </w:rPr>
    </w:lvl>
    <w:lvl w:ilvl="6">
      <w:start w:val="1"/>
      <w:numFmt w:val="none"/>
      <w:suff w:val="nothing"/>
      <w:lvlText w:val=""/>
      <w:lvlJc w:val="left"/>
      <w:pPr>
        <w:tabs>
          <w:tab w:val="num" w:pos="587"/>
        </w:tabs>
        <w:ind w:left="587" w:hanging="1296"/>
      </w:pPr>
      <w:rPr>
        <w:rFonts w:cs="Times New Roman"/>
      </w:rPr>
    </w:lvl>
    <w:lvl w:ilvl="7">
      <w:start w:val="1"/>
      <w:numFmt w:val="none"/>
      <w:suff w:val="nothing"/>
      <w:lvlText w:val=""/>
      <w:lvlJc w:val="left"/>
      <w:pPr>
        <w:tabs>
          <w:tab w:val="num" w:pos="731"/>
        </w:tabs>
        <w:ind w:left="731" w:hanging="1440"/>
      </w:pPr>
      <w:rPr>
        <w:rFonts w:cs="Times New Roman"/>
      </w:rPr>
    </w:lvl>
    <w:lvl w:ilvl="8">
      <w:start w:val="1"/>
      <w:numFmt w:val="none"/>
      <w:suff w:val="nothing"/>
      <w:lvlText w:val=""/>
      <w:lvlJc w:val="left"/>
      <w:pPr>
        <w:tabs>
          <w:tab w:val="num" w:pos="875"/>
        </w:tabs>
        <w:ind w:left="875" w:hanging="1584"/>
      </w:pPr>
      <w:rPr>
        <w:rFonts w:cs="Times New Roman"/>
      </w:rPr>
    </w:lvl>
  </w:abstractNum>
  <w:abstractNum w:abstractNumId="1">
    <w:nsid w:val="01C06158"/>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06B8734E"/>
    <w:multiLevelType w:val="hybridMultilevel"/>
    <w:tmpl w:val="BE3EDF4C"/>
    <w:lvl w:ilvl="0" w:tplc="5180EB34">
      <w:start w:val="1"/>
      <w:numFmt w:val="decimal"/>
      <w:lvlText w:val="%1)"/>
      <w:lvlJc w:val="left"/>
      <w:pPr>
        <w:tabs>
          <w:tab w:val="num" w:pos="360"/>
        </w:tabs>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BA97ABF"/>
    <w:multiLevelType w:val="multilevel"/>
    <w:tmpl w:val="71789D1C"/>
    <w:lvl w:ilvl="0">
      <w:start w:val="2"/>
      <w:numFmt w:val="decimal"/>
      <w:lvlText w:val="%1."/>
      <w:lvlJc w:val="left"/>
      <w:pPr>
        <w:tabs>
          <w:tab w:val="num" w:pos="636"/>
        </w:tabs>
        <w:ind w:left="636" w:hanging="636"/>
      </w:pPr>
      <w:rPr>
        <w:rFonts w:cs="Times New Roman" w:hint="default"/>
      </w:rPr>
    </w:lvl>
    <w:lvl w:ilvl="1">
      <w:start w:val="8"/>
      <w:numFmt w:val="decimal"/>
      <w:lvlText w:val="%1.%2."/>
      <w:lvlJc w:val="left"/>
      <w:pPr>
        <w:tabs>
          <w:tab w:val="num" w:pos="1074"/>
        </w:tabs>
        <w:ind w:left="1074" w:hanging="720"/>
      </w:pPr>
      <w:rPr>
        <w:rFonts w:cs="Times New Roman" w:hint="default"/>
      </w:rPr>
    </w:lvl>
    <w:lvl w:ilvl="2">
      <w:start w:val="2"/>
      <w:numFmt w:val="decimal"/>
      <w:lvlText w:val="%1.%2.%3."/>
      <w:lvlJc w:val="left"/>
      <w:pPr>
        <w:tabs>
          <w:tab w:val="num" w:pos="1428"/>
        </w:tabs>
        <w:ind w:left="1428" w:hanging="720"/>
      </w:pPr>
      <w:rPr>
        <w:rFonts w:cs="Times New Roman" w:hint="default"/>
      </w:rPr>
    </w:lvl>
    <w:lvl w:ilvl="3">
      <w:start w:val="1"/>
      <w:numFmt w:val="decimal"/>
      <w:lvlText w:val="%1.%2.%3.%4."/>
      <w:lvlJc w:val="left"/>
      <w:pPr>
        <w:tabs>
          <w:tab w:val="num" w:pos="2142"/>
        </w:tabs>
        <w:ind w:left="2142" w:hanging="1080"/>
      </w:pPr>
      <w:rPr>
        <w:rFonts w:cs="Times New Roman" w:hint="default"/>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3210"/>
        </w:tabs>
        <w:ind w:left="3210" w:hanging="1440"/>
      </w:pPr>
      <w:rPr>
        <w:rFonts w:cs="Times New Roman" w:hint="default"/>
      </w:rPr>
    </w:lvl>
    <w:lvl w:ilvl="6">
      <w:start w:val="1"/>
      <w:numFmt w:val="decimal"/>
      <w:lvlText w:val="%1.%2.%3.%4.%5.%6.%7."/>
      <w:lvlJc w:val="left"/>
      <w:pPr>
        <w:tabs>
          <w:tab w:val="num" w:pos="3924"/>
        </w:tabs>
        <w:ind w:left="3924" w:hanging="1800"/>
      </w:pPr>
      <w:rPr>
        <w:rFonts w:cs="Times New Roman" w:hint="default"/>
      </w:rPr>
    </w:lvl>
    <w:lvl w:ilvl="7">
      <w:start w:val="1"/>
      <w:numFmt w:val="decimal"/>
      <w:lvlText w:val="%1.%2.%3.%4.%5.%6.%7.%8."/>
      <w:lvlJc w:val="left"/>
      <w:pPr>
        <w:tabs>
          <w:tab w:val="num" w:pos="4278"/>
        </w:tabs>
        <w:ind w:left="4278" w:hanging="1800"/>
      </w:pPr>
      <w:rPr>
        <w:rFonts w:cs="Times New Roman" w:hint="default"/>
      </w:rPr>
    </w:lvl>
    <w:lvl w:ilvl="8">
      <w:start w:val="1"/>
      <w:numFmt w:val="decimal"/>
      <w:lvlText w:val="%1.%2.%3.%4.%5.%6.%7.%8.%9."/>
      <w:lvlJc w:val="left"/>
      <w:pPr>
        <w:tabs>
          <w:tab w:val="num" w:pos="4992"/>
        </w:tabs>
        <w:ind w:left="4992" w:hanging="2160"/>
      </w:pPr>
      <w:rPr>
        <w:rFonts w:cs="Times New Roman" w:hint="default"/>
      </w:rPr>
    </w:lvl>
  </w:abstractNum>
  <w:abstractNum w:abstractNumId="4">
    <w:nsid w:val="109C5CBE"/>
    <w:multiLevelType w:val="hybridMultilevel"/>
    <w:tmpl w:val="56A67196"/>
    <w:lvl w:ilvl="0" w:tplc="0419000F">
      <w:start w:val="1"/>
      <w:numFmt w:val="decimal"/>
      <w:pStyle w:val="a"/>
      <w:lvlText w:val="%1."/>
      <w:lvlJc w:val="left"/>
      <w:pPr>
        <w:ind w:left="1349" w:hanging="360"/>
      </w:pPr>
    </w:lvl>
    <w:lvl w:ilvl="1" w:tplc="04190019" w:tentative="1">
      <w:start w:val="1"/>
      <w:numFmt w:val="lowerLetter"/>
      <w:lvlText w:val="%2."/>
      <w:lvlJc w:val="left"/>
      <w:pPr>
        <w:ind w:left="2069" w:hanging="360"/>
      </w:pPr>
    </w:lvl>
    <w:lvl w:ilvl="2" w:tplc="0419001B" w:tentative="1">
      <w:start w:val="1"/>
      <w:numFmt w:val="lowerRoman"/>
      <w:lvlText w:val="%3."/>
      <w:lvlJc w:val="right"/>
      <w:pPr>
        <w:ind w:left="2789" w:hanging="180"/>
      </w:pPr>
    </w:lvl>
    <w:lvl w:ilvl="3" w:tplc="0419000F" w:tentative="1">
      <w:start w:val="1"/>
      <w:numFmt w:val="decimal"/>
      <w:lvlText w:val="%4."/>
      <w:lvlJc w:val="left"/>
      <w:pPr>
        <w:ind w:left="3509" w:hanging="360"/>
      </w:pPr>
    </w:lvl>
    <w:lvl w:ilvl="4" w:tplc="04190019" w:tentative="1">
      <w:start w:val="1"/>
      <w:numFmt w:val="lowerLetter"/>
      <w:lvlText w:val="%5."/>
      <w:lvlJc w:val="left"/>
      <w:pPr>
        <w:ind w:left="4229" w:hanging="360"/>
      </w:pPr>
    </w:lvl>
    <w:lvl w:ilvl="5" w:tplc="0419001B" w:tentative="1">
      <w:start w:val="1"/>
      <w:numFmt w:val="lowerRoman"/>
      <w:lvlText w:val="%6."/>
      <w:lvlJc w:val="right"/>
      <w:pPr>
        <w:ind w:left="4949" w:hanging="180"/>
      </w:pPr>
    </w:lvl>
    <w:lvl w:ilvl="6" w:tplc="0419000F" w:tentative="1">
      <w:start w:val="1"/>
      <w:numFmt w:val="decimal"/>
      <w:lvlText w:val="%7."/>
      <w:lvlJc w:val="left"/>
      <w:pPr>
        <w:ind w:left="5669" w:hanging="360"/>
      </w:pPr>
    </w:lvl>
    <w:lvl w:ilvl="7" w:tplc="04190019" w:tentative="1">
      <w:start w:val="1"/>
      <w:numFmt w:val="lowerLetter"/>
      <w:lvlText w:val="%8."/>
      <w:lvlJc w:val="left"/>
      <w:pPr>
        <w:ind w:left="6389" w:hanging="360"/>
      </w:pPr>
    </w:lvl>
    <w:lvl w:ilvl="8" w:tplc="0419001B" w:tentative="1">
      <w:start w:val="1"/>
      <w:numFmt w:val="lowerRoman"/>
      <w:lvlText w:val="%9."/>
      <w:lvlJc w:val="right"/>
      <w:pPr>
        <w:ind w:left="7109" w:hanging="180"/>
      </w:pPr>
    </w:lvl>
  </w:abstractNum>
  <w:abstractNum w:abstractNumId="5">
    <w:nsid w:val="11D07B67"/>
    <w:multiLevelType w:val="multilevel"/>
    <w:tmpl w:val="76BA3D10"/>
    <w:lvl w:ilvl="0">
      <w:start w:val="1"/>
      <w:numFmt w:val="decimal"/>
      <w:lvlText w:val="%1."/>
      <w:lvlJc w:val="left"/>
      <w:pPr>
        <w:tabs>
          <w:tab w:val="num" w:pos="0"/>
        </w:tabs>
        <w:ind w:left="0" w:firstLine="709"/>
      </w:pPr>
      <w:rPr>
        <w:rFonts w:cs="Times New Roman" w:hint="default"/>
      </w:rPr>
    </w:lvl>
    <w:lvl w:ilvl="1">
      <w:start w:val="1"/>
      <w:numFmt w:val="decimal"/>
      <w:lvlText w:val="%1.%2."/>
      <w:lvlJc w:val="left"/>
      <w:pPr>
        <w:tabs>
          <w:tab w:val="num" w:pos="0"/>
        </w:tabs>
        <w:ind w:left="0" w:firstLine="709"/>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924" w:hanging="180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abstractNum w:abstractNumId="6">
    <w:nsid w:val="12062F2D"/>
    <w:multiLevelType w:val="multilevel"/>
    <w:tmpl w:val="C598CAF0"/>
    <w:lvl w:ilvl="0">
      <w:start w:val="2"/>
      <w:numFmt w:val="decimal"/>
      <w:lvlText w:val="%1."/>
      <w:lvlJc w:val="left"/>
      <w:rPr>
        <w:rFonts w:ascii="Times New Roman" w:eastAsia="Times New Roman" w:hAnsi="Times New Roman" w:cs="Times New Roman"/>
        <w:b w:val="0"/>
        <w:bCs w:val="0"/>
        <w:i w:val="0"/>
        <w:iCs w:val="0"/>
        <w:smallCaps w:val="0"/>
        <w:strike w:val="0"/>
        <w:color w:val="auto"/>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AD34989"/>
    <w:multiLevelType w:val="hybridMultilevel"/>
    <w:tmpl w:val="5B8A3D42"/>
    <w:lvl w:ilvl="0" w:tplc="04190011">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1101A7C"/>
    <w:multiLevelType w:val="multilevel"/>
    <w:tmpl w:val="9EA48C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BC45FB"/>
    <w:multiLevelType w:val="hybridMultilevel"/>
    <w:tmpl w:val="8A764706"/>
    <w:lvl w:ilvl="0" w:tplc="FFFFFFFF">
      <w:start w:val="1"/>
      <w:numFmt w:val="decimal"/>
      <w:lvlText w:val="%1."/>
      <w:lvlJc w:val="left"/>
      <w:pPr>
        <w:ind w:left="900" w:hanging="360"/>
      </w:pPr>
      <w:rPr>
        <w:rFonts w:hint="default"/>
      </w:rPr>
    </w:lvl>
    <w:lvl w:ilvl="1" w:tplc="FFFFFFFF" w:tentative="1">
      <w:start w:val="1"/>
      <w:numFmt w:val="lowerLetter"/>
      <w:lvlText w:val="%2."/>
      <w:lvlJc w:val="left"/>
      <w:pPr>
        <w:ind w:left="1620" w:hanging="360"/>
      </w:pPr>
    </w:lvl>
    <w:lvl w:ilvl="2" w:tplc="FFFFFFFF" w:tentative="1">
      <w:start w:val="1"/>
      <w:numFmt w:val="lowerRoman"/>
      <w:lvlText w:val="%3."/>
      <w:lvlJc w:val="right"/>
      <w:pPr>
        <w:ind w:left="2340" w:hanging="180"/>
      </w:pPr>
    </w:lvl>
    <w:lvl w:ilvl="3" w:tplc="FFFFFFFF" w:tentative="1">
      <w:start w:val="1"/>
      <w:numFmt w:val="decimal"/>
      <w:lvlText w:val="%4."/>
      <w:lvlJc w:val="left"/>
      <w:pPr>
        <w:ind w:left="3060" w:hanging="360"/>
      </w:pPr>
    </w:lvl>
    <w:lvl w:ilvl="4" w:tplc="FFFFFFFF" w:tentative="1">
      <w:start w:val="1"/>
      <w:numFmt w:val="lowerLetter"/>
      <w:lvlText w:val="%5."/>
      <w:lvlJc w:val="left"/>
      <w:pPr>
        <w:ind w:left="3780" w:hanging="360"/>
      </w:pPr>
    </w:lvl>
    <w:lvl w:ilvl="5" w:tplc="FFFFFFFF" w:tentative="1">
      <w:start w:val="1"/>
      <w:numFmt w:val="lowerRoman"/>
      <w:lvlText w:val="%6."/>
      <w:lvlJc w:val="right"/>
      <w:pPr>
        <w:ind w:left="4500" w:hanging="180"/>
      </w:pPr>
    </w:lvl>
    <w:lvl w:ilvl="6" w:tplc="FFFFFFFF" w:tentative="1">
      <w:start w:val="1"/>
      <w:numFmt w:val="decimal"/>
      <w:lvlText w:val="%7."/>
      <w:lvlJc w:val="left"/>
      <w:pPr>
        <w:ind w:left="5220" w:hanging="360"/>
      </w:pPr>
    </w:lvl>
    <w:lvl w:ilvl="7" w:tplc="FFFFFFFF" w:tentative="1">
      <w:start w:val="1"/>
      <w:numFmt w:val="lowerLetter"/>
      <w:lvlText w:val="%8."/>
      <w:lvlJc w:val="left"/>
      <w:pPr>
        <w:ind w:left="5940" w:hanging="360"/>
      </w:pPr>
    </w:lvl>
    <w:lvl w:ilvl="8" w:tplc="FFFFFFFF" w:tentative="1">
      <w:start w:val="1"/>
      <w:numFmt w:val="lowerRoman"/>
      <w:lvlText w:val="%9."/>
      <w:lvlJc w:val="right"/>
      <w:pPr>
        <w:ind w:left="6660" w:hanging="180"/>
      </w:pPr>
    </w:lvl>
  </w:abstractNum>
  <w:abstractNum w:abstractNumId="10">
    <w:nsid w:val="35036543"/>
    <w:multiLevelType w:val="hybridMultilevel"/>
    <w:tmpl w:val="512EA7CC"/>
    <w:lvl w:ilvl="0" w:tplc="62DE6FBE">
      <w:start w:val="1"/>
      <w:numFmt w:val="decimalZero"/>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C217A0F"/>
    <w:multiLevelType w:val="hybridMultilevel"/>
    <w:tmpl w:val="39386DBA"/>
    <w:lvl w:ilvl="0" w:tplc="57FE3F7E">
      <w:start w:val="9"/>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2">
    <w:nsid w:val="3C8D27B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nsid w:val="50DB2E33"/>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nsid w:val="53152577"/>
    <w:multiLevelType w:val="hybridMultilevel"/>
    <w:tmpl w:val="FF807226"/>
    <w:lvl w:ilvl="0" w:tplc="5992A00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E3255E7"/>
    <w:multiLevelType w:val="multilevel"/>
    <w:tmpl w:val="76BA3D10"/>
    <w:lvl w:ilvl="0">
      <w:start w:val="1"/>
      <w:numFmt w:val="decimal"/>
      <w:lvlText w:val="%1."/>
      <w:lvlJc w:val="left"/>
      <w:pPr>
        <w:tabs>
          <w:tab w:val="num" w:pos="0"/>
        </w:tabs>
        <w:ind w:left="0" w:firstLine="709"/>
      </w:pPr>
      <w:rPr>
        <w:rFonts w:cs="Times New Roman" w:hint="default"/>
      </w:rPr>
    </w:lvl>
    <w:lvl w:ilvl="1">
      <w:start w:val="1"/>
      <w:numFmt w:val="decimal"/>
      <w:lvlText w:val="%1.%2."/>
      <w:lvlJc w:val="left"/>
      <w:pPr>
        <w:tabs>
          <w:tab w:val="num" w:pos="0"/>
        </w:tabs>
        <w:ind w:left="0" w:firstLine="709"/>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924" w:hanging="180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abstractNum w:abstractNumId="16">
    <w:nsid w:val="6FA5610B"/>
    <w:multiLevelType w:val="hybridMultilevel"/>
    <w:tmpl w:val="E484530E"/>
    <w:lvl w:ilvl="0" w:tplc="FFFFFFFF">
      <w:start w:val="1"/>
      <w:numFmt w:val="decimal"/>
      <w:lvlText w:val="%1)"/>
      <w:lvlJc w:val="left"/>
      <w:pPr>
        <w:tabs>
          <w:tab w:val="num" w:pos="1560"/>
        </w:tabs>
        <w:ind w:left="1560" w:hanging="10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7">
    <w:nsid w:val="70181D47"/>
    <w:multiLevelType w:val="multilevel"/>
    <w:tmpl w:val="76BA3D10"/>
    <w:lvl w:ilvl="0">
      <w:start w:val="1"/>
      <w:numFmt w:val="decimal"/>
      <w:lvlText w:val="%1."/>
      <w:lvlJc w:val="left"/>
      <w:pPr>
        <w:tabs>
          <w:tab w:val="num" w:pos="0"/>
        </w:tabs>
        <w:ind w:left="0" w:firstLine="709"/>
      </w:pPr>
      <w:rPr>
        <w:rFonts w:cs="Times New Roman" w:hint="default"/>
      </w:rPr>
    </w:lvl>
    <w:lvl w:ilvl="1">
      <w:start w:val="1"/>
      <w:numFmt w:val="decimal"/>
      <w:lvlText w:val="%1.%2."/>
      <w:lvlJc w:val="left"/>
      <w:pPr>
        <w:tabs>
          <w:tab w:val="num" w:pos="284"/>
        </w:tabs>
        <w:ind w:left="284" w:firstLine="709"/>
      </w:pPr>
      <w:rPr>
        <w:rFonts w:cs="Times New Roman" w:hint="default"/>
      </w:rPr>
    </w:lvl>
    <w:lvl w:ilvl="2">
      <w:start w:val="1"/>
      <w:numFmt w:val="decimal"/>
      <w:lvlText w:val="%1.%2.%3."/>
      <w:lvlJc w:val="left"/>
      <w:pPr>
        <w:tabs>
          <w:tab w:val="num" w:pos="0"/>
        </w:tabs>
        <w:ind w:left="1428" w:hanging="720"/>
      </w:pPr>
      <w:rPr>
        <w:rFonts w:cs="Times New Roman" w:hint="default"/>
      </w:rPr>
    </w:lvl>
    <w:lvl w:ilvl="3">
      <w:start w:val="1"/>
      <w:numFmt w:val="decimal"/>
      <w:lvlText w:val="%1.%2.%3.%4."/>
      <w:lvlJc w:val="left"/>
      <w:pPr>
        <w:tabs>
          <w:tab w:val="num" w:pos="0"/>
        </w:tabs>
        <w:ind w:left="2142" w:hanging="1080"/>
      </w:pPr>
      <w:rPr>
        <w:rFonts w:cs="Times New Roman" w:hint="default"/>
      </w:rPr>
    </w:lvl>
    <w:lvl w:ilvl="4">
      <w:start w:val="1"/>
      <w:numFmt w:val="decimal"/>
      <w:lvlText w:val="%1.%2.%3.%4.%5."/>
      <w:lvlJc w:val="left"/>
      <w:pPr>
        <w:tabs>
          <w:tab w:val="num" w:pos="0"/>
        </w:tabs>
        <w:ind w:left="2496" w:hanging="1080"/>
      </w:pPr>
      <w:rPr>
        <w:rFonts w:cs="Times New Roman" w:hint="default"/>
      </w:rPr>
    </w:lvl>
    <w:lvl w:ilvl="5">
      <w:start w:val="1"/>
      <w:numFmt w:val="decimal"/>
      <w:lvlText w:val="%1.%2.%3.%4.%5.%6."/>
      <w:lvlJc w:val="left"/>
      <w:pPr>
        <w:tabs>
          <w:tab w:val="num" w:pos="0"/>
        </w:tabs>
        <w:ind w:left="3210" w:hanging="1440"/>
      </w:pPr>
      <w:rPr>
        <w:rFonts w:cs="Times New Roman" w:hint="default"/>
      </w:rPr>
    </w:lvl>
    <w:lvl w:ilvl="6">
      <w:start w:val="1"/>
      <w:numFmt w:val="decimal"/>
      <w:lvlText w:val="%1.%2.%3.%4.%5.%6.%7."/>
      <w:lvlJc w:val="left"/>
      <w:pPr>
        <w:tabs>
          <w:tab w:val="num" w:pos="0"/>
        </w:tabs>
        <w:ind w:left="3924" w:hanging="1800"/>
      </w:pPr>
      <w:rPr>
        <w:rFonts w:cs="Times New Roman" w:hint="default"/>
      </w:rPr>
    </w:lvl>
    <w:lvl w:ilvl="7">
      <w:start w:val="1"/>
      <w:numFmt w:val="decimal"/>
      <w:lvlText w:val="%1.%2.%3.%4.%5.%6.%7.%8."/>
      <w:lvlJc w:val="left"/>
      <w:pPr>
        <w:tabs>
          <w:tab w:val="num" w:pos="0"/>
        </w:tabs>
        <w:ind w:left="4278" w:hanging="1800"/>
      </w:pPr>
      <w:rPr>
        <w:rFonts w:cs="Times New Roman" w:hint="default"/>
      </w:rPr>
    </w:lvl>
    <w:lvl w:ilvl="8">
      <w:start w:val="1"/>
      <w:numFmt w:val="decimal"/>
      <w:lvlText w:val="%1.%2.%3.%4.%5.%6.%7.%8.%9."/>
      <w:lvlJc w:val="left"/>
      <w:pPr>
        <w:tabs>
          <w:tab w:val="num" w:pos="0"/>
        </w:tabs>
        <w:ind w:left="4992" w:hanging="2160"/>
      </w:pPr>
      <w:rPr>
        <w:rFonts w:cs="Times New Roman" w:hint="default"/>
      </w:rPr>
    </w:lvl>
  </w:abstractNum>
  <w:num w:numId="1">
    <w:abstractNumId w:val="4"/>
  </w:num>
  <w:num w:numId="2">
    <w:abstractNumId w:val="1"/>
  </w:num>
  <w:num w:numId="3">
    <w:abstractNumId w:val="12"/>
  </w:num>
  <w:num w:numId="4">
    <w:abstractNumId w:val="13"/>
  </w:num>
  <w:num w:numId="5">
    <w:abstractNumId w:val="16"/>
  </w:num>
  <w:num w:numId="6">
    <w:abstractNumId w:val="9"/>
  </w:num>
  <w:num w:numId="7">
    <w:abstractNumId w:val="17"/>
  </w:num>
  <w:num w:numId="8">
    <w:abstractNumId w:val="10"/>
  </w:num>
  <w:num w:numId="9">
    <w:abstractNumId w:val="14"/>
  </w:num>
  <w:num w:numId="10">
    <w:abstractNumId w:val="0"/>
  </w:num>
  <w:num w:numId="11">
    <w:abstractNumId w:val="2"/>
  </w:num>
  <w:num w:numId="12">
    <w:abstractNumId w:val="7"/>
  </w:num>
  <w:num w:numId="13">
    <w:abstractNumId w:val="11"/>
  </w:num>
  <w:num w:numId="14">
    <w:abstractNumId w:val="8"/>
  </w:num>
  <w:num w:numId="15">
    <w:abstractNumId w:val="6"/>
  </w:num>
  <w:num w:numId="16">
    <w:abstractNumId w:val="5"/>
  </w:num>
  <w:num w:numId="17">
    <w:abstractNumId w:val="15"/>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1EB"/>
    <w:rsid w:val="00005D49"/>
    <w:rsid w:val="00012B92"/>
    <w:rsid w:val="00014683"/>
    <w:rsid w:val="00017930"/>
    <w:rsid w:val="0002040E"/>
    <w:rsid w:val="000266C5"/>
    <w:rsid w:val="00037014"/>
    <w:rsid w:val="00043407"/>
    <w:rsid w:val="000506EB"/>
    <w:rsid w:val="000566E8"/>
    <w:rsid w:val="0006330A"/>
    <w:rsid w:val="000639A7"/>
    <w:rsid w:val="0006443E"/>
    <w:rsid w:val="00076AD1"/>
    <w:rsid w:val="00080FB1"/>
    <w:rsid w:val="00082CA3"/>
    <w:rsid w:val="000A16A4"/>
    <w:rsid w:val="000A5F8B"/>
    <w:rsid w:val="000B4202"/>
    <w:rsid w:val="000C0102"/>
    <w:rsid w:val="000C013B"/>
    <w:rsid w:val="000C33A3"/>
    <w:rsid w:val="000C53A7"/>
    <w:rsid w:val="000C7A33"/>
    <w:rsid w:val="000E66D2"/>
    <w:rsid w:val="000E6D6D"/>
    <w:rsid w:val="000E6F63"/>
    <w:rsid w:val="000F1E39"/>
    <w:rsid w:val="000F3772"/>
    <w:rsid w:val="000F3DC1"/>
    <w:rsid w:val="00104F95"/>
    <w:rsid w:val="00110E92"/>
    <w:rsid w:val="001119B2"/>
    <w:rsid w:val="00113A97"/>
    <w:rsid w:val="00116AA5"/>
    <w:rsid w:val="00117207"/>
    <w:rsid w:val="00117D1C"/>
    <w:rsid w:val="00117F0C"/>
    <w:rsid w:val="001212D1"/>
    <w:rsid w:val="0012200B"/>
    <w:rsid w:val="00125D08"/>
    <w:rsid w:val="001308D6"/>
    <w:rsid w:val="00137E9D"/>
    <w:rsid w:val="00140D1B"/>
    <w:rsid w:val="00156C45"/>
    <w:rsid w:val="001572C4"/>
    <w:rsid w:val="0016124D"/>
    <w:rsid w:val="00161A1F"/>
    <w:rsid w:val="00170F48"/>
    <w:rsid w:val="0017194F"/>
    <w:rsid w:val="00174CD7"/>
    <w:rsid w:val="0017743C"/>
    <w:rsid w:val="001810C2"/>
    <w:rsid w:val="00181DF9"/>
    <w:rsid w:val="001821B5"/>
    <w:rsid w:val="0018307C"/>
    <w:rsid w:val="0018369C"/>
    <w:rsid w:val="00183F68"/>
    <w:rsid w:val="001911BC"/>
    <w:rsid w:val="00193206"/>
    <w:rsid w:val="001956DA"/>
    <w:rsid w:val="001966D5"/>
    <w:rsid w:val="001A4B51"/>
    <w:rsid w:val="001B4116"/>
    <w:rsid w:val="001B6F38"/>
    <w:rsid w:val="001B7472"/>
    <w:rsid w:val="001C2B03"/>
    <w:rsid w:val="001C5269"/>
    <w:rsid w:val="001C7FB3"/>
    <w:rsid w:val="001D1F03"/>
    <w:rsid w:val="001D3D98"/>
    <w:rsid w:val="001D616F"/>
    <w:rsid w:val="001E2131"/>
    <w:rsid w:val="001E30F8"/>
    <w:rsid w:val="001E47FD"/>
    <w:rsid w:val="001F416F"/>
    <w:rsid w:val="001F6CE6"/>
    <w:rsid w:val="001F7828"/>
    <w:rsid w:val="00213BE5"/>
    <w:rsid w:val="00213BF3"/>
    <w:rsid w:val="00213F62"/>
    <w:rsid w:val="00216BD9"/>
    <w:rsid w:val="002202C2"/>
    <w:rsid w:val="0022181D"/>
    <w:rsid w:val="002218B7"/>
    <w:rsid w:val="002261E6"/>
    <w:rsid w:val="00237EFD"/>
    <w:rsid w:val="00243B81"/>
    <w:rsid w:val="00252E9D"/>
    <w:rsid w:val="00252EF6"/>
    <w:rsid w:val="00273A52"/>
    <w:rsid w:val="00277296"/>
    <w:rsid w:val="00277D6D"/>
    <w:rsid w:val="0028641D"/>
    <w:rsid w:val="00286D00"/>
    <w:rsid w:val="0029349E"/>
    <w:rsid w:val="00293CFA"/>
    <w:rsid w:val="00296A29"/>
    <w:rsid w:val="00297AF3"/>
    <w:rsid w:val="002A0F33"/>
    <w:rsid w:val="002A498F"/>
    <w:rsid w:val="002A5E6D"/>
    <w:rsid w:val="002B23D4"/>
    <w:rsid w:val="002C08FF"/>
    <w:rsid w:val="002C2A41"/>
    <w:rsid w:val="002D45FF"/>
    <w:rsid w:val="002D6135"/>
    <w:rsid w:val="002E127E"/>
    <w:rsid w:val="002E4E70"/>
    <w:rsid w:val="002E7D60"/>
    <w:rsid w:val="002F078E"/>
    <w:rsid w:val="002F3E00"/>
    <w:rsid w:val="00304257"/>
    <w:rsid w:val="00304742"/>
    <w:rsid w:val="00305359"/>
    <w:rsid w:val="00305696"/>
    <w:rsid w:val="0031408C"/>
    <w:rsid w:val="00316B65"/>
    <w:rsid w:val="003229BC"/>
    <w:rsid w:val="00323BE8"/>
    <w:rsid w:val="0032668D"/>
    <w:rsid w:val="003275D7"/>
    <w:rsid w:val="00342829"/>
    <w:rsid w:val="00350508"/>
    <w:rsid w:val="00355DA2"/>
    <w:rsid w:val="0035658E"/>
    <w:rsid w:val="0035675D"/>
    <w:rsid w:val="00356EE4"/>
    <w:rsid w:val="00382149"/>
    <w:rsid w:val="00383A41"/>
    <w:rsid w:val="003903F7"/>
    <w:rsid w:val="00390DF6"/>
    <w:rsid w:val="00393358"/>
    <w:rsid w:val="0039623D"/>
    <w:rsid w:val="003A513F"/>
    <w:rsid w:val="003A5367"/>
    <w:rsid w:val="003B02CC"/>
    <w:rsid w:val="003B6EF3"/>
    <w:rsid w:val="003C2689"/>
    <w:rsid w:val="003D5197"/>
    <w:rsid w:val="003D73C2"/>
    <w:rsid w:val="003E0171"/>
    <w:rsid w:val="003E7EFD"/>
    <w:rsid w:val="003F7852"/>
    <w:rsid w:val="00404D5A"/>
    <w:rsid w:val="004266C0"/>
    <w:rsid w:val="004331FB"/>
    <w:rsid w:val="0043378E"/>
    <w:rsid w:val="00442EE0"/>
    <w:rsid w:val="00444EB0"/>
    <w:rsid w:val="004514E7"/>
    <w:rsid w:val="0046240C"/>
    <w:rsid w:val="0046722A"/>
    <w:rsid w:val="00467A03"/>
    <w:rsid w:val="00470DE3"/>
    <w:rsid w:val="00474B09"/>
    <w:rsid w:val="00481573"/>
    <w:rsid w:val="00493677"/>
    <w:rsid w:val="00493C20"/>
    <w:rsid w:val="00494E5F"/>
    <w:rsid w:val="00496AA7"/>
    <w:rsid w:val="004B2444"/>
    <w:rsid w:val="004B3198"/>
    <w:rsid w:val="004B425C"/>
    <w:rsid w:val="004C158E"/>
    <w:rsid w:val="004C2E4A"/>
    <w:rsid w:val="004C3318"/>
    <w:rsid w:val="004C40DC"/>
    <w:rsid w:val="004C673B"/>
    <w:rsid w:val="004D2D4C"/>
    <w:rsid w:val="004E3B2C"/>
    <w:rsid w:val="004F16B8"/>
    <w:rsid w:val="004F1EAB"/>
    <w:rsid w:val="004F2989"/>
    <w:rsid w:val="004F4CA3"/>
    <w:rsid w:val="004F7E52"/>
    <w:rsid w:val="00501B19"/>
    <w:rsid w:val="0050628B"/>
    <w:rsid w:val="00507DD3"/>
    <w:rsid w:val="005105D6"/>
    <w:rsid w:val="00514209"/>
    <w:rsid w:val="005165B2"/>
    <w:rsid w:val="005171D7"/>
    <w:rsid w:val="005229D6"/>
    <w:rsid w:val="005275D0"/>
    <w:rsid w:val="005315C8"/>
    <w:rsid w:val="0053164D"/>
    <w:rsid w:val="00532A34"/>
    <w:rsid w:val="00532A91"/>
    <w:rsid w:val="00541B56"/>
    <w:rsid w:val="0054290B"/>
    <w:rsid w:val="00547D2B"/>
    <w:rsid w:val="00552F76"/>
    <w:rsid w:val="005560A9"/>
    <w:rsid w:val="00557104"/>
    <w:rsid w:val="00560985"/>
    <w:rsid w:val="00562DF3"/>
    <w:rsid w:val="00564C17"/>
    <w:rsid w:val="00565C43"/>
    <w:rsid w:val="00574FF5"/>
    <w:rsid w:val="005932C1"/>
    <w:rsid w:val="005A2B57"/>
    <w:rsid w:val="005A6E78"/>
    <w:rsid w:val="005C0F9A"/>
    <w:rsid w:val="005C1B19"/>
    <w:rsid w:val="005C21EB"/>
    <w:rsid w:val="005D06F6"/>
    <w:rsid w:val="005D5393"/>
    <w:rsid w:val="005D73BB"/>
    <w:rsid w:val="005F1FE7"/>
    <w:rsid w:val="005F37F5"/>
    <w:rsid w:val="005F6054"/>
    <w:rsid w:val="00600CA1"/>
    <w:rsid w:val="00601421"/>
    <w:rsid w:val="00606FB3"/>
    <w:rsid w:val="00611AC9"/>
    <w:rsid w:val="006124F7"/>
    <w:rsid w:val="00613044"/>
    <w:rsid w:val="00613412"/>
    <w:rsid w:val="00620B01"/>
    <w:rsid w:val="00627F13"/>
    <w:rsid w:val="0063279D"/>
    <w:rsid w:val="00637E24"/>
    <w:rsid w:val="00645745"/>
    <w:rsid w:val="00645C00"/>
    <w:rsid w:val="00650E34"/>
    <w:rsid w:val="00652DF6"/>
    <w:rsid w:val="006622AF"/>
    <w:rsid w:val="006637D4"/>
    <w:rsid w:val="00667043"/>
    <w:rsid w:val="00670CAF"/>
    <w:rsid w:val="00671CF3"/>
    <w:rsid w:val="006777C3"/>
    <w:rsid w:val="00683AB8"/>
    <w:rsid w:val="006977F1"/>
    <w:rsid w:val="006A056D"/>
    <w:rsid w:val="006A433A"/>
    <w:rsid w:val="006B1510"/>
    <w:rsid w:val="006C4967"/>
    <w:rsid w:val="006D2B17"/>
    <w:rsid w:val="006D6832"/>
    <w:rsid w:val="006E2A38"/>
    <w:rsid w:val="006E6310"/>
    <w:rsid w:val="006F7F54"/>
    <w:rsid w:val="00703C2B"/>
    <w:rsid w:val="00710AB2"/>
    <w:rsid w:val="00711E4F"/>
    <w:rsid w:val="00720C5E"/>
    <w:rsid w:val="00726D08"/>
    <w:rsid w:val="00736C1B"/>
    <w:rsid w:val="007439B9"/>
    <w:rsid w:val="007442E7"/>
    <w:rsid w:val="00745441"/>
    <w:rsid w:val="00757ACF"/>
    <w:rsid w:val="00760993"/>
    <w:rsid w:val="00760EAC"/>
    <w:rsid w:val="00761369"/>
    <w:rsid w:val="00761439"/>
    <w:rsid w:val="0077216D"/>
    <w:rsid w:val="00772A89"/>
    <w:rsid w:val="00776D1E"/>
    <w:rsid w:val="00781B27"/>
    <w:rsid w:val="007829C4"/>
    <w:rsid w:val="00784574"/>
    <w:rsid w:val="0078762B"/>
    <w:rsid w:val="007907AD"/>
    <w:rsid w:val="007916C6"/>
    <w:rsid w:val="00793963"/>
    <w:rsid w:val="007B09BF"/>
    <w:rsid w:val="007B19AB"/>
    <w:rsid w:val="007B3DC9"/>
    <w:rsid w:val="007C5637"/>
    <w:rsid w:val="007C677B"/>
    <w:rsid w:val="007C7CD9"/>
    <w:rsid w:val="007D2925"/>
    <w:rsid w:val="007D3F9A"/>
    <w:rsid w:val="007D4415"/>
    <w:rsid w:val="007D4DE7"/>
    <w:rsid w:val="007D7A19"/>
    <w:rsid w:val="007F0960"/>
    <w:rsid w:val="007F11C5"/>
    <w:rsid w:val="00800E78"/>
    <w:rsid w:val="008068A8"/>
    <w:rsid w:val="00807850"/>
    <w:rsid w:val="008210AD"/>
    <w:rsid w:val="00821FA5"/>
    <w:rsid w:val="008231E5"/>
    <w:rsid w:val="00833390"/>
    <w:rsid w:val="0084003B"/>
    <w:rsid w:val="00840EBC"/>
    <w:rsid w:val="00844D18"/>
    <w:rsid w:val="00850941"/>
    <w:rsid w:val="008527BC"/>
    <w:rsid w:val="008610DA"/>
    <w:rsid w:val="0086586C"/>
    <w:rsid w:val="008716C2"/>
    <w:rsid w:val="00881021"/>
    <w:rsid w:val="008823E2"/>
    <w:rsid w:val="00890279"/>
    <w:rsid w:val="00893FF2"/>
    <w:rsid w:val="00894A02"/>
    <w:rsid w:val="00896D54"/>
    <w:rsid w:val="008A00FC"/>
    <w:rsid w:val="008A251C"/>
    <w:rsid w:val="008A7BF8"/>
    <w:rsid w:val="008D04D0"/>
    <w:rsid w:val="008D2116"/>
    <w:rsid w:val="008D2ABA"/>
    <w:rsid w:val="008E32DC"/>
    <w:rsid w:val="008E4B33"/>
    <w:rsid w:val="008E4FB8"/>
    <w:rsid w:val="008F01DD"/>
    <w:rsid w:val="008F39F9"/>
    <w:rsid w:val="008F7897"/>
    <w:rsid w:val="00902644"/>
    <w:rsid w:val="00903CDF"/>
    <w:rsid w:val="00912186"/>
    <w:rsid w:val="009122D0"/>
    <w:rsid w:val="009156F9"/>
    <w:rsid w:val="00916DF9"/>
    <w:rsid w:val="00921EAF"/>
    <w:rsid w:val="00925E6C"/>
    <w:rsid w:val="0093639A"/>
    <w:rsid w:val="00937FAB"/>
    <w:rsid w:val="0094129B"/>
    <w:rsid w:val="00950C0F"/>
    <w:rsid w:val="0096537E"/>
    <w:rsid w:val="009661EB"/>
    <w:rsid w:val="00973DC2"/>
    <w:rsid w:val="00973E0D"/>
    <w:rsid w:val="0097642C"/>
    <w:rsid w:val="00982473"/>
    <w:rsid w:val="00983250"/>
    <w:rsid w:val="00985418"/>
    <w:rsid w:val="00987989"/>
    <w:rsid w:val="009A08DE"/>
    <w:rsid w:val="009A1BB0"/>
    <w:rsid w:val="009B4686"/>
    <w:rsid w:val="009B4BCC"/>
    <w:rsid w:val="009B5011"/>
    <w:rsid w:val="009B6E76"/>
    <w:rsid w:val="009B7206"/>
    <w:rsid w:val="009B793C"/>
    <w:rsid w:val="009B7C6D"/>
    <w:rsid w:val="009C32CF"/>
    <w:rsid w:val="009D4952"/>
    <w:rsid w:val="009D55EC"/>
    <w:rsid w:val="009E6B5A"/>
    <w:rsid w:val="009F1764"/>
    <w:rsid w:val="009F1FEF"/>
    <w:rsid w:val="009F4C06"/>
    <w:rsid w:val="009F53D3"/>
    <w:rsid w:val="00A122F0"/>
    <w:rsid w:val="00A1691D"/>
    <w:rsid w:val="00A20A23"/>
    <w:rsid w:val="00A224AC"/>
    <w:rsid w:val="00A25DD8"/>
    <w:rsid w:val="00A27F80"/>
    <w:rsid w:val="00A31C38"/>
    <w:rsid w:val="00A3245A"/>
    <w:rsid w:val="00A47749"/>
    <w:rsid w:val="00A47B72"/>
    <w:rsid w:val="00A77090"/>
    <w:rsid w:val="00A825F8"/>
    <w:rsid w:val="00A834B0"/>
    <w:rsid w:val="00A86D3C"/>
    <w:rsid w:val="00A876C1"/>
    <w:rsid w:val="00A96116"/>
    <w:rsid w:val="00A966DD"/>
    <w:rsid w:val="00AA402E"/>
    <w:rsid w:val="00AA4397"/>
    <w:rsid w:val="00AB5A34"/>
    <w:rsid w:val="00AB5C37"/>
    <w:rsid w:val="00AC536F"/>
    <w:rsid w:val="00AC5E4A"/>
    <w:rsid w:val="00AE531C"/>
    <w:rsid w:val="00AE5E2E"/>
    <w:rsid w:val="00AE7E15"/>
    <w:rsid w:val="00AE7EB1"/>
    <w:rsid w:val="00AF7521"/>
    <w:rsid w:val="00B155BE"/>
    <w:rsid w:val="00B2606F"/>
    <w:rsid w:val="00B2775B"/>
    <w:rsid w:val="00B311EE"/>
    <w:rsid w:val="00B35EB3"/>
    <w:rsid w:val="00B41DC8"/>
    <w:rsid w:val="00B609C1"/>
    <w:rsid w:val="00B636EC"/>
    <w:rsid w:val="00B63D65"/>
    <w:rsid w:val="00B64F42"/>
    <w:rsid w:val="00B7631A"/>
    <w:rsid w:val="00B772A8"/>
    <w:rsid w:val="00B81C85"/>
    <w:rsid w:val="00B848AE"/>
    <w:rsid w:val="00B864E7"/>
    <w:rsid w:val="00BA30F7"/>
    <w:rsid w:val="00BA4D23"/>
    <w:rsid w:val="00BB28D8"/>
    <w:rsid w:val="00BB581E"/>
    <w:rsid w:val="00BB734B"/>
    <w:rsid w:val="00BC3421"/>
    <w:rsid w:val="00BC44F3"/>
    <w:rsid w:val="00BC4644"/>
    <w:rsid w:val="00BD12A3"/>
    <w:rsid w:val="00BE2BB7"/>
    <w:rsid w:val="00BE459E"/>
    <w:rsid w:val="00BE614A"/>
    <w:rsid w:val="00BF3662"/>
    <w:rsid w:val="00BF4704"/>
    <w:rsid w:val="00C03974"/>
    <w:rsid w:val="00C0415F"/>
    <w:rsid w:val="00C077B9"/>
    <w:rsid w:val="00C1370D"/>
    <w:rsid w:val="00C1678F"/>
    <w:rsid w:val="00C25840"/>
    <w:rsid w:val="00C25AB6"/>
    <w:rsid w:val="00C26280"/>
    <w:rsid w:val="00C26650"/>
    <w:rsid w:val="00C321D1"/>
    <w:rsid w:val="00C32782"/>
    <w:rsid w:val="00C361CC"/>
    <w:rsid w:val="00C428A9"/>
    <w:rsid w:val="00C428C3"/>
    <w:rsid w:val="00C4506D"/>
    <w:rsid w:val="00C752B1"/>
    <w:rsid w:val="00C7597D"/>
    <w:rsid w:val="00C82E37"/>
    <w:rsid w:val="00C850D2"/>
    <w:rsid w:val="00C9173D"/>
    <w:rsid w:val="00C94FD8"/>
    <w:rsid w:val="00CB2C2A"/>
    <w:rsid w:val="00CB5A57"/>
    <w:rsid w:val="00CC6B3B"/>
    <w:rsid w:val="00CC7B58"/>
    <w:rsid w:val="00CD0649"/>
    <w:rsid w:val="00CD0824"/>
    <w:rsid w:val="00CD40A5"/>
    <w:rsid w:val="00CE3E98"/>
    <w:rsid w:val="00CF4EEB"/>
    <w:rsid w:val="00D04E36"/>
    <w:rsid w:val="00D10FAF"/>
    <w:rsid w:val="00D11019"/>
    <w:rsid w:val="00D11E80"/>
    <w:rsid w:val="00D13790"/>
    <w:rsid w:val="00D14A65"/>
    <w:rsid w:val="00D2478C"/>
    <w:rsid w:val="00D44376"/>
    <w:rsid w:val="00D5017E"/>
    <w:rsid w:val="00D51E12"/>
    <w:rsid w:val="00D64D2A"/>
    <w:rsid w:val="00D658A2"/>
    <w:rsid w:val="00D67E41"/>
    <w:rsid w:val="00D70DF2"/>
    <w:rsid w:val="00D869E1"/>
    <w:rsid w:val="00D87195"/>
    <w:rsid w:val="00D9119D"/>
    <w:rsid w:val="00DA1B14"/>
    <w:rsid w:val="00DB3C2F"/>
    <w:rsid w:val="00DC17EC"/>
    <w:rsid w:val="00DD3050"/>
    <w:rsid w:val="00DE07A1"/>
    <w:rsid w:val="00DE0E43"/>
    <w:rsid w:val="00DF3962"/>
    <w:rsid w:val="00E027B0"/>
    <w:rsid w:val="00E078E4"/>
    <w:rsid w:val="00E12D97"/>
    <w:rsid w:val="00E15BC9"/>
    <w:rsid w:val="00E208F6"/>
    <w:rsid w:val="00E23928"/>
    <w:rsid w:val="00E24C98"/>
    <w:rsid w:val="00E26BAC"/>
    <w:rsid w:val="00E3183C"/>
    <w:rsid w:val="00E41219"/>
    <w:rsid w:val="00E41CDD"/>
    <w:rsid w:val="00E45AF4"/>
    <w:rsid w:val="00E46489"/>
    <w:rsid w:val="00E51EF5"/>
    <w:rsid w:val="00E57326"/>
    <w:rsid w:val="00E61109"/>
    <w:rsid w:val="00E62825"/>
    <w:rsid w:val="00E67553"/>
    <w:rsid w:val="00E72A3E"/>
    <w:rsid w:val="00E75FC5"/>
    <w:rsid w:val="00E85624"/>
    <w:rsid w:val="00EA0962"/>
    <w:rsid w:val="00EB0778"/>
    <w:rsid w:val="00EB3416"/>
    <w:rsid w:val="00EB4D7F"/>
    <w:rsid w:val="00EB613D"/>
    <w:rsid w:val="00EC0B43"/>
    <w:rsid w:val="00EC1254"/>
    <w:rsid w:val="00ED2811"/>
    <w:rsid w:val="00EE05A1"/>
    <w:rsid w:val="00EE79B1"/>
    <w:rsid w:val="00EF5597"/>
    <w:rsid w:val="00EF7647"/>
    <w:rsid w:val="00F03781"/>
    <w:rsid w:val="00F13A38"/>
    <w:rsid w:val="00F14A63"/>
    <w:rsid w:val="00F2115E"/>
    <w:rsid w:val="00F302C8"/>
    <w:rsid w:val="00F30FE8"/>
    <w:rsid w:val="00F40927"/>
    <w:rsid w:val="00F44543"/>
    <w:rsid w:val="00F50B32"/>
    <w:rsid w:val="00F5665C"/>
    <w:rsid w:val="00F61140"/>
    <w:rsid w:val="00F66D08"/>
    <w:rsid w:val="00F70C89"/>
    <w:rsid w:val="00F70D79"/>
    <w:rsid w:val="00F776D9"/>
    <w:rsid w:val="00F80234"/>
    <w:rsid w:val="00F81CA7"/>
    <w:rsid w:val="00F84BA6"/>
    <w:rsid w:val="00F85D4A"/>
    <w:rsid w:val="00F879A4"/>
    <w:rsid w:val="00F925AC"/>
    <w:rsid w:val="00F95A8C"/>
    <w:rsid w:val="00FA2F89"/>
    <w:rsid w:val="00FA4F2F"/>
    <w:rsid w:val="00FB3331"/>
    <w:rsid w:val="00FB6AD1"/>
    <w:rsid w:val="00FC3DDB"/>
    <w:rsid w:val="00FD41C0"/>
    <w:rsid w:val="00FD44E8"/>
    <w:rsid w:val="00FE3D98"/>
    <w:rsid w:val="00FF05FA"/>
    <w:rsid w:val="00FF53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58E"/>
    <w:rPr>
      <w:sz w:val="24"/>
      <w:szCs w:val="24"/>
    </w:rPr>
  </w:style>
  <w:style w:type="paragraph" w:styleId="1">
    <w:name w:val="heading 1"/>
    <w:basedOn w:val="a0"/>
    <w:next w:val="a0"/>
    <w:link w:val="10"/>
    <w:qFormat/>
    <w:rsid w:val="004C158E"/>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nhideWhenUsed/>
    <w:qFormat/>
    <w:rsid w:val="004C158E"/>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4C158E"/>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4C158E"/>
    <w:pPr>
      <w:keepNext/>
      <w:spacing w:before="240" w:after="60"/>
      <w:outlineLvl w:val="3"/>
    </w:pPr>
    <w:rPr>
      <w:b/>
      <w:bCs/>
      <w:sz w:val="28"/>
      <w:szCs w:val="28"/>
    </w:rPr>
  </w:style>
  <w:style w:type="paragraph" w:styleId="5">
    <w:name w:val="heading 5"/>
    <w:basedOn w:val="a0"/>
    <w:next w:val="a0"/>
    <w:link w:val="50"/>
    <w:uiPriority w:val="9"/>
    <w:semiHidden/>
    <w:unhideWhenUsed/>
    <w:qFormat/>
    <w:rsid w:val="004C158E"/>
    <w:pPr>
      <w:spacing w:before="240" w:after="60"/>
      <w:outlineLvl w:val="4"/>
    </w:pPr>
    <w:rPr>
      <w:b/>
      <w:bCs/>
      <w:i/>
      <w:iCs/>
      <w:sz w:val="26"/>
      <w:szCs w:val="26"/>
    </w:rPr>
  </w:style>
  <w:style w:type="paragraph" w:styleId="6">
    <w:name w:val="heading 6"/>
    <w:basedOn w:val="a0"/>
    <w:next w:val="a0"/>
    <w:link w:val="60"/>
    <w:uiPriority w:val="9"/>
    <w:semiHidden/>
    <w:unhideWhenUsed/>
    <w:qFormat/>
    <w:rsid w:val="004C158E"/>
    <w:pPr>
      <w:spacing w:before="240" w:after="60"/>
      <w:outlineLvl w:val="5"/>
    </w:pPr>
    <w:rPr>
      <w:b/>
      <w:bCs/>
      <w:sz w:val="22"/>
      <w:szCs w:val="22"/>
    </w:rPr>
  </w:style>
  <w:style w:type="paragraph" w:styleId="7">
    <w:name w:val="heading 7"/>
    <w:basedOn w:val="a0"/>
    <w:next w:val="a0"/>
    <w:link w:val="70"/>
    <w:uiPriority w:val="9"/>
    <w:semiHidden/>
    <w:unhideWhenUsed/>
    <w:qFormat/>
    <w:rsid w:val="004C158E"/>
    <w:pPr>
      <w:spacing w:before="240" w:after="60"/>
      <w:outlineLvl w:val="6"/>
    </w:pPr>
  </w:style>
  <w:style w:type="paragraph" w:styleId="8">
    <w:name w:val="heading 8"/>
    <w:basedOn w:val="a0"/>
    <w:next w:val="a0"/>
    <w:link w:val="80"/>
    <w:uiPriority w:val="9"/>
    <w:semiHidden/>
    <w:unhideWhenUsed/>
    <w:qFormat/>
    <w:rsid w:val="004C158E"/>
    <w:pPr>
      <w:spacing w:before="240" w:after="60"/>
      <w:outlineLvl w:val="7"/>
    </w:pPr>
    <w:rPr>
      <w:i/>
      <w:iCs/>
    </w:rPr>
  </w:style>
  <w:style w:type="paragraph" w:styleId="9">
    <w:name w:val="heading 9"/>
    <w:basedOn w:val="a0"/>
    <w:next w:val="a0"/>
    <w:link w:val="90"/>
    <w:uiPriority w:val="9"/>
    <w:semiHidden/>
    <w:unhideWhenUsed/>
    <w:qFormat/>
    <w:rsid w:val="004C158E"/>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8562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1"/>
    <w:rsid w:val="00E85624"/>
  </w:style>
  <w:style w:type="paragraph" w:styleId="a5">
    <w:name w:val="List Paragraph"/>
    <w:basedOn w:val="a0"/>
    <w:uiPriority w:val="34"/>
    <w:qFormat/>
    <w:rsid w:val="004C158E"/>
    <w:pPr>
      <w:ind w:left="720"/>
      <w:contextualSpacing/>
    </w:pPr>
  </w:style>
  <w:style w:type="paragraph" w:customStyle="1" w:styleId="a6">
    <w:name w:val="Знак Знак Знак Знак Знак Знак Знак Знак Знак"/>
    <w:basedOn w:val="a0"/>
    <w:rsid w:val="00F776D9"/>
    <w:pPr>
      <w:spacing w:after="160" w:line="240" w:lineRule="exact"/>
    </w:pPr>
    <w:rPr>
      <w:rFonts w:ascii="Arial" w:eastAsia="Times New Roman" w:hAnsi="Arial" w:cs="Arial"/>
      <w:sz w:val="20"/>
      <w:szCs w:val="20"/>
      <w:lang w:val="en-US"/>
    </w:rPr>
  </w:style>
  <w:style w:type="character" w:customStyle="1" w:styleId="10">
    <w:name w:val="Заголовок 1 Знак"/>
    <w:basedOn w:val="a1"/>
    <w:link w:val="1"/>
    <w:uiPriority w:val="9"/>
    <w:rsid w:val="004C158E"/>
    <w:rPr>
      <w:rFonts w:asciiTheme="majorHAnsi" w:eastAsiaTheme="majorEastAsia" w:hAnsiTheme="majorHAnsi"/>
      <w:b/>
      <w:bCs/>
      <w:kern w:val="32"/>
      <w:sz w:val="32"/>
      <w:szCs w:val="32"/>
    </w:rPr>
  </w:style>
  <w:style w:type="character" w:customStyle="1" w:styleId="20">
    <w:name w:val="Заголовок 2 Знак"/>
    <w:basedOn w:val="a1"/>
    <w:link w:val="2"/>
    <w:semiHidden/>
    <w:rsid w:val="004C158E"/>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4C158E"/>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4C158E"/>
    <w:rPr>
      <w:b/>
      <w:bCs/>
      <w:sz w:val="28"/>
      <w:szCs w:val="28"/>
    </w:rPr>
  </w:style>
  <w:style w:type="character" w:customStyle="1" w:styleId="50">
    <w:name w:val="Заголовок 5 Знак"/>
    <w:basedOn w:val="a1"/>
    <w:link w:val="5"/>
    <w:uiPriority w:val="9"/>
    <w:semiHidden/>
    <w:rsid w:val="004C158E"/>
    <w:rPr>
      <w:b/>
      <w:bCs/>
      <w:i/>
      <w:iCs/>
      <w:sz w:val="26"/>
      <w:szCs w:val="26"/>
    </w:rPr>
  </w:style>
  <w:style w:type="character" w:customStyle="1" w:styleId="60">
    <w:name w:val="Заголовок 6 Знак"/>
    <w:basedOn w:val="a1"/>
    <w:link w:val="6"/>
    <w:uiPriority w:val="9"/>
    <w:semiHidden/>
    <w:rsid w:val="004C158E"/>
    <w:rPr>
      <w:b/>
      <w:bCs/>
    </w:rPr>
  </w:style>
  <w:style w:type="character" w:customStyle="1" w:styleId="70">
    <w:name w:val="Заголовок 7 Знак"/>
    <w:basedOn w:val="a1"/>
    <w:link w:val="7"/>
    <w:uiPriority w:val="9"/>
    <w:semiHidden/>
    <w:rsid w:val="004C158E"/>
    <w:rPr>
      <w:sz w:val="24"/>
      <w:szCs w:val="24"/>
    </w:rPr>
  </w:style>
  <w:style w:type="character" w:customStyle="1" w:styleId="80">
    <w:name w:val="Заголовок 8 Знак"/>
    <w:basedOn w:val="a1"/>
    <w:link w:val="8"/>
    <w:uiPriority w:val="9"/>
    <w:semiHidden/>
    <w:rsid w:val="004C158E"/>
    <w:rPr>
      <w:i/>
      <w:iCs/>
      <w:sz w:val="24"/>
      <w:szCs w:val="24"/>
    </w:rPr>
  </w:style>
  <w:style w:type="character" w:customStyle="1" w:styleId="90">
    <w:name w:val="Заголовок 9 Знак"/>
    <w:basedOn w:val="a1"/>
    <w:link w:val="9"/>
    <w:uiPriority w:val="9"/>
    <w:semiHidden/>
    <w:rsid w:val="004C158E"/>
    <w:rPr>
      <w:rFonts w:asciiTheme="majorHAnsi" w:eastAsiaTheme="majorEastAsia" w:hAnsiTheme="majorHAnsi"/>
    </w:rPr>
  </w:style>
  <w:style w:type="paragraph" w:styleId="a7">
    <w:name w:val="Title"/>
    <w:basedOn w:val="a0"/>
    <w:next w:val="a0"/>
    <w:link w:val="a8"/>
    <w:qFormat/>
    <w:rsid w:val="004C158E"/>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1"/>
    <w:link w:val="a7"/>
    <w:rsid w:val="004C158E"/>
    <w:rPr>
      <w:rFonts w:asciiTheme="majorHAnsi" w:eastAsiaTheme="majorEastAsia" w:hAnsiTheme="majorHAnsi"/>
      <w:b/>
      <w:bCs/>
      <w:kern w:val="28"/>
      <w:sz w:val="32"/>
      <w:szCs w:val="32"/>
    </w:rPr>
  </w:style>
  <w:style w:type="paragraph" w:styleId="a9">
    <w:name w:val="Subtitle"/>
    <w:basedOn w:val="a0"/>
    <w:next w:val="a0"/>
    <w:link w:val="aa"/>
    <w:uiPriority w:val="11"/>
    <w:qFormat/>
    <w:rsid w:val="004C158E"/>
    <w:pPr>
      <w:spacing w:after="60"/>
      <w:jc w:val="center"/>
      <w:outlineLvl w:val="1"/>
    </w:pPr>
    <w:rPr>
      <w:rFonts w:asciiTheme="majorHAnsi" w:eastAsiaTheme="majorEastAsia" w:hAnsiTheme="majorHAnsi"/>
    </w:rPr>
  </w:style>
  <w:style w:type="character" w:customStyle="1" w:styleId="aa">
    <w:name w:val="Подзаголовок Знак"/>
    <w:basedOn w:val="a1"/>
    <w:link w:val="a9"/>
    <w:uiPriority w:val="11"/>
    <w:rsid w:val="004C158E"/>
    <w:rPr>
      <w:rFonts w:asciiTheme="majorHAnsi" w:eastAsiaTheme="majorEastAsia" w:hAnsiTheme="majorHAnsi"/>
      <w:sz w:val="24"/>
      <w:szCs w:val="24"/>
    </w:rPr>
  </w:style>
  <w:style w:type="character" w:styleId="ab">
    <w:name w:val="Strong"/>
    <w:basedOn w:val="a1"/>
    <w:uiPriority w:val="22"/>
    <w:qFormat/>
    <w:rsid w:val="004C158E"/>
    <w:rPr>
      <w:b/>
      <w:bCs/>
    </w:rPr>
  </w:style>
  <w:style w:type="character" w:styleId="ac">
    <w:name w:val="Emphasis"/>
    <w:basedOn w:val="a1"/>
    <w:qFormat/>
    <w:rsid w:val="004C158E"/>
    <w:rPr>
      <w:rFonts w:asciiTheme="minorHAnsi" w:hAnsiTheme="minorHAnsi"/>
      <w:b/>
      <w:i/>
      <w:iCs/>
    </w:rPr>
  </w:style>
  <w:style w:type="paragraph" w:styleId="ad">
    <w:name w:val="No Spacing"/>
    <w:basedOn w:val="a0"/>
    <w:uiPriority w:val="1"/>
    <w:qFormat/>
    <w:rsid w:val="004C158E"/>
    <w:rPr>
      <w:szCs w:val="32"/>
    </w:rPr>
  </w:style>
  <w:style w:type="paragraph" w:styleId="21">
    <w:name w:val="Quote"/>
    <w:basedOn w:val="a0"/>
    <w:next w:val="a0"/>
    <w:link w:val="22"/>
    <w:uiPriority w:val="29"/>
    <w:qFormat/>
    <w:rsid w:val="004C158E"/>
    <w:rPr>
      <w:i/>
    </w:rPr>
  </w:style>
  <w:style w:type="character" w:customStyle="1" w:styleId="22">
    <w:name w:val="Цитата 2 Знак"/>
    <w:basedOn w:val="a1"/>
    <w:link w:val="21"/>
    <w:uiPriority w:val="29"/>
    <w:rsid w:val="004C158E"/>
    <w:rPr>
      <w:i/>
      <w:sz w:val="24"/>
      <w:szCs w:val="24"/>
    </w:rPr>
  </w:style>
  <w:style w:type="paragraph" w:styleId="ae">
    <w:name w:val="Intense Quote"/>
    <w:basedOn w:val="a0"/>
    <w:next w:val="a0"/>
    <w:link w:val="af"/>
    <w:uiPriority w:val="30"/>
    <w:qFormat/>
    <w:rsid w:val="004C158E"/>
    <w:pPr>
      <w:ind w:left="720" w:right="720"/>
    </w:pPr>
    <w:rPr>
      <w:b/>
      <w:i/>
      <w:szCs w:val="22"/>
    </w:rPr>
  </w:style>
  <w:style w:type="character" w:customStyle="1" w:styleId="af">
    <w:name w:val="Выделенная цитата Знак"/>
    <w:basedOn w:val="a1"/>
    <w:link w:val="ae"/>
    <w:uiPriority w:val="30"/>
    <w:rsid w:val="004C158E"/>
    <w:rPr>
      <w:b/>
      <w:i/>
      <w:sz w:val="24"/>
    </w:rPr>
  </w:style>
  <w:style w:type="character" w:styleId="af0">
    <w:name w:val="Subtle Emphasis"/>
    <w:uiPriority w:val="19"/>
    <w:qFormat/>
    <w:rsid w:val="004C158E"/>
    <w:rPr>
      <w:i/>
      <w:color w:val="5A5A5A" w:themeColor="text1" w:themeTint="A5"/>
    </w:rPr>
  </w:style>
  <w:style w:type="character" w:styleId="af1">
    <w:name w:val="Intense Emphasis"/>
    <w:basedOn w:val="a1"/>
    <w:uiPriority w:val="21"/>
    <w:qFormat/>
    <w:rsid w:val="004C158E"/>
    <w:rPr>
      <w:b/>
      <w:i/>
      <w:sz w:val="24"/>
      <w:szCs w:val="24"/>
      <w:u w:val="single"/>
    </w:rPr>
  </w:style>
  <w:style w:type="character" w:styleId="af2">
    <w:name w:val="Subtle Reference"/>
    <w:basedOn w:val="a1"/>
    <w:uiPriority w:val="31"/>
    <w:qFormat/>
    <w:rsid w:val="004C158E"/>
    <w:rPr>
      <w:sz w:val="24"/>
      <w:szCs w:val="24"/>
      <w:u w:val="single"/>
    </w:rPr>
  </w:style>
  <w:style w:type="character" w:styleId="af3">
    <w:name w:val="Intense Reference"/>
    <w:basedOn w:val="a1"/>
    <w:uiPriority w:val="32"/>
    <w:qFormat/>
    <w:rsid w:val="004C158E"/>
    <w:rPr>
      <w:b/>
      <w:sz w:val="24"/>
      <w:u w:val="single"/>
    </w:rPr>
  </w:style>
  <w:style w:type="character" w:styleId="af4">
    <w:name w:val="Book Title"/>
    <w:basedOn w:val="a1"/>
    <w:uiPriority w:val="33"/>
    <w:qFormat/>
    <w:rsid w:val="004C158E"/>
    <w:rPr>
      <w:rFonts w:asciiTheme="majorHAnsi" w:eastAsiaTheme="majorEastAsia" w:hAnsiTheme="majorHAnsi"/>
      <w:b/>
      <w:i/>
      <w:sz w:val="24"/>
      <w:szCs w:val="24"/>
    </w:rPr>
  </w:style>
  <w:style w:type="paragraph" w:styleId="af5">
    <w:name w:val="TOC Heading"/>
    <w:basedOn w:val="1"/>
    <w:next w:val="a0"/>
    <w:uiPriority w:val="39"/>
    <w:semiHidden/>
    <w:unhideWhenUsed/>
    <w:qFormat/>
    <w:rsid w:val="004C158E"/>
    <w:pPr>
      <w:outlineLvl w:val="9"/>
    </w:pPr>
  </w:style>
  <w:style w:type="paragraph" w:styleId="af6">
    <w:name w:val="Body Text"/>
    <w:basedOn w:val="a0"/>
    <w:link w:val="af7"/>
    <w:rsid w:val="00F80234"/>
    <w:pPr>
      <w:spacing w:after="120"/>
    </w:pPr>
    <w:rPr>
      <w:rFonts w:ascii="Times New Roman" w:eastAsia="Times New Roman" w:hAnsi="Times New Roman"/>
      <w:lang w:eastAsia="ru-RU"/>
    </w:rPr>
  </w:style>
  <w:style w:type="character" w:customStyle="1" w:styleId="af7">
    <w:name w:val="Основной текст Знак"/>
    <w:basedOn w:val="a1"/>
    <w:link w:val="af6"/>
    <w:rsid w:val="00F80234"/>
    <w:rPr>
      <w:rFonts w:ascii="Times New Roman" w:eastAsia="Times New Roman" w:hAnsi="Times New Roman"/>
      <w:sz w:val="24"/>
      <w:szCs w:val="24"/>
      <w:lang w:eastAsia="ru-RU"/>
    </w:rPr>
  </w:style>
  <w:style w:type="paragraph" w:customStyle="1" w:styleId="ConsNormal">
    <w:name w:val="ConsNormal"/>
    <w:rsid w:val="00F80234"/>
    <w:pPr>
      <w:autoSpaceDE w:val="0"/>
      <w:autoSpaceDN w:val="0"/>
      <w:adjustRightInd w:val="0"/>
      <w:ind w:right="19772" w:firstLine="720"/>
    </w:pPr>
    <w:rPr>
      <w:rFonts w:ascii="Arial" w:eastAsia="Times New Roman" w:hAnsi="Arial" w:cs="Arial"/>
      <w:sz w:val="20"/>
      <w:szCs w:val="20"/>
      <w:lang w:eastAsia="ru-RU"/>
    </w:rPr>
  </w:style>
  <w:style w:type="paragraph" w:customStyle="1" w:styleId="ConsPlusCell">
    <w:name w:val="ConsPlusCell"/>
    <w:rsid w:val="00F80234"/>
    <w:pPr>
      <w:widowControl w:val="0"/>
      <w:autoSpaceDE w:val="0"/>
      <w:autoSpaceDN w:val="0"/>
      <w:adjustRightInd w:val="0"/>
    </w:pPr>
    <w:rPr>
      <w:rFonts w:ascii="Times New Roman" w:eastAsia="Times New Roman" w:hAnsi="Times New Roman"/>
      <w:sz w:val="24"/>
      <w:szCs w:val="24"/>
      <w:lang w:eastAsia="ru-RU"/>
    </w:rPr>
  </w:style>
  <w:style w:type="paragraph" w:customStyle="1" w:styleId="af70">
    <w:name w:val="af7"/>
    <w:basedOn w:val="a0"/>
    <w:rsid w:val="00F80234"/>
    <w:pPr>
      <w:spacing w:before="30" w:after="30"/>
    </w:pPr>
    <w:rPr>
      <w:rFonts w:ascii="Times New Roman" w:eastAsia="Calibri" w:hAnsi="Times New Roman"/>
      <w:lang w:eastAsia="ar-SA"/>
    </w:rPr>
  </w:style>
  <w:style w:type="table" w:styleId="af8">
    <w:name w:val="Table Grid"/>
    <w:basedOn w:val="a2"/>
    <w:rsid w:val="00F80234"/>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023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F80234"/>
    <w:pPr>
      <w:widowControl w:val="0"/>
      <w:suppressAutoHyphens/>
      <w:autoSpaceDE w:val="0"/>
    </w:pPr>
    <w:rPr>
      <w:rFonts w:ascii="Times New Roman" w:eastAsia="Arial" w:hAnsi="Times New Roman"/>
      <w:b/>
      <w:bCs/>
      <w:sz w:val="24"/>
      <w:szCs w:val="24"/>
      <w:lang w:eastAsia="ar-SA"/>
    </w:rPr>
  </w:style>
  <w:style w:type="paragraph" w:customStyle="1" w:styleId="BodyText21">
    <w:name w:val="Body Text 21"/>
    <w:basedOn w:val="a0"/>
    <w:rsid w:val="00F80234"/>
    <w:pPr>
      <w:widowControl w:val="0"/>
      <w:jc w:val="center"/>
    </w:pPr>
    <w:rPr>
      <w:rFonts w:ascii="Times New Roman" w:eastAsia="Times New Roman" w:hAnsi="Times New Roman"/>
      <w:sz w:val="28"/>
      <w:szCs w:val="20"/>
      <w:lang w:eastAsia="ru-RU"/>
    </w:rPr>
  </w:style>
  <w:style w:type="paragraph" w:customStyle="1" w:styleId="ConsPlusNormal">
    <w:name w:val="ConsPlusNormal"/>
    <w:link w:val="ConsPlusNormal0"/>
    <w:rsid w:val="00F8023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FontStyle29">
    <w:name w:val="Font Style29"/>
    <w:basedOn w:val="a1"/>
    <w:rsid w:val="00F80234"/>
    <w:rPr>
      <w:rFonts w:ascii="Times New Roman" w:hAnsi="Times New Roman" w:cs="Times New Roman"/>
      <w:sz w:val="26"/>
      <w:szCs w:val="26"/>
    </w:rPr>
  </w:style>
  <w:style w:type="paragraph" w:styleId="af9">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a"/>
    <w:rsid w:val="0006443E"/>
    <w:pPr>
      <w:spacing w:after="120"/>
      <w:ind w:left="283"/>
    </w:pPr>
    <w:rPr>
      <w:rFonts w:ascii="Times New Roman" w:eastAsia="Times New Roman" w:hAnsi="Times New Roman"/>
      <w:lang w:eastAsia="ru-RU"/>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f9"/>
    <w:rsid w:val="0006443E"/>
    <w:rPr>
      <w:rFonts w:ascii="Times New Roman" w:eastAsia="Times New Roman" w:hAnsi="Times New Roman"/>
      <w:sz w:val="24"/>
      <w:szCs w:val="24"/>
      <w:lang w:eastAsia="ru-RU"/>
    </w:rPr>
  </w:style>
  <w:style w:type="paragraph" w:customStyle="1" w:styleId="afb">
    <w:name w:val="ЭЭГ"/>
    <w:basedOn w:val="a0"/>
    <w:rsid w:val="00552F76"/>
    <w:pPr>
      <w:spacing w:line="360" w:lineRule="auto"/>
      <w:ind w:firstLine="720"/>
      <w:jc w:val="both"/>
    </w:pPr>
    <w:rPr>
      <w:rFonts w:ascii="Times New Roman" w:eastAsia="Times New Roman" w:hAnsi="Times New Roman"/>
      <w:lang w:eastAsia="ru-RU"/>
    </w:rPr>
  </w:style>
  <w:style w:type="paragraph" w:customStyle="1" w:styleId="afc">
    <w:name w:val="Знак Знак Знак Знак Знак Знак Знак Знак Знак"/>
    <w:basedOn w:val="a0"/>
    <w:rsid w:val="00683AB8"/>
    <w:pPr>
      <w:spacing w:after="160" w:line="240" w:lineRule="exact"/>
    </w:pPr>
    <w:rPr>
      <w:rFonts w:ascii="Arial" w:eastAsia="Times New Roman" w:hAnsi="Arial" w:cs="Arial"/>
      <w:sz w:val="20"/>
      <w:szCs w:val="20"/>
      <w:lang w:val="en-US"/>
    </w:rPr>
  </w:style>
  <w:style w:type="character" w:customStyle="1" w:styleId="11">
    <w:name w:val="Слабое выделение1"/>
    <w:basedOn w:val="a1"/>
    <w:rsid w:val="00683AB8"/>
    <w:rPr>
      <w:rFonts w:cs="Times New Roman"/>
      <w:i/>
      <w:iCs/>
      <w:color w:val="808080"/>
    </w:rPr>
  </w:style>
  <w:style w:type="paragraph" w:customStyle="1" w:styleId="210">
    <w:name w:val="Основной текст с отступом 21"/>
    <w:basedOn w:val="a0"/>
    <w:rsid w:val="00B41DC8"/>
    <w:pPr>
      <w:ind w:firstLine="900"/>
      <w:jc w:val="both"/>
    </w:pPr>
    <w:rPr>
      <w:rFonts w:ascii="Times New Roman" w:eastAsia="Times New Roman" w:hAnsi="Times New Roman"/>
      <w:lang w:eastAsia="ar-SA"/>
    </w:rPr>
  </w:style>
  <w:style w:type="paragraph" w:customStyle="1" w:styleId="afd">
    <w:name w:val="Знак Знак Знак Знак Знак Знак Знак Знак Знак"/>
    <w:basedOn w:val="a0"/>
    <w:rsid w:val="004F4CA3"/>
    <w:pPr>
      <w:spacing w:after="160" w:line="240" w:lineRule="exact"/>
    </w:pPr>
    <w:rPr>
      <w:rFonts w:ascii="Arial" w:eastAsia="Times New Roman" w:hAnsi="Arial" w:cs="Arial"/>
      <w:sz w:val="20"/>
      <w:szCs w:val="20"/>
      <w:lang w:val="en-US"/>
    </w:rPr>
  </w:style>
  <w:style w:type="table" w:customStyle="1" w:styleId="12">
    <w:name w:val="Сетка таблицы1"/>
    <w:basedOn w:val="a2"/>
    <w:next w:val="af8"/>
    <w:rsid w:val="005F1FE7"/>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Знак Знак Знак Знак Знак"/>
    <w:basedOn w:val="a0"/>
    <w:rsid w:val="004F16B8"/>
    <w:pPr>
      <w:spacing w:after="160" w:line="240" w:lineRule="exact"/>
    </w:pPr>
    <w:rPr>
      <w:rFonts w:ascii="Arial" w:eastAsia="Times New Roman" w:hAnsi="Arial" w:cs="Arial"/>
      <w:sz w:val="20"/>
      <w:szCs w:val="20"/>
      <w:lang w:val="en-US"/>
    </w:rPr>
  </w:style>
  <w:style w:type="paragraph" w:styleId="aff">
    <w:name w:val="header"/>
    <w:basedOn w:val="a0"/>
    <w:link w:val="aff0"/>
    <w:uiPriority w:val="99"/>
    <w:unhideWhenUsed/>
    <w:rsid w:val="007D7A19"/>
    <w:pPr>
      <w:tabs>
        <w:tab w:val="center" w:pos="4677"/>
        <w:tab w:val="right" w:pos="9355"/>
      </w:tabs>
    </w:pPr>
  </w:style>
  <w:style w:type="character" w:customStyle="1" w:styleId="aff0">
    <w:name w:val="Верхний колонтитул Знак"/>
    <w:basedOn w:val="a1"/>
    <w:link w:val="aff"/>
    <w:uiPriority w:val="99"/>
    <w:rsid w:val="007D7A19"/>
    <w:rPr>
      <w:sz w:val="24"/>
      <w:szCs w:val="24"/>
    </w:rPr>
  </w:style>
  <w:style w:type="paragraph" w:styleId="aff1">
    <w:name w:val="footer"/>
    <w:basedOn w:val="a0"/>
    <w:link w:val="aff2"/>
    <w:unhideWhenUsed/>
    <w:rsid w:val="007D7A19"/>
    <w:pPr>
      <w:tabs>
        <w:tab w:val="center" w:pos="4677"/>
        <w:tab w:val="right" w:pos="9355"/>
      </w:tabs>
    </w:pPr>
  </w:style>
  <w:style w:type="character" w:customStyle="1" w:styleId="aff2">
    <w:name w:val="Нижний колонтитул Знак"/>
    <w:basedOn w:val="a1"/>
    <w:link w:val="aff1"/>
    <w:rsid w:val="007D7A19"/>
    <w:rPr>
      <w:sz w:val="24"/>
      <w:szCs w:val="24"/>
    </w:rPr>
  </w:style>
  <w:style w:type="character" w:customStyle="1" w:styleId="23">
    <w:name w:val="Основной текст (2)_"/>
    <w:basedOn w:val="a1"/>
    <w:link w:val="24"/>
    <w:rsid w:val="000A5F8B"/>
    <w:rPr>
      <w:rFonts w:ascii="Times New Roman" w:eastAsia="Times New Roman" w:hAnsi="Times New Roman"/>
      <w:sz w:val="26"/>
      <w:szCs w:val="26"/>
      <w:shd w:val="clear" w:color="auto" w:fill="FFFFFF"/>
    </w:rPr>
  </w:style>
  <w:style w:type="paragraph" w:customStyle="1" w:styleId="24">
    <w:name w:val="Основной текст (2)"/>
    <w:basedOn w:val="a0"/>
    <w:link w:val="23"/>
    <w:rsid w:val="000A5F8B"/>
    <w:pPr>
      <w:widowControl w:val="0"/>
      <w:shd w:val="clear" w:color="auto" w:fill="FFFFFF"/>
      <w:spacing w:before="300" w:line="0" w:lineRule="atLeast"/>
      <w:jc w:val="center"/>
    </w:pPr>
    <w:rPr>
      <w:rFonts w:ascii="Times New Roman" w:eastAsia="Times New Roman" w:hAnsi="Times New Roman"/>
      <w:sz w:val="26"/>
      <w:szCs w:val="26"/>
    </w:rPr>
  </w:style>
  <w:style w:type="paragraph" w:styleId="aff3">
    <w:name w:val="Balloon Text"/>
    <w:basedOn w:val="a0"/>
    <w:link w:val="aff4"/>
    <w:semiHidden/>
    <w:unhideWhenUsed/>
    <w:rsid w:val="002202C2"/>
    <w:rPr>
      <w:rFonts w:ascii="Tahoma" w:hAnsi="Tahoma" w:cs="Tahoma"/>
      <w:sz w:val="16"/>
      <w:szCs w:val="16"/>
    </w:rPr>
  </w:style>
  <w:style w:type="character" w:customStyle="1" w:styleId="aff4">
    <w:name w:val="Текст выноски Знак"/>
    <w:basedOn w:val="a1"/>
    <w:link w:val="aff3"/>
    <w:semiHidden/>
    <w:rsid w:val="002202C2"/>
    <w:rPr>
      <w:rFonts w:ascii="Tahoma" w:hAnsi="Tahoma" w:cs="Tahoma"/>
      <w:sz w:val="16"/>
      <w:szCs w:val="16"/>
    </w:rPr>
  </w:style>
  <w:style w:type="numbering" w:customStyle="1" w:styleId="13">
    <w:name w:val="Нет списка1"/>
    <w:next w:val="a3"/>
    <w:semiHidden/>
    <w:rsid w:val="00B35EB3"/>
  </w:style>
  <w:style w:type="paragraph" w:styleId="31">
    <w:name w:val="Body Text Indent 3"/>
    <w:basedOn w:val="a0"/>
    <w:link w:val="32"/>
    <w:rsid w:val="00B35EB3"/>
    <w:pPr>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B35EB3"/>
    <w:rPr>
      <w:rFonts w:ascii="Times New Roman" w:eastAsia="Times New Roman" w:hAnsi="Times New Roman"/>
      <w:sz w:val="16"/>
      <w:szCs w:val="16"/>
      <w:lang w:eastAsia="ru-RU"/>
    </w:rPr>
  </w:style>
  <w:style w:type="character" w:customStyle="1" w:styleId="14">
    <w:name w:val="Основной текст Знак1"/>
    <w:basedOn w:val="a1"/>
    <w:semiHidden/>
    <w:locked/>
    <w:rsid w:val="00B35EB3"/>
    <w:rPr>
      <w:sz w:val="24"/>
      <w:szCs w:val="24"/>
      <w:lang w:val="ru-RU" w:eastAsia="ru-RU" w:bidi="ar-SA"/>
    </w:rPr>
  </w:style>
  <w:style w:type="paragraph" w:customStyle="1" w:styleId="NormalANX">
    <w:name w:val="NormalANX"/>
    <w:basedOn w:val="a0"/>
    <w:rsid w:val="00B35EB3"/>
    <w:pPr>
      <w:spacing w:before="240" w:after="240" w:line="360" w:lineRule="auto"/>
      <w:ind w:firstLine="720"/>
      <w:jc w:val="both"/>
    </w:pPr>
    <w:rPr>
      <w:rFonts w:ascii="Times New Roman" w:eastAsia="Times New Roman" w:hAnsi="Times New Roman"/>
      <w:sz w:val="28"/>
      <w:szCs w:val="20"/>
      <w:lang w:eastAsia="ru-RU"/>
    </w:rPr>
  </w:style>
  <w:style w:type="table" w:customStyle="1" w:styleId="25">
    <w:name w:val="Сетка таблицы2"/>
    <w:basedOn w:val="a2"/>
    <w:next w:val="af8"/>
    <w:rsid w:val="00B35EB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link w:val="27"/>
    <w:rsid w:val="00B35EB3"/>
    <w:pPr>
      <w:spacing w:after="120" w:line="480" w:lineRule="auto"/>
      <w:ind w:left="283"/>
    </w:pPr>
    <w:rPr>
      <w:rFonts w:ascii="Times New Roman" w:eastAsia="Times New Roman" w:hAnsi="Times New Roman"/>
      <w:lang w:eastAsia="ar-SA"/>
    </w:rPr>
  </w:style>
  <w:style w:type="character" w:customStyle="1" w:styleId="27">
    <w:name w:val="Основной текст с отступом 2 Знак"/>
    <w:basedOn w:val="a1"/>
    <w:link w:val="26"/>
    <w:rsid w:val="00B35EB3"/>
    <w:rPr>
      <w:rFonts w:ascii="Times New Roman" w:eastAsia="Times New Roman" w:hAnsi="Times New Roman"/>
      <w:sz w:val="24"/>
      <w:szCs w:val="24"/>
      <w:lang w:eastAsia="ar-SA"/>
    </w:rPr>
  </w:style>
  <w:style w:type="paragraph" w:customStyle="1" w:styleId="a">
    <w:name w:val="Нумерованный абзац"/>
    <w:rsid w:val="00B35EB3"/>
    <w:pPr>
      <w:numPr>
        <w:numId w:val="1"/>
      </w:numPr>
      <w:tabs>
        <w:tab w:val="left" w:pos="1134"/>
      </w:tabs>
      <w:suppressAutoHyphens/>
      <w:spacing w:before="240"/>
      <w:jc w:val="both"/>
    </w:pPr>
    <w:rPr>
      <w:rFonts w:ascii="Times New Roman" w:eastAsia="Times New Roman" w:hAnsi="Times New Roman"/>
      <w:noProof/>
      <w:sz w:val="28"/>
      <w:szCs w:val="20"/>
      <w:lang w:eastAsia="ru-RU"/>
    </w:rPr>
  </w:style>
  <w:style w:type="character" w:customStyle="1" w:styleId="28">
    <w:name w:val="Знак Знак2"/>
    <w:basedOn w:val="a1"/>
    <w:semiHidden/>
    <w:locked/>
    <w:rsid w:val="00B35EB3"/>
    <w:rPr>
      <w:sz w:val="24"/>
      <w:szCs w:val="24"/>
    </w:rPr>
  </w:style>
  <w:style w:type="paragraph" w:styleId="33">
    <w:name w:val="Body Text 3"/>
    <w:basedOn w:val="a0"/>
    <w:link w:val="34"/>
    <w:rsid w:val="00B35EB3"/>
    <w:pPr>
      <w:spacing w:after="120"/>
    </w:pPr>
    <w:rPr>
      <w:rFonts w:ascii="Times New Roman" w:eastAsia="Times New Roman" w:hAnsi="Times New Roman"/>
      <w:sz w:val="16"/>
      <w:szCs w:val="16"/>
      <w:lang w:eastAsia="ru-RU"/>
    </w:rPr>
  </w:style>
  <w:style w:type="character" w:customStyle="1" w:styleId="34">
    <w:name w:val="Основной текст 3 Знак"/>
    <w:basedOn w:val="a1"/>
    <w:link w:val="33"/>
    <w:rsid w:val="00B35EB3"/>
    <w:rPr>
      <w:rFonts w:ascii="Times New Roman" w:eastAsia="Times New Roman" w:hAnsi="Times New Roman"/>
      <w:sz w:val="16"/>
      <w:szCs w:val="16"/>
      <w:lang w:eastAsia="ru-RU"/>
    </w:rPr>
  </w:style>
  <w:style w:type="character" w:customStyle="1" w:styleId="35">
    <w:name w:val="Знак Знак3"/>
    <w:basedOn w:val="a1"/>
    <w:semiHidden/>
    <w:locked/>
    <w:rsid w:val="00B35EB3"/>
    <w:rPr>
      <w:sz w:val="24"/>
      <w:szCs w:val="24"/>
    </w:rPr>
  </w:style>
  <w:style w:type="character" w:customStyle="1" w:styleId="FooterChar">
    <w:name w:val="Footer Char"/>
    <w:locked/>
    <w:rsid w:val="00B35EB3"/>
    <w:rPr>
      <w:sz w:val="24"/>
    </w:rPr>
  </w:style>
  <w:style w:type="character" w:styleId="aff5">
    <w:name w:val="page number"/>
    <w:basedOn w:val="a1"/>
    <w:rsid w:val="00B35EB3"/>
  </w:style>
  <w:style w:type="character" w:customStyle="1" w:styleId="36">
    <w:name w:val="Знак Знак3"/>
    <w:basedOn w:val="a1"/>
    <w:locked/>
    <w:rsid w:val="00B35EB3"/>
    <w:rPr>
      <w:rFonts w:cs="Times New Roman"/>
      <w:sz w:val="24"/>
      <w:szCs w:val="24"/>
    </w:rPr>
  </w:style>
  <w:style w:type="character" w:customStyle="1" w:styleId="ConsPlusNormal0">
    <w:name w:val="ConsPlusNormal Знак"/>
    <w:link w:val="ConsPlusNormal"/>
    <w:locked/>
    <w:rsid w:val="00B35EB3"/>
    <w:rPr>
      <w:rFonts w:ascii="Arial" w:eastAsia="Times New Roman" w:hAnsi="Arial" w:cs="Arial"/>
      <w:sz w:val="20"/>
      <w:szCs w:val="20"/>
      <w:lang w:eastAsia="ru-RU"/>
    </w:rPr>
  </w:style>
  <w:style w:type="character" w:customStyle="1" w:styleId="BodyTextChar1">
    <w:name w:val="Body Text Char1"/>
    <w:basedOn w:val="a1"/>
    <w:locked/>
    <w:rsid w:val="00B35EB3"/>
    <w:rPr>
      <w:rFonts w:cs="Times New Roman"/>
      <w:sz w:val="24"/>
      <w:szCs w:val="24"/>
    </w:rPr>
  </w:style>
  <w:style w:type="character" w:customStyle="1" w:styleId="TitleChar">
    <w:name w:val="Title Char"/>
    <w:basedOn w:val="a1"/>
    <w:locked/>
    <w:rsid w:val="00B35EB3"/>
    <w:rPr>
      <w:rFonts w:ascii="Times New Roman" w:hAnsi="Times New Roman" w:cs="Times New Roman"/>
      <w:b/>
      <w:bCs/>
      <w:sz w:val="24"/>
      <w:szCs w:val="24"/>
      <w:lang w:val="x-none" w:eastAsia="ru-RU"/>
    </w:rPr>
  </w:style>
  <w:style w:type="character" w:customStyle="1" w:styleId="TitleChar1">
    <w:name w:val="Title Char1"/>
    <w:basedOn w:val="a1"/>
    <w:locked/>
    <w:rsid w:val="00B35EB3"/>
    <w:rPr>
      <w:rFonts w:cs="Times New Roman"/>
      <w:b/>
      <w:bCs/>
      <w:sz w:val="24"/>
      <w:szCs w:val="24"/>
    </w:rPr>
  </w:style>
  <w:style w:type="character" w:customStyle="1" w:styleId="BodyTextIndent3Char2">
    <w:name w:val="Body Text Indent 3 Char2"/>
    <w:basedOn w:val="a1"/>
    <w:locked/>
    <w:rsid w:val="00B35EB3"/>
    <w:rPr>
      <w:rFonts w:cs="Times New Roman"/>
      <w:sz w:val="16"/>
      <w:szCs w:val="16"/>
    </w:rPr>
  </w:style>
  <w:style w:type="character" w:customStyle="1" w:styleId="CharStyle13">
    <w:name w:val="Char Style 13"/>
    <w:link w:val="Style12"/>
    <w:locked/>
    <w:rsid w:val="00B35EB3"/>
    <w:rPr>
      <w:sz w:val="26"/>
      <w:shd w:val="clear" w:color="auto" w:fill="FFFFFF"/>
    </w:rPr>
  </w:style>
  <w:style w:type="paragraph" w:customStyle="1" w:styleId="Style12">
    <w:name w:val="Style 12"/>
    <w:basedOn w:val="a0"/>
    <w:link w:val="CharStyle13"/>
    <w:rsid w:val="00B35EB3"/>
    <w:pPr>
      <w:widowControl w:val="0"/>
      <w:shd w:val="clear" w:color="auto" w:fill="FFFFFF"/>
      <w:spacing w:before="1440" w:after="180" w:line="367" w:lineRule="exact"/>
      <w:ind w:hanging="360"/>
      <w:jc w:val="both"/>
    </w:pPr>
    <w:rPr>
      <w:sz w:val="26"/>
      <w:szCs w:val="22"/>
      <w:shd w:val="clear" w:color="auto" w:fill="FFFFFF"/>
    </w:rPr>
  </w:style>
  <w:style w:type="numbering" w:customStyle="1" w:styleId="29">
    <w:name w:val="Нет списка2"/>
    <w:next w:val="a3"/>
    <w:semiHidden/>
    <w:rsid w:val="00890279"/>
  </w:style>
  <w:style w:type="table" w:customStyle="1" w:styleId="37">
    <w:name w:val="Сетка таблицы3"/>
    <w:basedOn w:val="a2"/>
    <w:next w:val="af8"/>
    <w:rsid w:val="00890279"/>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Знак Знак3"/>
    <w:basedOn w:val="a1"/>
    <w:locked/>
    <w:rsid w:val="00890279"/>
    <w:rPr>
      <w:rFonts w:cs="Times New Roman"/>
      <w:sz w:val="24"/>
      <w:szCs w:val="24"/>
    </w:rPr>
  </w:style>
  <w:style w:type="character" w:styleId="aff6">
    <w:name w:val="Hyperlink"/>
    <w:basedOn w:val="a1"/>
    <w:rsid w:val="00890279"/>
    <w:rPr>
      <w:color w:val="0000FF"/>
      <w:u w:val="single"/>
    </w:rPr>
  </w:style>
  <w:style w:type="numbering" w:customStyle="1" w:styleId="39">
    <w:name w:val="Нет списка3"/>
    <w:next w:val="a3"/>
    <w:semiHidden/>
    <w:rsid w:val="003B6EF3"/>
  </w:style>
  <w:style w:type="table" w:customStyle="1" w:styleId="41">
    <w:name w:val="Сетка таблицы4"/>
    <w:basedOn w:val="a2"/>
    <w:next w:val="af8"/>
    <w:rsid w:val="003B6EF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Знак Знак3"/>
    <w:basedOn w:val="a1"/>
    <w:locked/>
    <w:rsid w:val="003B6EF3"/>
    <w:rPr>
      <w:rFonts w:cs="Times New Roman"/>
      <w:sz w:val="24"/>
      <w:szCs w:val="24"/>
    </w:rPr>
  </w:style>
  <w:style w:type="paragraph" w:customStyle="1" w:styleId="15">
    <w:name w:val="Абзац списка1"/>
    <w:basedOn w:val="a0"/>
    <w:rsid w:val="003B6EF3"/>
    <w:pPr>
      <w:spacing w:after="200" w:line="276" w:lineRule="auto"/>
      <w:ind w:left="720"/>
    </w:pPr>
    <w:rPr>
      <w:rFonts w:ascii="Calibri" w:eastAsia="Times New Roman"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C158E"/>
    <w:rPr>
      <w:sz w:val="24"/>
      <w:szCs w:val="24"/>
    </w:rPr>
  </w:style>
  <w:style w:type="paragraph" w:styleId="1">
    <w:name w:val="heading 1"/>
    <w:basedOn w:val="a0"/>
    <w:next w:val="a0"/>
    <w:link w:val="10"/>
    <w:qFormat/>
    <w:rsid w:val="004C158E"/>
    <w:pPr>
      <w:keepNext/>
      <w:spacing w:before="240" w:after="60"/>
      <w:outlineLvl w:val="0"/>
    </w:pPr>
    <w:rPr>
      <w:rFonts w:asciiTheme="majorHAnsi" w:eastAsiaTheme="majorEastAsia" w:hAnsiTheme="majorHAnsi"/>
      <w:b/>
      <w:bCs/>
      <w:kern w:val="32"/>
      <w:sz w:val="32"/>
      <w:szCs w:val="32"/>
    </w:rPr>
  </w:style>
  <w:style w:type="paragraph" w:styleId="2">
    <w:name w:val="heading 2"/>
    <w:basedOn w:val="a0"/>
    <w:next w:val="a0"/>
    <w:link w:val="20"/>
    <w:unhideWhenUsed/>
    <w:qFormat/>
    <w:rsid w:val="004C158E"/>
    <w:pPr>
      <w:keepNext/>
      <w:spacing w:before="240" w:after="60"/>
      <w:outlineLvl w:val="1"/>
    </w:pPr>
    <w:rPr>
      <w:rFonts w:asciiTheme="majorHAnsi" w:eastAsiaTheme="majorEastAsia" w:hAnsiTheme="majorHAnsi"/>
      <w:b/>
      <w:bCs/>
      <w:i/>
      <w:iCs/>
      <w:sz w:val="28"/>
      <w:szCs w:val="28"/>
    </w:rPr>
  </w:style>
  <w:style w:type="paragraph" w:styleId="3">
    <w:name w:val="heading 3"/>
    <w:basedOn w:val="a0"/>
    <w:next w:val="a0"/>
    <w:link w:val="30"/>
    <w:uiPriority w:val="9"/>
    <w:semiHidden/>
    <w:unhideWhenUsed/>
    <w:qFormat/>
    <w:rsid w:val="004C158E"/>
    <w:pPr>
      <w:keepNext/>
      <w:spacing w:before="240" w:after="60"/>
      <w:outlineLvl w:val="2"/>
    </w:pPr>
    <w:rPr>
      <w:rFonts w:asciiTheme="majorHAnsi" w:eastAsiaTheme="majorEastAsia" w:hAnsiTheme="majorHAnsi"/>
      <w:b/>
      <w:bCs/>
      <w:sz w:val="26"/>
      <w:szCs w:val="26"/>
    </w:rPr>
  </w:style>
  <w:style w:type="paragraph" w:styleId="4">
    <w:name w:val="heading 4"/>
    <w:basedOn w:val="a0"/>
    <w:next w:val="a0"/>
    <w:link w:val="40"/>
    <w:uiPriority w:val="9"/>
    <w:semiHidden/>
    <w:unhideWhenUsed/>
    <w:qFormat/>
    <w:rsid w:val="004C158E"/>
    <w:pPr>
      <w:keepNext/>
      <w:spacing w:before="240" w:after="60"/>
      <w:outlineLvl w:val="3"/>
    </w:pPr>
    <w:rPr>
      <w:b/>
      <w:bCs/>
      <w:sz w:val="28"/>
      <w:szCs w:val="28"/>
    </w:rPr>
  </w:style>
  <w:style w:type="paragraph" w:styleId="5">
    <w:name w:val="heading 5"/>
    <w:basedOn w:val="a0"/>
    <w:next w:val="a0"/>
    <w:link w:val="50"/>
    <w:uiPriority w:val="9"/>
    <w:semiHidden/>
    <w:unhideWhenUsed/>
    <w:qFormat/>
    <w:rsid w:val="004C158E"/>
    <w:pPr>
      <w:spacing w:before="240" w:after="60"/>
      <w:outlineLvl w:val="4"/>
    </w:pPr>
    <w:rPr>
      <w:b/>
      <w:bCs/>
      <w:i/>
      <w:iCs/>
      <w:sz w:val="26"/>
      <w:szCs w:val="26"/>
    </w:rPr>
  </w:style>
  <w:style w:type="paragraph" w:styleId="6">
    <w:name w:val="heading 6"/>
    <w:basedOn w:val="a0"/>
    <w:next w:val="a0"/>
    <w:link w:val="60"/>
    <w:uiPriority w:val="9"/>
    <w:semiHidden/>
    <w:unhideWhenUsed/>
    <w:qFormat/>
    <w:rsid w:val="004C158E"/>
    <w:pPr>
      <w:spacing w:before="240" w:after="60"/>
      <w:outlineLvl w:val="5"/>
    </w:pPr>
    <w:rPr>
      <w:b/>
      <w:bCs/>
      <w:sz w:val="22"/>
      <w:szCs w:val="22"/>
    </w:rPr>
  </w:style>
  <w:style w:type="paragraph" w:styleId="7">
    <w:name w:val="heading 7"/>
    <w:basedOn w:val="a0"/>
    <w:next w:val="a0"/>
    <w:link w:val="70"/>
    <w:uiPriority w:val="9"/>
    <w:semiHidden/>
    <w:unhideWhenUsed/>
    <w:qFormat/>
    <w:rsid w:val="004C158E"/>
    <w:pPr>
      <w:spacing w:before="240" w:after="60"/>
      <w:outlineLvl w:val="6"/>
    </w:pPr>
  </w:style>
  <w:style w:type="paragraph" w:styleId="8">
    <w:name w:val="heading 8"/>
    <w:basedOn w:val="a0"/>
    <w:next w:val="a0"/>
    <w:link w:val="80"/>
    <w:uiPriority w:val="9"/>
    <w:semiHidden/>
    <w:unhideWhenUsed/>
    <w:qFormat/>
    <w:rsid w:val="004C158E"/>
    <w:pPr>
      <w:spacing w:before="240" w:after="60"/>
      <w:outlineLvl w:val="7"/>
    </w:pPr>
    <w:rPr>
      <w:i/>
      <w:iCs/>
    </w:rPr>
  </w:style>
  <w:style w:type="paragraph" w:styleId="9">
    <w:name w:val="heading 9"/>
    <w:basedOn w:val="a0"/>
    <w:next w:val="a0"/>
    <w:link w:val="90"/>
    <w:uiPriority w:val="9"/>
    <w:semiHidden/>
    <w:unhideWhenUsed/>
    <w:qFormat/>
    <w:rsid w:val="004C158E"/>
    <w:pPr>
      <w:spacing w:before="240" w:after="60"/>
      <w:outlineLvl w:val="8"/>
    </w:pPr>
    <w:rPr>
      <w:rFonts w:asciiTheme="majorHAnsi" w:eastAsiaTheme="majorEastAsia" w:hAnsiTheme="majorHAnsi"/>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iPriority w:val="99"/>
    <w:unhideWhenUsed/>
    <w:rsid w:val="00E85624"/>
    <w:pPr>
      <w:spacing w:before="100" w:beforeAutospacing="1" w:after="100" w:afterAutospacing="1"/>
    </w:pPr>
    <w:rPr>
      <w:rFonts w:ascii="Times New Roman" w:eastAsia="Times New Roman" w:hAnsi="Times New Roman"/>
      <w:lang w:eastAsia="ru-RU"/>
    </w:rPr>
  </w:style>
  <w:style w:type="character" w:customStyle="1" w:styleId="apple-converted-space">
    <w:name w:val="apple-converted-space"/>
    <w:basedOn w:val="a1"/>
    <w:rsid w:val="00E85624"/>
  </w:style>
  <w:style w:type="paragraph" w:styleId="a5">
    <w:name w:val="List Paragraph"/>
    <w:basedOn w:val="a0"/>
    <w:uiPriority w:val="34"/>
    <w:qFormat/>
    <w:rsid w:val="004C158E"/>
    <w:pPr>
      <w:ind w:left="720"/>
      <w:contextualSpacing/>
    </w:pPr>
  </w:style>
  <w:style w:type="paragraph" w:customStyle="1" w:styleId="a6">
    <w:name w:val="Знак Знак Знак Знак Знак Знак Знак Знак Знак"/>
    <w:basedOn w:val="a0"/>
    <w:rsid w:val="00F776D9"/>
    <w:pPr>
      <w:spacing w:after="160" w:line="240" w:lineRule="exact"/>
    </w:pPr>
    <w:rPr>
      <w:rFonts w:ascii="Arial" w:eastAsia="Times New Roman" w:hAnsi="Arial" w:cs="Arial"/>
      <w:sz w:val="20"/>
      <w:szCs w:val="20"/>
      <w:lang w:val="en-US"/>
    </w:rPr>
  </w:style>
  <w:style w:type="character" w:customStyle="1" w:styleId="10">
    <w:name w:val="Заголовок 1 Знак"/>
    <w:basedOn w:val="a1"/>
    <w:link w:val="1"/>
    <w:uiPriority w:val="9"/>
    <w:rsid w:val="004C158E"/>
    <w:rPr>
      <w:rFonts w:asciiTheme="majorHAnsi" w:eastAsiaTheme="majorEastAsia" w:hAnsiTheme="majorHAnsi"/>
      <w:b/>
      <w:bCs/>
      <w:kern w:val="32"/>
      <w:sz w:val="32"/>
      <w:szCs w:val="32"/>
    </w:rPr>
  </w:style>
  <w:style w:type="character" w:customStyle="1" w:styleId="20">
    <w:name w:val="Заголовок 2 Знак"/>
    <w:basedOn w:val="a1"/>
    <w:link w:val="2"/>
    <w:semiHidden/>
    <w:rsid w:val="004C158E"/>
    <w:rPr>
      <w:rFonts w:asciiTheme="majorHAnsi" w:eastAsiaTheme="majorEastAsia" w:hAnsiTheme="majorHAnsi"/>
      <w:b/>
      <w:bCs/>
      <w:i/>
      <w:iCs/>
      <w:sz w:val="28"/>
      <w:szCs w:val="28"/>
    </w:rPr>
  </w:style>
  <w:style w:type="character" w:customStyle="1" w:styleId="30">
    <w:name w:val="Заголовок 3 Знак"/>
    <w:basedOn w:val="a1"/>
    <w:link w:val="3"/>
    <w:uiPriority w:val="9"/>
    <w:semiHidden/>
    <w:rsid w:val="004C158E"/>
    <w:rPr>
      <w:rFonts w:asciiTheme="majorHAnsi" w:eastAsiaTheme="majorEastAsia" w:hAnsiTheme="majorHAnsi"/>
      <w:b/>
      <w:bCs/>
      <w:sz w:val="26"/>
      <w:szCs w:val="26"/>
    </w:rPr>
  </w:style>
  <w:style w:type="character" w:customStyle="1" w:styleId="40">
    <w:name w:val="Заголовок 4 Знак"/>
    <w:basedOn w:val="a1"/>
    <w:link w:val="4"/>
    <w:uiPriority w:val="9"/>
    <w:semiHidden/>
    <w:rsid w:val="004C158E"/>
    <w:rPr>
      <w:b/>
      <w:bCs/>
      <w:sz w:val="28"/>
      <w:szCs w:val="28"/>
    </w:rPr>
  </w:style>
  <w:style w:type="character" w:customStyle="1" w:styleId="50">
    <w:name w:val="Заголовок 5 Знак"/>
    <w:basedOn w:val="a1"/>
    <w:link w:val="5"/>
    <w:uiPriority w:val="9"/>
    <w:semiHidden/>
    <w:rsid w:val="004C158E"/>
    <w:rPr>
      <w:b/>
      <w:bCs/>
      <w:i/>
      <w:iCs/>
      <w:sz w:val="26"/>
      <w:szCs w:val="26"/>
    </w:rPr>
  </w:style>
  <w:style w:type="character" w:customStyle="1" w:styleId="60">
    <w:name w:val="Заголовок 6 Знак"/>
    <w:basedOn w:val="a1"/>
    <w:link w:val="6"/>
    <w:uiPriority w:val="9"/>
    <w:semiHidden/>
    <w:rsid w:val="004C158E"/>
    <w:rPr>
      <w:b/>
      <w:bCs/>
    </w:rPr>
  </w:style>
  <w:style w:type="character" w:customStyle="1" w:styleId="70">
    <w:name w:val="Заголовок 7 Знак"/>
    <w:basedOn w:val="a1"/>
    <w:link w:val="7"/>
    <w:uiPriority w:val="9"/>
    <w:semiHidden/>
    <w:rsid w:val="004C158E"/>
    <w:rPr>
      <w:sz w:val="24"/>
      <w:szCs w:val="24"/>
    </w:rPr>
  </w:style>
  <w:style w:type="character" w:customStyle="1" w:styleId="80">
    <w:name w:val="Заголовок 8 Знак"/>
    <w:basedOn w:val="a1"/>
    <w:link w:val="8"/>
    <w:uiPriority w:val="9"/>
    <w:semiHidden/>
    <w:rsid w:val="004C158E"/>
    <w:rPr>
      <w:i/>
      <w:iCs/>
      <w:sz w:val="24"/>
      <w:szCs w:val="24"/>
    </w:rPr>
  </w:style>
  <w:style w:type="character" w:customStyle="1" w:styleId="90">
    <w:name w:val="Заголовок 9 Знак"/>
    <w:basedOn w:val="a1"/>
    <w:link w:val="9"/>
    <w:uiPriority w:val="9"/>
    <w:semiHidden/>
    <w:rsid w:val="004C158E"/>
    <w:rPr>
      <w:rFonts w:asciiTheme="majorHAnsi" w:eastAsiaTheme="majorEastAsia" w:hAnsiTheme="majorHAnsi"/>
    </w:rPr>
  </w:style>
  <w:style w:type="paragraph" w:styleId="a7">
    <w:name w:val="Title"/>
    <w:basedOn w:val="a0"/>
    <w:next w:val="a0"/>
    <w:link w:val="a8"/>
    <w:qFormat/>
    <w:rsid w:val="004C158E"/>
    <w:pPr>
      <w:spacing w:before="240" w:after="60"/>
      <w:jc w:val="center"/>
      <w:outlineLvl w:val="0"/>
    </w:pPr>
    <w:rPr>
      <w:rFonts w:asciiTheme="majorHAnsi" w:eastAsiaTheme="majorEastAsia" w:hAnsiTheme="majorHAnsi"/>
      <w:b/>
      <w:bCs/>
      <w:kern w:val="28"/>
      <w:sz w:val="32"/>
      <w:szCs w:val="32"/>
    </w:rPr>
  </w:style>
  <w:style w:type="character" w:customStyle="1" w:styleId="a8">
    <w:name w:val="Название Знак"/>
    <w:basedOn w:val="a1"/>
    <w:link w:val="a7"/>
    <w:rsid w:val="004C158E"/>
    <w:rPr>
      <w:rFonts w:asciiTheme="majorHAnsi" w:eastAsiaTheme="majorEastAsia" w:hAnsiTheme="majorHAnsi"/>
      <w:b/>
      <w:bCs/>
      <w:kern w:val="28"/>
      <w:sz w:val="32"/>
      <w:szCs w:val="32"/>
    </w:rPr>
  </w:style>
  <w:style w:type="paragraph" w:styleId="a9">
    <w:name w:val="Subtitle"/>
    <w:basedOn w:val="a0"/>
    <w:next w:val="a0"/>
    <w:link w:val="aa"/>
    <w:uiPriority w:val="11"/>
    <w:qFormat/>
    <w:rsid w:val="004C158E"/>
    <w:pPr>
      <w:spacing w:after="60"/>
      <w:jc w:val="center"/>
      <w:outlineLvl w:val="1"/>
    </w:pPr>
    <w:rPr>
      <w:rFonts w:asciiTheme="majorHAnsi" w:eastAsiaTheme="majorEastAsia" w:hAnsiTheme="majorHAnsi"/>
    </w:rPr>
  </w:style>
  <w:style w:type="character" w:customStyle="1" w:styleId="aa">
    <w:name w:val="Подзаголовок Знак"/>
    <w:basedOn w:val="a1"/>
    <w:link w:val="a9"/>
    <w:uiPriority w:val="11"/>
    <w:rsid w:val="004C158E"/>
    <w:rPr>
      <w:rFonts w:asciiTheme="majorHAnsi" w:eastAsiaTheme="majorEastAsia" w:hAnsiTheme="majorHAnsi"/>
      <w:sz w:val="24"/>
      <w:szCs w:val="24"/>
    </w:rPr>
  </w:style>
  <w:style w:type="character" w:styleId="ab">
    <w:name w:val="Strong"/>
    <w:basedOn w:val="a1"/>
    <w:uiPriority w:val="22"/>
    <w:qFormat/>
    <w:rsid w:val="004C158E"/>
    <w:rPr>
      <w:b/>
      <w:bCs/>
    </w:rPr>
  </w:style>
  <w:style w:type="character" w:styleId="ac">
    <w:name w:val="Emphasis"/>
    <w:basedOn w:val="a1"/>
    <w:qFormat/>
    <w:rsid w:val="004C158E"/>
    <w:rPr>
      <w:rFonts w:asciiTheme="minorHAnsi" w:hAnsiTheme="minorHAnsi"/>
      <w:b/>
      <w:i/>
      <w:iCs/>
    </w:rPr>
  </w:style>
  <w:style w:type="paragraph" w:styleId="ad">
    <w:name w:val="No Spacing"/>
    <w:basedOn w:val="a0"/>
    <w:uiPriority w:val="1"/>
    <w:qFormat/>
    <w:rsid w:val="004C158E"/>
    <w:rPr>
      <w:szCs w:val="32"/>
    </w:rPr>
  </w:style>
  <w:style w:type="paragraph" w:styleId="21">
    <w:name w:val="Quote"/>
    <w:basedOn w:val="a0"/>
    <w:next w:val="a0"/>
    <w:link w:val="22"/>
    <w:uiPriority w:val="29"/>
    <w:qFormat/>
    <w:rsid w:val="004C158E"/>
    <w:rPr>
      <w:i/>
    </w:rPr>
  </w:style>
  <w:style w:type="character" w:customStyle="1" w:styleId="22">
    <w:name w:val="Цитата 2 Знак"/>
    <w:basedOn w:val="a1"/>
    <w:link w:val="21"/>
    <w:uiPriority w:val="29"/>
    <w:rsid w:val="004C158E"/>
    <w:rPr>
      <w:i/>
      <w:sz w:val="24"/>
      <w:szCs w:val="24"/>
    </w:rPr>
  </w:style>
  <w:style w:type="paragraph" w:styleId="ae">
    <w:name w:val="Intense Quote"/>
    <w:basedOn w:val="a0"/>
    <w:next w:val="a0"/>
    <w:link w:val="af"/>
    <w:uiPriority w:val="30"/>
    <w:qFormat/>
    <w:rsid w:val="004C158E"/>
    <w:pPr>
      <w:ind w:left="720" w:right="720"/>
    </w:pPr>
    <w:rPr>
      <w:b/>
      <w:i/>
      <w:szCs w:val="22"/>
    </w:rPr>
  </w:style>
  <w:style w:type="character" w:customStyle="1" w:styleId="af">
    <w:name w:val="Выделенная цитата Знак"/>
    <w:basedOn w:val="a1"/>
    <w:link w:val="ae"/>
    <w:uiPriority w:val="30"/>
    <w:rsid w:val="004C158E"/>
    <w:rPr>
      <w:b/>
      <w:i/>
      <w:sz w:val="24"/>
    </w:rPr>
  </w:style>
  <w:style w:type="character" w:styleId="af0">
    <w:name w:val="Subtle Emphasis"/>
    <w:uiPriority w:val="19"/>
    <w:qFormat/>
    <w:rsid w:val="004C158E"/>
    <w:rPr>
      <w:i/>
      <w:color w:val="5A5A5A" w:themeColor="text1" w:themeTint="A5"/>
    </w:rPr>
  </w:style>
  <w:style w:type="character" w:styleId="af1">
    <w:name w:val="Intense Emphasis"/>
    <w:basedOn w:val="a1"/>
    <w:uiPriority w:val="21"/>
    <w:qFormat/>
    <w:rsid w:val="004C158E"/>
    <w:rPr>
      <w:b/>
      <w:i/>
      <w:sz w:val="24"/>
      <w:szCs w:val="24"/>
      <w:u w:val="single"/>
    </w:rPr>
  </w:style>
  <w:style w:type="character" w:styleId="af2">
    <w:name w:val="Subtle Reference"/>
    <w:basedOn w:val="a1"/>
    <w:uiPriority w:val="31"/>
    <w:qFormat/>
    <w:rsid w:val="004C158E"/>
    <w:rPr>
      <w:sz w:val="24"/>
      <w:szCs w:val="24"/>
      <w:u w:val="single"/>
    </w:rPr>
  </w:style>
  <w:style w:type="character" w:styleId="af3">
    <w:name w:val="Intense Reference"/>
    <w:basedOn w:val="a1"/>
    <w:uiPriority w:val="32"/>
    <w:qFormat/>
    <w:rsid w:val="004C158E"/>
    <w:rPr>
      <w:b/>
      <w:sz w:val="24"/>
      <w:u w:val="single"/>
    </w:rPr>
  </w:style>
  <w:style w:type="character" w:styleId="af4">
    <w:name w:val="Book Title"/>
    <w:basedOn w:val="a1"/>
    <w:uiPriority w:val="33"/>
    <w:qFormat/>
    <w:rsid w:val="004C158E"/>
    <w:rPr>
      <w:rFonts w:asciiTheme="majorHAnsi" w:eastAsiaTheme="majorEastAsia" w:hAnsiTheme="majorHAnsi"/>
      <w:b/>
      <w:i/>
      <w:sz w:val="24"/>
      <w:szCs w:val="24"/>
    </w:rPr>
  </w:style>
  <w:style w:type="paragraph" w:styleId="af5">
    <w:name w:val="TOC Heading"/>
    <w:basedOn w:val="1"/>
    <w:next w:val="a0"/>
    <w:uiPriority w:val="39"/>
    <w:semiHidden/>
    <w:unhideWhenUsed/>
    <w:qFormat/>
    <w:rsid w:val="004C158E"/>
    <w:pPr>
      <w:outlineLvl w:val="9"/>
    </w:pPr>
  </w:style>
  <w:style w:type="paragraph" w:styleId="af6">
    <w:name w:val="Body Text"/>
    <w:basedOn w:val="a0"/>
    <w:link w:val="af7"/>
    <w:rsid w:val="00F80234"/>
    <w:pPr>
      <w:spacing w:after="120"/>
    </w:pPr>
    <w:rPr>
      <w:rFonts w:ascii="Times New Roman" w:eastAsia="Times New Roman" w:hAnsi="Times New Roman"/>
      <w:lang w:eastAsia="ru-RU"/>
    </w:rPr>
  </w:style>
  <w:style w:type="character" w:customStyle="1" w:styleId="af7">
    <w:name w:val="Основной текст Знак"/>
    <w:basedOn w:val="a1"/>
    <w:link w:val="af6"/>
    <w:rsid w:val="00F80234"/>
    <w:rPr>
      <w:rFonts w:ascii="Times New Roman" w:eastAsia="Times New Roman" w:hAnsi="Times New Roman"/>
      <w:sz w:val="24"/>
      <w:szCs w:val="24"/>
      <w:lang w:eastAsia="ru-RU"/>
    </w:rPr>
  </w:style>
  <w:style w:type="paragraph" w:customStyle="1" w:styleId="ConsNormal">
    <w:name w:val="ConsNormal"/>
    <w:rsid w:val="00F80234"/>
    <w:pPr>
      <w:autoSpaceDE w:val="0"/>
      <w:autoSpaceDN w:val="0"/>
      <w:adjustRightInd w:val="0"/>
      <w:ind w:right="19772" w:firstLine="720"/>
    </w:pPr>
    <w:rPr>
      <w:rFonts w:ascii="Arial" w:eastAsia="Times New Roman" w:hAnsi="Arial" w:cs="Arial"/>
      <w:sz w:val="20"/>
      <w:szCs w:val="20"/>
      <w:lang w:eastAsia="ru-RU"/>
    </w:rPr>
  </w:style>
  <w:style w:type="paragraph" w:customStyle="1" w:styleId="ConsPlusCell">
    <w:name w:val="ConsPlusCell"/>
    <w:rsid w:val="00F80234"/>
    <w:pPr>
      <w:widowControl w:val="0"/>
      <w:autoSpaceDE w:val="0"/>
      <w:autoSpaceDN w:val="0"/>
      <w:adjustRightInd w:val="0"/>
    </w:pPr>
    <w:rPr>
      <w:rFonts w:ascii="Times New Roman" w:eastAsia="Times New Roman" w:hAnsi="Times New Roman"/>
      <w:sz w:val="24"/>
      <w:szCs w:val="24"/>
      <w:lang w:eastAsia="ru-RU"/>
    </w:rPr>
  </w:style>
  <w:style w:type="paragraph" w:customStyle="1" w:styleId="af70">
    <w:name w:val="af7"/>
    <w:basedOn w:val="a0"/>
    <w:rsid w:val="00F80234"/>
    <w:pPr>
      <w:spacing w:before="30" w:after="30"/>
    </w:pPr>
    <w:rPr>
      <w:rFonts w:ascii="Times New Roman" w:eastAsia="Calibri" w:hAnsi="Times New Roman"/>
      <w:lang w:eastAsia="ar-SA"/>
    </w:rPr>
  </w:style>
  <w:style w:type="table" w:styleId="af8">
    <w:name w:val="Table Grid"/>
    <w:basedOn w:val="a2"/>
    <w:rsid w:val="00F80234"/>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F80234"/>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rsid w:val="00F80234"/>
    <w:pPr>
      <w:widowControl w:val="0"/>
      <w:suppressAutoHyphens/>
      <w:autoSpaceDE w:val="0"/>
    </w:pPr>
    <w:rPr>
      <w:rFonts w:ascii="Times New Roman" w:eastAsia="Arial" w:hAnsi="Times New Roman"/>
      <w:b/>
      <w:bCs/>
      <w:sz w:val="24"/>
      <w:szCs w:val="24"/>
      <w:lang w:eastAsia="ar-SA"/>
    </w:rPr>
  </w:style>
  <w:style w:type="paragraph" w:customStyle="1" w:styleId="BodyText21">
    <w:name w:val="Body Text 21"/>
    <w:basedOn w:val="a0"/>
    <w:rsid w:val="00F80234"/>
    <w:pPr>
      <w:widowControl w:val="0"/>
      <w:jc w:val="center"/>
    </w:pPr>
    <w:rPr>
      <w:rFonts w:ascii="Times New Roman" w:eastAsia="Times New Roman" w:hAnsi="Times New Roman"/>
      <w:sz w:val="28"/>
      <w:szCs w:val="20"/>
      <w:lang w:eastAsia="ru-RU"/>
    </w:rPr>
  </w:style>
  <w:style w:type="paragraph" w:customStyle="1" w:styleId="ConsPlusNormal">
    <w:name w:val="ConsPlusNormal"/>
    <w:link w:val="ConsPlusNormal0"/>
    <w:rsid w:val="00F80234"/>
    <w:pPr>
      <w:widowControl w:val="0"/>
      <w:autoSpaceDE w:val="0"/>
      <w:autoSpaceDN w:val="0"/>
      <w:adjustRightInd w:val="0"/>
      <w:ind w:firstLine="720"/>
    </w:pPr>
    <w:rPr>
      <w:rFonts w:ascii="Arial" w:eastAsia="Times New Roman" w:hAnsi="Arial" w:cs="Arial"/>
      <w:sz w:val="20"/>
      <w:szCs w:val="20"/>
      <w:lang w:eastAsia="ru-RU"/>
    </w:rPr>
  </w:style>
  <w:style w:type="character" w:customStyle="1" w:styleId="FontStyle29">
    <w:name w:val="Font Style29"/>
    <w:basedOn w:val="a1"/>
    <w:rsid w:val="00F80234"/>
    <w:rPr>
      <w:rFonts w:ascii="Times New Roman" w:hAnsi="Times New Roman" w:cs="Times New Roman"/>
      <w:sz w:val="26"/>
      <w:szCs w:val="26"/>
    </w:rPr>
  </w:style>
  <w:style w:type="paragraph" w:styleId="af9">
    <w:name w:val="Body Text Indent"/>
    <w:aliases w:val="Основной текст 1,Нумерованный список !!,Надин стиль,Основной текст без отступа,Основной текст с отступом Знак Знак Знак Знак,Основной текст с отступом Знак Знак Знак"/>
    <w:basedOn w:val="a0"/>
    <w:link w:val="afa"/>
    <w:rsid w:val="0006443E"/>
    <w:pPr>
      <w:spacing w:after="120"/>
      <w:ind w:left="283"/>
    </w:pPr>
    <w:rPr>
      <w:rFonts w:ascii="Times New Roman" w:eastAsia="Times New Roman" w:hAnsi="Times New Roman"/>
      <w:lang w:eastAsia="ru-RU"/>
    </w:rPr>
  </w:style>
  <w:style w:type="character" w:customStyle="1" w:styleId="afa">
    <w:name w:val="Основной текст с отступом Знак"/>
    <w:aliases w:val="Основной текст 1 Знак,Нумерованный список !! Знак,Надин стиль Знак,Основной текст без отступа Знак,Основной текст с отступом Знак Знак Знак Знак Знак,Основной текст с отступом Знак Знак Знак Знак1"/>
    <w:basedOn w:val="a1"/>
    <w:link w:val="af9"/>
    <w:rsid w:val="0006443E"/>
    <w:rPr>
      <w:rFonts w:ascii="Times New Roman" w:eastAsia="Times New Roman" w:hAnsi="Times New Roman"/>
      <w:sz w:val="24"/>
      <w:szCs w:val="24"/>
      <w:lang w:eastAsia="ru-RU"/>
    </w:rPr>
  </w:style>
  <w:style w:type="paragraph" w:customStyle="1" w:styleId="afb">
    <w:name w:val="ЭЭГ"/>
    <w:basedOn w:val="a0"/>
    <w:rsid w:val="00552F76"/>
    <w:pPr>
      <w:spacing w:line="360" w:lineRule="auto"/>
      <w:ind w:firstLine="720"/>
      <w:jc w:val="both"/>
    </w:pPr>
    <w:rPr>
      <w:rFonts w:ascii="Times New Roman" w:eastAsia="Times New Roman" w:hAnsi="Times New Roman"/>
      <w:lang w:eastAsia="ru-RU"/>
    </w:rPr>
  </w:style>
  <w:style w:type="paragraph" w:customStyle="1" w:styleId="afc">
    <w:name w:val="Знак Знак Знак Знак Знак Знак Знак Знак Знак"/>
    <w:basedOn w:val="a0"/>
    <w:rsid w:val="00683AB8"/>
    <w:pPr>
      <w:spacing w:after="160" w:line="240" w:lineRule="exact"/>
    </w:pPr>
    <w:rPr>
      <w:rFonts w:ascii="Arial" w:eastAsia="Times New Roman" w:hAnsi="Arial" w:cs="Arial"/>
      <w:sz w:val="20"/>
      <w:szCs w:val="20"/>
      <w:lang w:val="en-US"/>
    </w:rPr>
  </w:style>
  <w:style w:type="character" w:customStyle="1" w:styleId="11">
    <w:name w:val="Слабое выделение1"/>
    <w:basedOn w:val="a1"/>
    <w:rsid w:val="00683AB8"/>
    <w:rPr>
      <w:rFonts w:cs="Times New Roman"/>
      <w:i/>
      <w:iCs/>
      <w:color w:val="808080"/>
    </w:rPr>
  </w:style>
  <w:style w:type="paragraph" w:customStyle="1" w:styleId="210">
    <w:name w:val="Основной текст с отступом 21"/>
    <w:basedOn w:val="a0"/>
    <w:rsid w:val="00B41DC8"/>
    <w:pPr>
      <w:ind w:firstLine="900"/>
      <w:jc w:val="both"/>
    </w:pPr>
    <w:rPr>
      <w:rFonts w:ascii="Times New Roman" w:eastAsia="Times New Roman" w:hAnsi="Times New Roman"/>
      <w:lang w:eastAsia="ar-SA"/>
    </w:rPr>
  </w:style>
  <w:style w:type="paragraph" w:customStyle="1" w:styleId="afd">
    <w:name w:val="Знак Знак Знак Знак Знак Знак Знак Знак Знак"/>
    <w:basedOn w:val="a0"/>
    <w:rsid w:val="004F4CA3"/>
    <w:pPr>
      <w:spacing w:after="160" w:line="240" w:lineRule="exact"/>
    </w:pPr>
    <w:rPr>
      <w:rFonts w:ascii="Arial" w:eastAsia="Times New Roman" w:hAnsi="Arial" w:cs="Arial"/>
      <w:sz w:val="20"/>
      <w:szCs w:val="20"/>
      <w:lang w:val="en-US"/>
    </w:rPr>
  </w:style>
  <w:style w:type="table" w:customStyle="1" w:styleId="12">
    <w:name w:val="Сетка таблицы1"/>
    <w:basedOn w:val="a2"/>
    <w:next w:val="af8"/>
    <w:rsid w:val="005F1FE7"/>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Знак Знак Знак Знак Знак Знак Знак Знак Знак"/>
    <w:basedOn w:val="a0"/>
    <w:rsid w:val="004F16B8"/>
    <w:pPr>
      <w:spacing w:after="160" w:line="240" w:lineRule="exact"/>
    </w:pPr>
    <w:rPr>
      <w:rFonts w:ascii="Arial" w:eastAsia="Times New Roman" w:hAnsi="Arial" w:cs="Arial"/>
      <w:sz w:val="20"/>
      <w:szCs w:val="20"/>
      <w:lang w:val="en-US"/>
    </w:rPr>
  </w:style>
  <w:style w:type="paragraph" w:styleId="aff">
    <w:name w:val="header"/>
    <w:basedOn w:val="a0"/>
    <w:link w:val="aff0"/>
    <w:uiPriority w:val="99"/>
    <w:unhideWhenUsed/>
    <w:rsid w:val="007D7A19"/>
    <w:pPr>
      <w:tabs>
        <w:tab w:val="center" w:pos="4677"/>
        <w:tab w:val="right" w:pos="9355"/>
      </w:tabs>
    </w:pPr>
  </w:style>
  <w:style w:type="character" w:customStyle="1" w:styleId="aff0">
    <w:name w:val="Верхний колонтитул Знак"/>
    <w:basedOn w:val="a1"/>
    <w:link w:val="aff"/>
    <w:uiPriority w:val="99"/>
    <w:rsid w:val="007D7A19"/>
    <w:rPr>
      <w:sz w:val="24"/>
      <w:szCs w:val="24"/>
    </w:rPr>
  </w:style>
  <w:style w:type="paragraph" w:styleId="aff1">
    <w:name w:val="footer"/>
    <w:basedOn w:val="a0"/>
    <w:link w:val="aff2"/>
    <w:unhideWhenUsed/>
    <w:rsid w:val="007D7A19"/>
    <w:pPr>
      <w:tabs>
        <w:tab w:val="center" w:pos="4677"/>
        <w:tab w:val="right" w:pos="9355"/>
      </w:tabs>
    </w:pPr>
  </w:style>
  <w:style w:type="character" w:customStyle="1" w:styleId="aff2">
    <w:name w:val="Нижний колонтитул Знак"/>
    <w:basedOn w:val="a1"/>
    <w:link w:val="aff1"/>
    <w:rsid w:val="007D7A19"/>
    <w:rPr>
      <w:sz w:val="24"/>
      <w:szCs w:val="24"/>
    </w:rPr>
  </w:style>
  <w:style w:type="character" w:customStyle="1" w:styleId="23">
    <w:name w:val="Основной текст (2)_"/>
    <w:basedOn w:val="a1"/>
    <w:link w:val="24"/>
    <w:rsid w:val="000A5F8B"/>
    <w:rPr>
      <w:rFonts w:ascii="Times New Roman" w:eastAsia="Times New Roman" w:hAnsi="Times New Roman"/>
      <w:sz w:val="26"/>
      <w:szCs w:val="26"/>
      <w:shd w:val="clear" w:color="auto" w:fill="FFFFFF"/>
    </w:rPr>
  </w:style>
  <w:style w:type="paragraph" w:customStyle="1" w:styleId="24">
    <w:name w:val="Основной текст (2)"/>
    <w:basedOn w:val="a0"/>
    <w:link w:val="23"/>
    <w:rsid w:val="000A5F8B"/>
    <w:pPr>
      <w:widowControl w:val="0"/>
      <w:shd w:val="clear" w:color="auto" w:fill="FFFFFF"/>
      <w:spacing w:before="300" w:line="0" w:lineRule="atLeast"/>
      <w:jc w:val="center"/>
    </w:pPr>
    <w:rPr>
      <w:rFonts w:ascii="Times New Roman" w:eastAsia="Times New Roman" w:hAnsi="Times New Roman"/>
      <w:sz w:val="26"/>
      <w:szCs w:val="26"/>
    </w:rPr>
  </w:style>
  <w:style w:type="paragraph" w:styleId="aff3">
    <w:name w:val="Balloon Text"/>
    <w:basedOn w:val="a0"/>
    <w:link w:val="aff4"/>
    <w:semiHidden/>
    <w:unhideWhenUsed/>
    <w:rsid w:val="002202C2"/>
    <w:rPr>
      <w:rFonts w:ascii="Tahoma" w:hAnsi="Tahoma" w:cs="Tahoma"/>
      <w:sz w:val="16"/>
      <w:szCs w:val="16"/>
    </w:rPr>
  </w:style>
  <w:style w:type="character" w:customStyle="1" w:styleId="aff4">
    <w:name w:val="Текст выноски Знак"/>
    <w:basedOn w:val="a1"/>
    <w:link w:val="aff3"/>
    <w:semiHidden/>
    <w:rsid w:val="002202C2"/>
    <w:rPr>
      <w:rFonts w:ascii="Tahoma" w:hAnsi="Tahoma" w:cs="Tahoma"/>
      <w:sz w:val="16"/>
      <w:szCs w:val="16"/>
    </w:rPr>
  </w:style>
  <w:style w:type="numbering" w:customStyle="1" w:styleId="13">
    <w:name w:val="Нет списка1"/>
    <w:next w:val="a3"/>
    <w:semiHidden/>
    <w:rsid w:val="00B35EB3"/>
  </w:style>
  <w:style w:type="paragraph" w:styleId="31">
    <w:name w:val="Body Text Indent 3"/>
    <w:basedOn w:val="a0"/>
    <w:link w:val="32"/>
    <w:rsid w:val="00B35EB3"/>
    <w:pPr>
      <w:spacing w:after="120"/>
      <w:ind w:left="283"/>
    </w:pPr>
    <w:rPr>
      <w:rFonts w:ascii="Times New Roman" w:eastAsia="Times New Roman" w:hAnsi="Times New Roman"/>
      <w:sz w:val="16"/>
      <w:szCs w:val="16"/>
      <w:lang w:eastAsia="ru-RU"/>
    </w:rPr>
  </w:style>
  <w:style w:type="character" w:customStyle="1" w:styleId="32">
    <w:name w:val="Основной текст с отступом 3 Знак"/>
    <w:basedOn w:val="a1"/>
    <w:link w:val="31"/>
    <w:rsid w:val="00B35EB3"/>
    <w:rPr>
      <w:rFonts w:ascii="Times New Roman" w:eastAsia="Times New Roman" w:hAnsi="Times New Roman"/>
      <w:sz w:val="16"/>
      <w:szCs w:val="16"/>
      <w:lang w:eastAsia="ru-RU"/>
    </w:rPr>
  </w:style>
  <w:style w:type="character" w:customStyle="1" w:styleId="14">
    <w:name w:val="Основной текст Знак1"/>
    <w:basedOn w:val="a1"/>
    <w:semiHidden/>
    <w:locked/>
    <w:rsid w:val="00B35EB3"/>
    <w:rPr>
      <w:sz w:val="24"/>
      <w:szCs w:val="24"/>
      <w:lang w:val="ru-RU" w:eastAsia="ru-RU" w:bidi="ar-SA"/>
    </w:rPr>
  </w:style>
  <w:style w:type="paragraph" w:customStyle="1" w:styleId="NormalANX">
    <w:name w:val="NormalANX"/>
    <w:basedOn w:val="a0"/>
    <w:rsid w:val="00B35EB3"/>
    <w:pPr>
      <w:spacing w:before="240" w:after="240" w:line="360" w:lineRule="auto"/>
      <w:ind w:firstLine="720"/>
      <w:jc w:val="both"/>
    </w:pPr>
    <w:rPr>
      <w:rFonts w:ascii="Times New Roman" w:eastAsia="Times New Roman" w:hAnsi="Times New Roman"/>
      <w:sz w:val="28"/>
      <w:szCs w:val="20"/>
      <w:lang w:eastAsia="ru-RU"/>
    </w:rPr>
  </w:style>
  <w:style w:type="table" w:customStyle="1" w:styleId="25">
    <w:name w:val="Сетка таблицы2"/>
    <w:basedOn w:val="a2"/>
    <w:next w:val="af8"/>
    <w:rsid w:val="00B35EB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0"/>
    <w:link w:val="27"/>
    <w:rsid w:val="00B35EB3"/>
    <w:pPr>
      <w:spacing w:after="120" w:line="480" w:lineRule="auto"/>
      <w:ind w:left="283"/>
    </w:pPr>
    <w:rPr>
      <w:rFonts w:ascii="Times New Roman" w:eastAsia="Times New Roman" w:hAnsi="Times New Roman"/>
      <w:lang w:eastAsia="ar-SA"/>
    </w:rPr>
  </w:style>
  <w:style w:type="character" w:customStyle="1" w:styleId="27">
    <w:name w:val="Основной текст с отступом 2 Знак"/>
    <w:basedOn w:val="a1"/>
    <w:link w:val="26"/>
    <w:rsid w:val="00B35EB3"/>
    <w:rPr>
      <w:rFonts w:ascii="Times New Roman" w:eastAsia="Times New Roman" w:hAnsi="Times New Roman"/>
      <w:sz w:val="24"/>
      <w:szCs w:val="24"/>
      <w:lang w:eastAsia="ar-SA"/>
    </w:rPr>
  </w:style>
  <w:style w:type="paragraph" w:customStyle="1" w:styleId="a">
    <w:name w:val="Нумерованный абзац"/>
    <w:rsid w:val="00B35EB3"/>
    <w:pPr>
      <w:numPr>
        <w:numId w:val="1"/>
      </w:numPr>
      <w:tabs>
        <w:tab w:val="left" w:pos="1134"/>
      </w:tabs>
      <w:suppressAutoHyphens/>
      <w:spacing w:before="240"/>
      <w:jc w:val="both"/>
    </w:pPr>
    <w:rPr>
      <w:rFonts w:ascii="Times New Roman" w:eastAsia="Times New Roman" w:hAnsi="Times New Roman"/>
      <w:noProof/>
      <w:sz w:val="28"/>
      <w:szCs w:val="20"/>
      <w:lang w:eastAsia="ru-RU"/>
    </w:rPr>
  </w:style>
  <w:style w:type="character" w:customStyle="1" w:styleId="28">
    <w:name w:val="Знак Знак2"/>
    <w:basedOn w:val="a1"/>
    <w:semiHidden/>
    <w:locked/>
    <w:rsid w:val="00B35EB3"/>
    <w:rPr>
      <w:sz w:val="24"/>
      <w:szCs w:val="24"/>
    </w:rPr>
  </w:style>
  <w:style w:type="paragraph" w:styleId="33">
    <w:name w:val="Body Text 3"/>
    <w:basedOn w:val="a0"/>
    <w:link w:val="34"/>
    <w:rsid w:val="00B35EB3"/>
    <w:pPr>
      <w:spacing w:after="120"/>
    </w:pPr>
    <w:rPr>
      <w:rFonts w:ascii="Times New Roman" w:eastAsia="Times New Roman" w:hAnsi="Times New Roman"/>
      <w:sz w:val="16"/>
      <w:szCs w:val="16"/>
      <w:lang w:eastAsia="ru-RU"/>
    </w:rPr>
  </w:style>
  <w:style w:type="character" w:customStyle="1" w:styleId="34">
    <w:name w:val="Основной текст 3 Знак"/>
    <w:basedOn w:val="a1"/>
    <w:link w:val="33"/>
    <w:rsid w:val="00B35EB3"/>
    <w:rPr>
      <w:rFonts w:ascii="Times New Roman" w:eastAsia="Times New Roman" w:hAnsi="Times New Roman"/>
      <w:sz w:val="16"/>
      <w:szCs w:val="16"/>
      <w:lang w:eastAsia="ru-RU"/>
    </w:rPr>
  </w:style>
  <w:style w:type="character" w:customStyle="1" w:styleId="35">
    <w:name w:val="Знак Знак3"/>
    <w:basedOn w:val="a1"/>
    <w:semiHidden/>
    <w:locked/>
    <w:rsid w:val="00B35EB3"/>
    <w:rPr>
      <w:sz w:val="24"/>
      <w:szCs w:val="24"/>
    </w:rPr>
  </w:style>
  <w:style w:type="character" w:customStyle="1" w:styleId="FooterChar">
    <w:name w:val="Footer Char"/>
    <w:locked/>
    <w:rsid w:val="00B35EB3"/>
    <w:rPr>
      <w:sz w:val="24"/>
    </w:rPr>
  </w:style>
  <w:style w:type="character" w:styleId="aff5">
    <w:name w:val="page number"/>
    <w:basedOn w:val="a1"/>
    <w:rsid w:val="00B35EB3"/>
  </w:style>
  <w:style w:type="character" w:customStyle="1" w:styleId="36">
    <w:name w:val="Знак Знак3"/>
    <w:basedOn w:val="a1"/>
    <w:locked/>
    <w:rsid w:val="00B35EB3"/>
    <w:rPr>
      <w:rFonts w:cs="Times New Roman"/>
      <w:sz w:val="24"/>
      <w:szCs w:val="24"/>
    </w:rPr>
  </w:style>
  <w:style w:type="character" w:customStyle="1" w:styleId="ConsPlusNormal0">
    <w:name w:val="ConsPlusNormal Знак"/>
    <w:link w:val="ConsPlusNormal"/>
    <w:locked/>
    <w:rsid w:val="00B35EB3"/>
    <w:rPr>
      <w:rFonts w:ascii="Arial" w:eastAsia="Times New Roman" w:hAnsi="Arial" w:cs="Arial"/>
      <w:sz w:val="20"/>
      <w:szCs w:val="20"/>
      <w:lang w:eastAsia="ru-RU"/>
    </w:rPr>
  </w:style>
  <w:style w:type="character" w:customStyle="1" w:styleId="BodyTextChar1">
    <w:name w:val="Body Text Char1"/>
    <w:basedOn w:val="a1"/>
    <w:locked/>
    <w:rsid w:val="00B35EB3"/>
    <w:rPr>
      <w:rFonts w:cs="Times New Roman"/>
      <w:sz w:val="24"/>
      <w:szCs w:val="24"/>
    </w:rPr>
  </w:style>
  <w:style w:type="character" w:customStyle="1" w:styleId="TitleChar">
    <w:name w:val="Title Char"/>
    <w:basedOn w:val="a1"/>
    <w:locked/>
    <w:rsid w:val="00B35EB3"/>
    <w:rPr>
      <w:rFonts w:ascii="Times New Roman" w:hAnsi="Times New Roman" w:cs="Times New Roman"/>
      <w:b/>
      <w:bCs/>
      <w:sz w:val="24"/>
      <w:szCs w:val="24"/>
      <w:lang w:val="x-none" w:eastAsia="ru-RU"/>
    </w:rPr>
  </w:style>
  <w:style w:type="character" w:customStyle="1" w:styleId="TitleChar1">
    <w:name w:val="Title Char1"/>
    <w:basedOn w:val="a1"/>
    <w:locked/>
    <w:rsid w:val="00B35EB3"/>
    <w:rPr>
      <w:rFonts w:cs="Times New Roman"/>
      <w:b/>
      <w:bCs/>
      <w:sz w:val="24"/>
      <w:szCs w:val="24"/>
    </w:rPr>
  </w:style>
  <w:style w:type="character" w:customStyle="1" w:styleId="BodyTextIndent3Char2">
    <w:name w:val="Body Text Indent 3 Char2"/>
    <w:basedOn w:val="a1"/>
    <w:locked/>
    <w:rsid w:val="00B35EB3"/>
    <w:rPr>
      <w:rFonts w:cs="Times New Roman"/>
      <w:sz w:val="16"/>
      <w:szCs w:val="16"/>
    </w:rPr>
  </w:style>
  <w:style w:type="character" w:customStyle="1" w:styleId="CharStyle13">
    <w:name w:val="Char Style 13"/>
    <w:link w:val="Style12"/>
    <w:locked/>
    <w:rsid w:val="00B35EB3"/>
    <w:rPr>
      <w:sz w:val="26"/>
      <w:shd w:val="clear" w:color="auto" w:fill="FFFFFF"/>
    </w:rPr>
  </w:style>
  <w:style w:type="paragraph" w:customStyle="1" w:styleId="Style12">
    <w:name w:val="Style 12"/>
    <w:basedOn w:val="a0"/>
    <w:link w:val="CharStyle13"/>
    <w:rsid w:val="00B35EB3"/>
    <w:pPr>
      <w:widowControl w:val="0"/>
      <w:shd w:val="clear" w:color="auto" w:fill="FFFFFF"/>
      <w:spacing w:before="1440" w:after="180" w:line="367" w:lineRule="exact"/>
      <w:ind w:hanging="360"/>
      <w:jc w:val="both"/>
    </w:pPr>
    <w:rPr>
      <w:sz w:val="26"/>
      <w:szCs w:val="22"/>
      <w:shd w:val="clear" w:color="auto" w:fill="FFFFFF"/>
    </w:rPr>
  </w:style>
  <w:style w:type="numbering" w:customStyle="1" w:styleId="29">
    <w:name w:val="Нет списка2"/>
    <w:next w:val="a3"/>
    <w:semiHidden/>
    <w:rsid w:val="00890279"/>
  </w:style>
  <w:style w:type="table" w:customStyle="1" w:styleId="37">
    <w:name w:val="Сетка таблицы3"/>
    <w:basedOn w:val="a2"/>
    <w:next w:val="af8"/>
    <w:rsid w:val="00890279"/>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8">
    <w:name w:val="Знак Знак3"/>
    <w:basedOn w:val="a1"/>
    <w:locked/>
    <w:rsid w:val="00890279"/>
    <w:rPr>
      <w:rFonts w:cs="Times New Roman"/>
      <w:sz w:val="24"/>
      <w:szCs w:val="24"/>
    </w:rPr>
  </w:style>
  <w:style w:type="character" w:styleId="aff6">
    <w:name w:val="Hyperlink"/>
    <w:basedOn w:val="a1"/>
    <w:rsid w:val="00890279"/>
    <w:rPr>
      <w:color w:val="0000FF"/>
      <w:u w:val="single"/>
    </w:rPr>
  </w:style>
  <w:style w:type="numbering" w:customStyle="1" w:styleId="39">
    <w:name w:val="Нет списка3"/>
    <w:next w:val="a3"/>
    <w:semiHidden/>
    <w:rsid w:val="003B6EF3"/>
  </w:style>
  <w:style w:type="table" w:customStyle="1" w:styleId="41">
    <w:name w:val="Сетка таблицы4"/>
    <w:basedOn w:val="a2"/>
    <w:next w:val="af8"/>
    <w:rsid w:val="003B6EF3"/>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Знак Знак3"/>
    <w:basedOn w:val="a1"/>
    <w:locked/>
    <w:rsid w:val="003B6EF3"/>
    <w:rPr>
      <w:rFonts w:cs="Times New Roman"/>
      <w:sz w:val="24"/>
      <w:szCs w:val="24"/>
    </w:rPr>
  </w:style>
  <w:style w:type="paragraph" w:customStyle="1" w:styleId="15">
    <w:name w:val="Абзац списка1"/>
    <w:basedOn w:val="a0"/>
    <w:rsid w:val="003B6EF3"/>
    <w:pPr>
      <w:spacing w:after="200" w:line="276" w:lineRule="auto"/>
      <w:ind w:left="720"/>
    </w:pPr>
    <w:rPr>
      <w:rFonts w:ascii="Calibri" w:eastAsia="Times New Roman"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588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5E06529D60FEBD3DE1FD48F65446402DB6C2186BE4BACBFE6CD2D1003s6cD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5E06529D60FEBD3DE1FD48F65446402DB6D2880BB49ACBFE6CD2D1003s6cD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49630E10C04AD1809D4F453F2C5D018A02A3A35F6668F0C5C3C6EFF52671D7A8636FBDFF8E63E42A3EB7Az8P9L" TargetMode="External"/><Relationship Id="rId5" Type="http://schemas.openxmlformats.org/officeDocument/2006/relationships/settings" Target="settings.xml"/><Relationship Id="rId15" Type="http://schemas.openxmlformats.org/officeDocument/2006/relationships/hyperlink" Target="consultantplus://offline/ref=F5E06529D60FEBD3DE1FD48F65446402DB6B298AB645ACBFE6CD2D10036D53100C24C69392F2s7c7M" TargetMode="External"/><Relationship Id="rId10" Type="http://schemas.openxmlformats.org/officeDocument/2006/relationships/hyperlink" Target="consultantplus://offline/ref=25DCF834F1AC555250B73654C5BB8D40EFD1764358E6A0ACAA068C76C7FA25F2541E0E8010F3E23C02507AP72BQ" TargetMode="External"/><Relationship Id="rId4" Type="http://schemas.microsoft.com/office/2007/relationships/stylesWithEffects" Target="stylesWithEffects.xml"/><Relationship Id="rId9" Type="http://schemas.openxmlformats.org/officeDocument/2006/relationships/hyperlink" Target="consultantplus://offline/ref=249630E10C04AD1809D4F453F2C5D018A02A3A35F6668F0C5C3C6EFF52671D7A8636FBDFF8E63E41A3E67Bz8PFL" TargetMode="External"/><Relationship Id="rId14" Type="http://schemas.openxmlformats.org/officeDocument/2006/relationships/hyperlink" Target="consultantplus://offline/ref=F5E06529D60FEBD3DE1FD48F65446402DB6C288AB648ACBFE6CD2D1003s6c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654F25-7F29-4D77-A710-5E79BADC9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7778</TotalTime>
  <Pages>1</Pages>
  <Words>9165</Words>
  <Characters>52245</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104</cp:revision>
  <cp:lastPrinted>2021-12-06T06:33:00Z</cp:lastPrinted>
  <dcterms:created xsi:type="dcterms:W3CDTF">2014-11-26T12:45:00Z</dcterms:created>
  <dcterms:modified xsi:type="dcterms:W3CDTF">2021-12-06T06:34:00Z</dcterms:modified>
</cp:coreProperties>
</file>