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6F" w:rsidRPr="00BB1808" w:rsidRDefault="008E656F" w:rsidP="008E656F">
      <w:pPr>
        <w:pStyle w:val="31"/>
      </w:pPr>
      <w:r>
        <w:t>ТЕРРИТОРИАЛЬНАЯ ИЗБИРАТЕЛЬНАЯ КОМИССИЯ</w:t>
      </w:r>
      <w:r>
        <w:br/>
      </w:r>
      <w:r w:rsidR="00FB6A79">
        <w:t>ТУРКМЕНСКОГО</w:t>
      </w:r>
      <w:r w:rsidR="00E91537">
        <w:t xml:space="preserve"> РАЙОНА </w:t>
      </w:r>
    </w:p>
    <w:p w:rsidR="008E656F" w:rsidRDefault="008E656F" w:rsidP="008E656F">
      <w:pPr>
        <w:jc w:val="center"/>
        <w:rPr>
          <w:b/>
          <w:sz w:val="24"/>
        </w:rPr>
      </w:pPr>
    </w:p>
    <w:p w:rsidR="008E656F" w:rsidRDefault="008E656F" w:rsidP="008E656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8E656F" w:rsidRDefault="008E656F" w:rsidP="008E656F">
      <w:pPr>
        <w:pStyle w:val="31"/>
        <w:rPr>
          <w:b w:val="0"/>
          <w:sz w:val="24"/>
        </w:rPr>
      </w:pPr>
    </w:p>
    <w:p w:rsidR="008E656F" w:rsidRPr="001E2D68" w:rsidRDefault="006E72E9" w:rsidP="00972CFC">
      <w:pPr>
        <w:jc w:val="center"/>
        <w:rPr>
          <w:bCs/>
          <w:color w:val="FF0000"/>
        </w:rPr>
      </w:pPr>
      <w:r>
        <w:rPr>
          <w:bCs/>
        </w:rPr>
        <w:t>23 июл</w:t>
      </w:r>
      <w:r w:rsidR="008E656F">
        <w:rPr>
          <w:bCs/>
        </w:rPr>
        <w:t>я 20</w:t>
      </w:r>
      <w:r w:rsidR="00400698">
        <w:rPr>
          <w:bCs/>
        </w:rPr>
        <w:t>2</w:t>
      </w:r>
      <w:r w:rsidR="00806B34">
        <w:rPr>
          <w:bCs/>
        </w:rPr>
        <w:t>6</w:t>
      </w:r>
      <w:r w:rsidR="008E656F">
        <w:rPr>
          <w:bCs/>
        </w:rPr>
        <w:t xml:space="preserve"> г.                          </w:t>
      </w:r>
      <w:r w:rsidR="00FB6A79" w:rsidRPr="00C54D71">
        <w:rPr>
          <w:bCs/>
        </w:rPr>
        <w:t xml:space="preserve">           </w:t>
      </w:r>
      <w:r w:rsidR="008E656F" w:rsidRPr="00C54D71">
        <w:rPr>
          <w:bCs/>
        </w:rPr>
        <w:t xml:space="preserve">                   </w:t>
      </w:r>
      <w:r w:rsidR="00400698">
        <w:rPr>
          <w:bCs/>
        </w:rPr>
        <w:t xml:space="preserve">                              </w:t>
      </w:r>
      <w:r w:rsidR="008E656F" w:rsidRPr="00C54D71">
        <w:rPr>
          <w:bCs/>
        </w:rPr>
        <w:t xml:space="preserve"> </w:t>
      </w:r>
      <w:r w:rsidR="008E656F" w:rsidRPr="005C5D90">
        <w:rPr>
          <w:bCs/>
        </w:rPr>
        <w:t xml:space="preserve">№ </w:t>
      </w:r>
      <w:r w:rsidR="00144632" w:rsidRPr="005C5D90">
        <w:rPr>
          <w:bCs/>
        </w:rPr>
        <w:t xml:space="preserve"> </w:t>
      </w:r>
      <w:r>
        <w:rPr>
          <w:bCs/>
        </w:rPr>
        <w:t>12/58</w:t>
      </w:r>
    </w:p>
    <w:p w:rsidR="008C3978" w:rsidRDefault="00400698" w:rsidP="00400698">
      <w:pPr>
        <w:tabs>
          <w:tab w:val="left" w:pos="3707"/>
        </w:tabs>
        <w:jc w:val="both"/>
      </w:pPr>
      <w:r>
        <w:tab/>
      </w:r>
      <w:r w:rsidRPr="00400698">
        <w:rPr>
          <w:bCs/>
          <w:sz w:val="24"/>
        </w:rPr>
        <w:t>с</w:t>
      </w:r>
      <w:proofErr w:type="gramStart"/>
      <w:r w:rsidRPr="00400698">
        <w:rPr>
          <w:bCs/>
          <w:sz w:val="24"/>
        </w:rPr>
        <w:t>.Л</w:t>
      </w:r>
      <w:proofErr w:type="gramEnd"/>
      <w:r w:rsidRPr="00400698">
        <w:rPr>
          <w:bCs/>
          <w:sz w:val="24"/>
        </w:rPr>
        <w:t>етняя  Ставка</w:t>
      </w:r>
    </w:p>
    <w:p w:rsidR="00D4327C" w:rsidRDefault="00FA2BFC" w:rsidP="008915CC">
      <w:pPr>
        <w:jc w:val="both"/>
      </w:pPr>
      <w:r>
        <w:t xml:space="preserve">      </w:t>
      </w:r>
    </w:p>
    <w:p w:rsidR="006E72E9" w:rsidRDefault="006E72E9" w:rsidP="006E72E9">
      <w:pPr>
        <w:pStyle w:val="23"/>
        <w:spacing w:after="0" w:line="240" w:lineRule="exact"/>
        <w:ind w:left="0"/>
        <w:jc w:val="center"/>
      </w:pPr>
      <w:r w:rsidRPr="00762F57">
        <w:t>О с</w:t>
      </w:r>
      <w:r w:rsidRPr="00762F57">
        <w:rPr>
          <w:spacing w:val="-3"/>
        </w:rPr>
        <w:t xml:space="preserve">роках выплаты </w:t>
      </w:r>
      <w:r w:rsidRPr="00762F57">
        <w:t>дополнительной оплаты труда (вознаграждения) членам участковых избирательных комиссий избирательных участков</w:t>
      </w:r>
      <w:r>
        <w:t xml:space="preserve"> </w:t>
      </w:r>
    </w:p>
    <w:p w:rsidR="006E72E9" w:rsidRPr="00762F57" w:rsidRDefault="006E72E9" w:rsidP="006E72E9">
      <w:pPr>
        <w:pStyle w:val="23"/>
        <w:spacing w:after="0" w:line="240" w:lineRule="exact"/>
        <w:ind w:left="0"/>
        <w:jc w:val="center"/>
      </w:pPr>
      <w:r w:rsidRPr="00762F57">
        <w:t>№№</w:t>
      </w:r>
      <w:r>
        <w:t xml:space="preserve"> 1198-1208, №№ 1210-1218</w:t>
      </w:r>
    </w:p>
    <w:p w:rsidR="006E72E9" w:rsidRPr="008F79A1" w:rsidRDefault="006E72E9" w:rsidP="006E72E9">
      <w:pPr>
        <w:pStyle w:val="23"/>
        <w:spacing w:after="0" w:line="240" w:lineRule="exact"/>
        <w:ind w:left="0"/>
        <w:jc w:val="both"/>
        <w:rPr>
          <w:rFonts w:ascii="Times New Roman CYR" w:hAnsi="Times New Roman CYR"/>
          <w:sz w:val="20"/>
          <w:szCs w:val="20"/>
        </w:rPr>
      </w:pPr>
    </w:p>
    <w:p w:rsidR="006E72E9" w:rsidRPr="00552F51" w:rsidRDefault="006E72E9" w:rsidP="006E72E9">
      <w:pPr>
        <w:pStyle w:val="23"/>
        <w:spacing w:line="230" w:lineRule="auto"/>
        <w:ind w:left="0" w:firstLine="709"/>
        <w:jc w:val="both"/>
        <w:rPr>
          <w:sz w:val="14"/>
          <w:szCs w:val="20"/>
        </w:rPr>
      </w:pPr>
      <w:proofErr w:type="gramStart"/>
      <w:r>
        <w:t xml:space="preserve">В соответствии </w:t>
      </w:r>
      <w:r w:rsidRPr="00B70290">
        <w:t>с пункт</w:t>
      </w:r>
      <w:r>
        <w:t>а</w:t>
      </w:r>
      <w:r w:rsidRPr="00B70290">
        <w:t>м</w:t>
      </w:r>
      <w:r>
        <w:t>и 2 и</w:t>
      </w:r>
      <w:r w:rsidRPr="00B70290">
        <w:t xml:space="preserve"> 5 </w:t>
      </w:r>
      <w:r w:rsidRPr="00B70290">
        <w:rPr>
          <w:bCs/>
          <w:szCs w:val="20"/>
        </w:rPr>
        <w:t xml:space="preserve">Порядка выплаты </w:t>
      </w:r>
      <w:r w:rsidRPr="00B70290">
        <w:rPr>
          <w:szCs w:val="28"/>
        </w:rPr>
        <w:t>дополнительной о</w:t>
      </w:r>
      <w:r w:rsidRPr="00B70290">
        <w:rPr>
          <w:szCs w:val="28"/>
        </w:rPr>
        <w:t>п</w:t>
      </w:r>
      <w:r w:rsidRPr="00B70290">
        <w:rPr>
          <w:szCs w:val="28"/>
        </w:rPr>
        <w:t>латы труда (вознаграждения) членам избирательных комиссий с правом р</w:t>
      </w:r>
      <w:r w:rsidRPr="00B70290">
        <w:rPr>
          <w:szCs w:val="28"/>
        </w:rPr>
        <w:t>е</w:t>
      </w:r>
      <w:r w:rsidRPr="00B70290">
        <w:rPr>
          <w:szCs w:val="28"/>
        </w:rPr>
        <w:t>шающего голоса, а также выплат гражданам, привлекаемым к работе в изб</w:t>
      </w:r>
      <w:r w:rsidRPr="00B70290">
        <w:rPr>
          <w:szCs w:val="28"/>
        </w:rPr>
        <w:t>и</w:t>
      </w:r>
      <w:r w:rsidRPr="00B70290">
        <w:rPr>
          <w:szCs w:val="28"/>
        </w:rPr>
        <w:t xml:space="preserve">рательных комиссиях, по подготовке и проведению </w:t>
      </w:r>
      <w:r w:rsidRPr="00B70290">
        <w:rPr>
          <w:szCs w:val="28"/>
          <w:lang w:bidi="ru-RU"/>
        </w:rPr>
        <w:t xml:space="preserve">выборов </w:t>
      </w:r>
      <w:r w:rsidRPr="00B70290">
        <w:rPr>
          <w:szCs w:val="28"/>
        </w:rPr>
        <w:t>депутатов Гос</w:t>
      </w:r>
      <w:r w:rsidRPr="00B70290">
        <w:rPr>
          <w:szCs w:val="28"/>
        </w:rPr>
        <w:t>у</w:t>
      </w:r>
      <w:r w:rsidRPr="00B70290">
        <w:rPr>
          <w:szCs w:val="28"/>
        </w:rPr>
        <w:t>дарственной Думы Федерального Собрания Российской Федерации девятого созыва</w:t>
      </w:r>
      <w:r w:rsidRPr="00B70290">
        <w:rPr>
          <w:bCs/>
          <w:szCs w:val="20"/>
        </w:rPr>
        <w:t xml:space="preserve">, утвержденного </w:t>
      </w:r>
      <w:r w:rsidRPr="00B70290">
        <w:rPr>
          <w:spacing w:val="-1"/>
          <w:szCs w:val="28"/>
        </w:rPr>
        <w:t xml:space="preserve">постановлением избирательной комиссии </w:t>
      </w:r>
      <w:r w:rsidRPr="00C91F24">
        <w:rPr>
          <w:spacing w:val="-1"/>
          <w:szCs w:val="28"/>
        </w:rPr>
        <w:t>Ставр</w:t>
      </w:r>
      <w:r w:rsidRPr="00C91F24">
        <w:rPr>
          <w:spacing w:val="-1"/>
          <w:szCs w:val="28"/>
        </w:rPr>
        <w:t>о</w:t>
      </w:r>
      <w:r w:rsidRPr="00C91F24">
        <w:rPr>
          <w:spacing w:val="-1"/>
          <w:szCs w:val="28"/>
        </w:rPr>
        <w:t xml:space="preserve">польского края </w:t>
      </w:r>
      <w:r w:rsidRPr="00C91F24">
        <w:rPr>
          <w:bCs/>
          <w:szCs w:val="28"/>
        </w:rPr>
        <w:t>от 15 июля 2026 г. № 160/1203-7</w:t>
      </w:r>
      <w:r w:rsidRPr="00C91F24">
        <w:rPr>
          <w:color w:val="000000"/>
        </w:rPr>
        <w:t xml:space="preserve">, </w:t>
      </w:r>
      <w:r w:rsidRPr="00C91F24">
        <w:t>территориальная</w:t>
      </w:r>
      <w:r>
        <w:t xml:space="preserve"> </w:t>
      </w:r>
      <w:r w:rsidRPr="002913DB">
        <w:t>избир</w:t>
      </w:r>
      <w:r w:rsidRPr="002913DB">
        <w:t>а</w:t>
      </w:r>
      <w:r w:rsidRPr="002913DB">
        <w:t>тельна</w:t>
      </w:r>
      <w:r>
        <w:t xml:space="preserve">я </w:t>
      </w:r>
      <w:r w:rsidRPr="00442FF0">
        <w:t>комиссия</w:t>
      </w:r>
      <w:proofErr w:type="gramEnd"/>
      <w:r>
        <w:t xml:space="preserve"> Туркменского района</w:t>
      </w:r>
    </w:p>
    <w:p w:rsidR="006E72E9" w:rsidRDefault="006E72E9" w:rsidP="006E72E9">
      <w:pPr>
        <w:pStyle w:val="a7"/>
        <w:ind w:left="0"/>
      </w:pPr>
      <w:r>
        <w:t>ПОСТАНОВЛЯЕТ:</w:t>
      </w:r>
    </w:p>
    <w:p w:rsidR="006E72E9" w:rsidRDefault="006E72E9" w:rsidP="006E72E9">
      <w:pPr>
        <w:pStyle w:val="a7"/>
        <w:ind w:left="0"/>
        <w:rPr>
          <w:sz w:val="20"/>
          <w:szCs w:val="20"/>
        </w:rPr>
      </w:pPr>
    </w:p>
    <w:p w:rsidR="006E72E9" w:rsidRDefault="006E72E9" w:rsidP="00E91537">
      <w:pPr>
        <w:pStyle w:val="23"/>
        <w:spacing w:after="0" w:line="240" w:lineRule="auto"/>
        <w:ind w:left="0"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Pr="001576A7">
        <w:rPr>
          <w:szCs w:val="28"/>
        </w:rPr>
        <w:t>Установить, что выплата дополнительной оплаты труда (вознагра</w:t>
      </w:r>
      <w:r w:rsidRPr="001576A7">
        <w:rPr>
          <w:szCs w:val="28"/>
        </w:rPr>
        <w:t>ж</w:t>
      </w:r>
      <w:r w:rsidRPr="001576A7">
        <w:rPr>
          <w:szCs w:val="28"/>
        </w:rPr>
        <w:t xml:space="preserve">дения) членам </w:t>
      </w:r>
      <w:r w:rsidRPr="00F2130B">
        <w:rPr>
          <w:szCs w:val="28"/>
        </w:rPr>
        <w:t>участковых избирательных комиссий избирательных участков №</w:t>
      </w:r>
      <w:r>
        <w:rPr>
          <w:szCs w:val="28"/>
        </w:rPr>
        <w:t xml:space="preserve">№ </w:t>
      </w:r>
      <w:r>
        <w:t>1198-1208, №№ 1210-1218,</w:t>
      </w:r>
      <w:r>
        <w:rPr>
          <w:szCs w:val="28"/>
        </w:rPr>
        <w:t xml:space="preserve"> работающим в </w:t>
      </w:r>
      <w:r w:rsidRPr="006F10E5">
        <w:rPr>
          <w:szCs w:val="28"/>
        </w:rPr>
        <w:t>комиссии не на постоянной (штатной) основе за работу в проведении адресного информирования избир</w:t>
      </w:r>
      <w:r w:rsidRPr="006F10E5">
        <w:rPr>
          <w:szCs w:val="28"/>
        </w:rPr>
        <w:t>а</w:t>
      </w:r>
      <w:r w:rsidRPr="006F10E5">
        <w:rPr>
          <w:szCs w:val="28"/>
        </w:rPr>
        <w:t xml:space="preserve">телей на выборах </w:t>
      </w:r>
      <w:proofErr w:type="gramStart"/>
      <w:r w:rsidRPr="006F10E5">
        <w:rPr>
          <w:szCs w:val="28"/>
        </w:rPr>
        <w:t>депутатов Государственной Думы Федерального Собрания Российской</w:t>
      </w:r>
      <w:r w:rsidRPr="00DF2964">
        <w:rPr>
          <w:szCs w:val="28"/>
        </w:rPr>
        <w:t xml:space="preserve"> Федерации девятого созыва</w:t>
      </w:r>
      <w:proofErr w:type="gramEnd"/>
      <w:r w:rsidRPr="00DF2964">
        <w:rPr>
          <w:szCs w:val="28"/>
        </w:rPr>
        <w:t xml:space="preserve"> </w:t>
      </w:r>
      <w:r w:rsidRPr="00AD53DE">
        <w:rPr>
          <w:szCs w:val="28"/>
        </w:rPr>
        <w:t>путем их оповещения способом п</w:t>
      </w:r>
      <w:r w:rsidRPr="00AD53DE">
        <w:rPr>
          <w:szCs w:val="28"/>
        </w:rPr>
        <w:t>о</w:t>
      </w:r>
      <w:r w:rsidRPr="00AD53DE">
        <w:rPr>
          <w:szCs w:val="28"/>
        </w:rPr>
        <w:t>квартирного (подомовог</w:t>
      </w:r>
      <w:r>
        <w:rPr>
          <w:szCs w:val="28"/>
        </w:rPr>
        <w:t>о) обхода (проект «</w:t>
      </w:r>
      <w:proofErr w:type="spellStart"/>
      <w:r>
        <w:rPr>
          <w:szCs w:val="28"/>
        </w:rPr>
        <w:t>ИнформУИК</w:t>
      </w:r>
      <w:proofErr w:type="spellEnd"/>
      <w:r>
        <w:rPr>
          <w:szCs w:val="28"/>
        </w:rPr>
        <w:t>»),</w:t>
      </w:r>
      <w:r w:rsidRPr="00F2130B">
        <w:rPr>
          <w:bCs/>
          <w:szCs w:val="28"/>
        </w:rPr>
        <w:t xml:space="preserve"> </w:t>
      </w:r>
      <w:r>
        <w:rPr>
          <w:bCs/>
          <w:szCs w:val="28"/>
        </w:rPr>
        <w:t xml:space="preserve">осуществляется </w:t>
      </w:r>
      <w:r w:rsidRPr="00921C3A">
        <w:rPr>
          <w:szCs w:val="28"/>
        </w:rPr>
        <w:t>один раз после последнего дня голосования</w:t>
      </w:r>
      <w:r>
        <w:rPr>
          <w:szCs w:val="28"/>
        </w:rPr>
        <w:t xml:space="preserve">, </w:t>
      </w:r>
      <w:r w:rsidRPr="001576A7">
        <w:rPr>
          <w:bCs/>
          <w:szCs w:val="28"/>
        </w:rPr>
        <w:t xml:space="preserve"> не позднее</w:t>
      </w:r>
      <w:r>
        <w:rPr>
          <w:bCs/>
          <w:szCs w:val="28"/>
        </w:rPr>
        <w:t xml:space="preserve"> 30 сентября</w:t>
      </w:r>
      <w:r w:rsidRPr="001576A7">
        <w:rPr>
          <w:bCs/>
          <w:szCs w:val="28"/>
        </w:rPr>
        <w:t xml:space="preserve"> 202</w:t>
      </w:r>
      <w:r>
        <w:rPr>
          <w:bCs/>
          <w:szCs w:val="28"/>
        </w:rPr>
        <w:t>6 г</w:t>
      </w:r>
      <w:r>
        <w:rPr>
          <w:bCs/>
          <w:szCs w:val="28"/>
        </w:rPr>
        <w:t>о</w:t>
      </w:r>
      <w:r>
        <w:rPr>
          <w:bCs/>
          <w:szCs w:val="28"/>
        </w:rPr>
        <w:t xml:space="preserve">да и на основании представленных </w:t>
      </w:r>
      <w:r w:rsidRPr="00F2130B">
        <w:rPr>
          <w:szCs w:val="28"/>
        </w:rPr>
        <w:t>участковы</w:t>
      </w:r>
      <w:r>
        <w:rPr>
          <w:szCs w:val="28"/>
        </w:rPr>
        <w:t>ми</w:t>
      </w:r>
      <w:r w:rsidRPr="00F2130B">
        <w:rPr>
          <w:szCs w:val="28"/>
        </w:rPr>
        <w:t xml:space="preserve"> избирательны</w:t>
      </w:r>
      <w:r>
        <w:rPr>
          <w:szCs w:val="28"/>
        </w:rPr>
        <w:t>ми</w:t>
      </w:r>
      <w:r w:rsidRPr="00F2130B">
        <w:rPr>
          <w:szCs w:val="28"/>
        </w:rPr>
        <w:t xml:space="preserve"> комисси</w:t>
      </w:r>
      <w:r>
        <w:rPr>
          <w:szCs w:val="28"/>
        </w:rPr>
        <w:t>я</w:t>
      </w:r>
      <w:r>
        <w:rPr>
          <w:szCs w:val="28"/>
        </w:rPr>
        <w:t>ми</w:t>
      </w:r>
      <w:r w:rsidRPr="00F2130B">
        <w:rPr>
          <w:szCs w:val="28"/>
        </w:rPr>
        <w:t xml:space="preserve"> избирательных участков №</w:t>
      </w:r>
      <w:r>
        <w:rPr>
          <w:szCs w:val="28"/>
        </w:rPr>
        <w:t xml:space="preserve">№ </w:t>
      </w:r>
      <w:r>
        <w:t xml:space="preserve">1198-1208, №№ 1210-1218 </w:t>
      </w:r>
      <w:r>
        <w:rPr>
          <w:szCs w:val="28"/>
        </w:rPr>
        <w:t xml:space="preserve"> решений о</w:t>
      </w:r>
      <w:r w:rsidRPr="00AD53DE">
        <w:rPr>
          <w:szCs w:val="28"/>
        </w:rPr>
        <w:t>б о</w:t>
      </w:r>
      <w:r w:rsidRPr="00AD53DE">
        <w:rPr>
          <w:szCs w:val="28"/>
        </w:rPr>
        <w:t>р</w:t>
      </w:r>
      <w:r w:rsidRPr="00AD53DE">
        <w:rPr>
          <w:szCs w:val="28"/>
        </w:rPr>
        <w:t>ганизации работы по реализации проекта «</w:t>
      </w:r>
      <w:proofErr w:type="spellStart"/>
      <w:r w:rsidRPr="00AD53DE">
        <w:rPr>
          <w:szCs w:val="28"/>
        </w:rPr>
        <w:t>ИнформУИК</w:t>
      </w:r>
      <w:proofErr w:type="spellEnd"/>
      <w:r w:rsidRPr="00AD53DE">
        <w:rPr>
          <w:szCs w:val="28"/>
        </w:rPr>
        <w:t xml:space="preserve">» </w:t>
      </w:r>
      <w:r>
        <w:rPr>
          <w:szCs w:val="28"/>
        </w:rPr>
        <w:t xml:space="preserve">и участвующих в нем членов участковых избирательных комиссий. </w:t>
      </w:r>
    </w:p>
    <w:p w:rsidR="006E72E9" w:rsidRPr="006E72E9" w:rsidRDefault="006E72E9" w:rsidP="006E72E9">
      <w:pPr>
        <w:spacing w:line="230" w:lineRule="auto"/>
        <w:ind w:firstLine="709"/>
        <w:jc w:val="both"/>
        <w:rPr>
          <w:szCs w:val="28"/>
        </w:rPr>
      </w:pPr>
      <w:r w:rsidRPr="006E72E9">
        <w:rPr>
          <w:bCs/>
          <w:szCs w:val="28"/>
        </w:rPr>
        <w:t xml:space="preserve">2. Секретарю </w:t>
      </w:r>
      <w:r w:rsidRPr="006E72E9">
        <w:rPr>
          <w:szCs w:val="28"/>
        </w:rPr>
        <w:t xml:space="preserve">территориальной избирательной комиссии </w:t>
      </w:r>
      <w:proofErr w:type="spellStart"/>
      <w:r w:rsidRPr="006E72E9">
        <w:rPr>
          <w:szCs w:val="28"/>
        </w:rPr>
        <w:t>Чумаковой</w:t>
      </w:r>
      <w:proofErr w:type="spellEnd"/>
      <w:r w:rsidRPr="006E72E9">
        <w:rPr>
          <w:szCs w:val="28"/>
        </w:rPr>
        <w:t xml:space="preserve"> В.А.:</w:t>
      </w:r>
    </w:p>
    <w:p w:rsidR="00BB1808" w:rsidRDefault="006E72E9" w:rsidP="006E72E9">
      <w:pPr>
        <w:pStyle w:val="2"/>
        <w:shd w:val="clear" w:color="auto" w:fill="FFFFFF"/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6E72E9">
        <w:rPr>
          <w:rFonts w:ascii="Times New Roman" w:hAnsi="Times New Roman"/>
          <w:b w:val="0"/>
          <w:color w:val="auto"/>
          <w:sz w:val="28"/>
          <w:szCs w:val="28"/>
        </w:rPr>
        <w:t>2.1. Ознакомить членов участковых избирательных комиссий избир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тельных участков №№ 1198-1208, №№ 1210-1218 с настоящим постановл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е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 xml:space="preserve">нием под роспись </w:t>
      </w:r>
    </w:p>
    <w:p w:rsidR="008915CC" w:rsidRDefault="008915CC" w:rsidP="006E72E9">
      <w:pPr>
        <w:pStyle w:val="2"/>
        <w:shd w:val="clear" w:color="auto" w:fill="FFFFFF"/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6E72E9">
        <w:rPr>
          <w:rFonts w:ascii="Times New Roman" w:hAnsi="Times New Roman"/>
          <w:b w:val="0"/>
          <w:color w:val="auto"/>
          <w:sz w:val="28"/>
          <w:szCs w:val="28"/>
        </w:rPr>
        <w:t xml:space="preserve">3. Разместить настоящее постановление на странице территориальной избирательной </w:t>
      </w:r>
      <w:proofErr w:type="gramStart"/>
      <w:r w:rsidRPr="006E72E9">
        <w:rPr>
          <w:rFonts w:ascii="Times New Roman" w:hAnsi="Times New Roman"/>
          <w:b w:val="0"/>
          <w:color w:val="auto"/>
          <w:sz w:val="28"/>
          <w:szCs w:val="28"/>
        </w:rPr>
        <w:t>комиссии Туркменского района официального сайта админ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страции Туркменского муниципального округа Ставропольского края</w:t>
      </w:r>
      <w:proofErr w:type="gramEnd"/>
      <w:r w:rsidRPr="006E72E9">
        <w:rPr>
          <w:rFonts w:ascii="Times New Roman" w:hAnsi="Times New Roman"/>
          <w:b w:val="0"/>
          <w:color w:val="auto"/>
          <w:sz w:val="28"/>
          <w:szCs w:val="28"/>
        </w:rPr>
        <w:t xml:space="preserve"> в и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н</w:t>
      </w:r>
      <w:r w:rsidRPr="006E72E9">
        <w:rPr>
          <w:rFonts w:ascii="Times New Roman" w:hAnsi="Times New Roman"/>
          <w:b w:val="0"/>
          <w:color w:val="auto"/>
          <w:sz w:val="28"/>
          <w:szCs w:val="28"/>
        </w:rPr>
        <w:t>формационно-телекоммуникационной сети «Интернет».</w:t>
      </w:r>
    </w:p>
    <w:p w:rsidR="008915CC" w:rsidRPr="006E72E9" w:rsidRDefault="00BB1808" w:rsidP="006E72E9">
      <w:pPr>
        <w:pStyle w:val="a5"/>
        <w:ind w:firstLine="708"/>
        <w:rPr>
          <w:szCs w:val="28"/>
        </w:rPr>
      </w:pPr>
      <w:r>
        <w:rPr>
          <w:szCs w:val="28"/>
        </w:rPr>
        <w:t>4</w:t>
      </w:r>
      <w:r w:rsidR="008915CC" w:rsidRPr="006E72E9">
        <w:rPr>
          <w:szCs w:val="28"/>
        </w:rPr>
        <w:t>.</w:t>
      </w:r>
      <w:proofErr w:type="gramStart"/>
      <w:r w:rsidR="008915CC" w:rsidRPr="006E72E9">
        <w:rPr>
          <w:szCs w:val="28"/>
        </w:rPr>
        <w:t>Контроль за</w:t>
      </w:r>
      <w:proofErr w:type="gramEnd"/>
      <w:r w:rsidR="008915CC" w:rsidRPr="006E72E9">
        <w:rPr>
          <w:szCs w:val="28"/>
        </w:rP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8915CC" w:rsidRDefault="008915CC" w:rsidP="008915CC">
      <w:pPr>
        <w:pStyle w:val="31"/>
        <w:spacing w:line="240" w:lineRule="exact"/>
        <w:ind w:left="5670"/>
        <w:jc w:val="right"/>
        <w:rPr>
          <w:b w:val="0"/>
          <w:bCs/>
          <w:sz w:val="24"/>
        </w:rPr>
      </w:pPr>
    </w:p>
    <w:p w:rsidR="008915CC" w:rsidRPr="0014637D" w:rsidRDefault="008915CC" w:rsidP="008915CC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6E72E9" w:rsidRDefault="006E72E9" w:rsidP="008915CC">
      <w:pPr>
        <w:jc w:val="both"/>
        <w:rPr>
          <w:szCs w:val="28"/>
        </w:rPr>
      </w:pPr>
    </w:p>
    <w:p w:rsidR="008915CC" w:rsidRDefault="008915CC" w:rsidP="00BB1808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  <w:bookmarkStart w:id="0" w:name="_GoBack"/>
      <w:bookmarkEnd w:id="0"/>
    </w:p>
    <w:sectPr w:rsidR="008915CC" w:rsidSect="006E72E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52EA"/>
    <w:multiLevelType w:val="multilevel"/>
    <w:tmpl w:val="4C6AD9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4744713"/>
    <w:multiLevelType w:val="hybridMultilevel"/>
    <w:tmpl w:val="11846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7272BB"/>
    <w:rsid w:val="0005799E"/>
    <w:rsid w:val="000F2B1D"/>
    <w:rsid w:val="001216B9"/>
    <w:rsid w:val="00123A83"/>
    <w:rsid w:val="00144632"/>
    <w:rsid w:val="00145585"/>
    <w:rsid w:val="00152019"/>
    <w:rsid w:val="00170439"/>
    <w:rsid w:val="001C5BE3"/>
    <w:rsid w:val="001D52A2"/>
    <w:rsid w:val="001E2D68"/>
    <w:rsid w:val="00222CCF"/>
    <w:rsid w:val="00296C11"/>
    <w:rsid w:val="00297248"/>
    <w:rsid w:val="002D4FF4"/>
    <w:rsid w:val="00351F54"/>
    <w:rsid w:val="00383B85"/>
    <w:rsid w:val="003D5B8C"/>
    <w:rsid w:val="003E69E1"/>
    <w:rsid w:val="00400698"/>
    <w:rsid w:val="00415BC4"/>
    <w:rsid w:val="004877A5"/>
    <w:rsid w:val="004C6ACE"/>
    <w:rsid w:val="004D6ED8"/>
    <w:rsid w:val="005C5D90"/>
    <w:rsid w:val="006E72E9"/>
    <w:rsid w:val="007272BB"/>
    <w:rsid w:val="00753227"/>
    <w:rsid w:val="007E5809"/>
    <w:rsid w:val="00806B34"/>
    <w:rsid w:val="00872D52"/>
    <w:rsid w:val="008915CC"/>
    <w:rsid w:val="008C3978"/>
    <w:rsid w:val="008E0D3D"/>
    <w:rsid w:val="008E656F"/>
    <w:rsid w:val="009355F1"/>
    <w:rsid w:val="00937343"/>
    <w:rsid w:val="009645DB"/>
    <w:rsid w:val="00972CFC"/>
    <w:rsid w:val="00A1206C"/>
    <w:rsid w:val="00A6512D"/>
    <w:rsid w:val="00A86C3C"/>
    <w:rsid w:val="00A877CA"/>
    <w:rsid w:val="00A971E2"/>
    <w:rsid w:val="00AF0908"/>
    <w:rsid w:val="00AF7210"/>
    <w:rsid w:val="00BB1808"/>
    <w:rsid w:val="00C30398"/>
    <w:rsid w:val="00C54D71"/>
    <w:rsid w:val="00CC50FC"/>
    <w:rsid w:val="00D35D04"/>
    <w:rsid w:val="00D4327C"/>
    <w:rsid w:val="00D43D50"/>
    <w:rsid w:val="00D620E5"/>
    <w:rsid w:val="00D67E8A"/>
    <w:rsid w:val="00DA564A"/>
    <w:rsid w:val="00DE7BDA"/>
    <w:rsid w:val="00E656D0"/>
    <w:rsid w:val="00E91537"/>
    <w:rsid w:val="00ED3E25"/>
    <w:rsid w:val="00EF4D1E"/>
    <w:rsid w:val="00F12A8A"/>
    <w:rsid w:val="00F22F36"/>
    <w:rsid w:val="00FA2BFC"/>
    <w:rsid w:val="00FB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E5"/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8915C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D620E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5">
    <w:name w:val="Body Text"/>
    <w:basedOn w:val="a"/>
    <w:link w:val="a6"/>
    <w:rsid w:val="00D620E5"/>
    <w:pPr>
      <w:jc w:val="both"/>
    </w:pPr>
  </w:style>
  <w:style w:type="paragraph" w:styleId="a7">
    <w:name w:val="Body Text Indent"/>
    <w:basedOn w:val="a"/>
    <w:rsid w:val="00D620E5"/>
    <w:pPr>
      <w:ind w:left="75"/>
      <w:jc w:val="both"/>
    </w:pPr>
    <w:rPr>
      <w:b/>
      <w:bCs/>
    </w:rPr>
  </w:style>
  <w:style w:type="paragraph" w:styleId="a8">
    <w:name w:val="Balloon Text"/>
    <w:basedOn w:val="a"/>
    <w:semiHidden/>
    <w:rsid w:val="004C6ACE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8E656F"/>
    <w:rPr>
      <w:rFonts w:ascii="Times New Roman CYR" w:hAnsi="Times New Roman CYR"/>
      <w:sz w:val="28"/>
    </w:rPr>
  </w:style>
  <w:style w:type="paragraph" w:styleId="21">
    <w:name w:val="Body Text 2"/>
    <w:basedOn w:val="a"/>
    <w:link w:val="22"/>
    <w:uiPriority w:val="99"/>
    <w:unhideWhenUsed/>
    <w:rsid w:val="00F22F3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F22F36"/>
    <w:rPr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3E69E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3E69E1"/>
    <w:rPr>
      <w:sz w:val="16"/>
      <w:szCs w:val="16"/>
    </w:rPr>
  </w:style>
  <w:style w:type="paragraph" w:styleId="a9">
    <w:name w:val="Block Text"/>
    <w:basedOn w:val="a"/>
    <w:rsid w:val="00415BC4"/>
    <w:pPr>
      <w:ind w:left="-108" w:right="-109" w:firstLine="108"/>
      <w:jc w:val="center"/>
    </w:pPr>
    <w:rPr>
      <w:color w:val="008000"/>
      <w:sz w:val="24"/>
    </w:rPr>
  </w:style>
  <w:style w:type="paragraph" w:styleId="aa">
    <w:name w:val="No Spacing"/>
    <w:uiPriority w:val="1"/>
    <w:qFormat/>
    <w:rsid w:val="00806B34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8915CC"/>
    <w:rPr>
      <w:rFonts w:ascii="Cambria" w:hAnsi="Cambria"/>
      <w:b/>
      <w:bCs/>
      <w:color w:val="4F81BD"/>
      <w:sz w:val="26"/>
      <w:szCs w:val="26"/>
    </w:rPr>
  </w:style>
  <w:style w:type="paragraph" w:styleId="ab">
    <w:name w:val="List Paragraph"/>
    <w:basedOn w:val="a"/>
    <w:uiPriority w:val="34"/>
    <w:qFormat/>
    <w:rsid w:val="008915CC"/>
    <w:pPr>
      <w:ind w:left="720"/>
      <w:contextualSpacing/>
    </w:pPr>
  </w:style>
  <w:style w:type="paragraph" w:styleId="ac">
    <w:name w:val="Plain Text"/>
    <w:basedOn w:val="a"/>
    <w:link w:val="ad"/>
    <w:semiHidden/>
    <w:rsid w:val="008915CC"/>
    <w:pPr>
      <w:widowControl w:val="0"/>
    </w:pPr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8915CC"/>
    <w:rPr>
      <w:rFonts w:ascii="Courier New" w:hAnsi="Courier New"/>
    </w:rPr>
  </w:style>
  <w:style w:type="paragraph" w:customStyle="1" w:styleId="formattext">
    <w:name w:val="formattext"/>
    <w:basedOn w:val="a"/>
    <w:rsid w:val="008915CC"/>
    <w:pPr>
      <w:spacing w:before="100" w:beforeAutospacing="1" w:after="100" w:afterAutospacing="1"/>
    </w:pPr>
    <w:rPr>
      <w:sz w:val="24"/>
    </w:rPr>
  </w:style>
  <w:style w:type="paragraph" w:customStyle="1" w:styleId="headertext">
    <w:name w:val="headertext"/>
    <w:basedOn w:val="a"/>
    <w:rsid w:val="008915CC"/>
    <w:pPr>
      <w:spacing w:before="100" w:beforeAutospacing="1" w:after="100" w:afterAutospacing="1"/>
    </w:pPr>
    <w:rPr>
      <w:sz w:val="24"/>
    </w:rPr>
  </w:style>
  <w:style w:type="character" w:styleId="ae">
    <w:name w:val="Hyperlink"/>
    <w:basedOn w:val="a0"/>
    <w:uiPriority w:val="99"/>
    <w:semiHidden/>
    <w:unhideWhenUsed/>
    <w:rsid w:val="008915CC"/>
    <w:rPr>
      <w:color w:val="0000FF"/>
      <w:u w:val="single"/>
    </w:rPr>
  </w:style>
  <w:style w:type="character" w:customStyle="1" w:styleId="a6">
    <w:name w:val="Основной текст Знак"/>
    <w:link w:val="a5"/>
    <w:rsid w:val="008915CC"/>
    <w:rPr>
      <w:sz w:val="28"/>
      <w:szCs w:val="24"/>
    </w:rPr>
  </w:style>
  <w:style w:type="paragraph" w:styleId="23">
    <w:name w:val="Body Text Indent 2"/>
    <w:basedOn w:val="a"/>
    <w:link w:val="24"/>
    <w:uiPriority w:val="99"/>
    <w:unhideWhenUsed/>
    <w:rsid w:val="006E72E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6E72E9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2026-07-23T12:48:00Z</cp:lastPrinted>
  <dcterms:created xsi:type="dcterms:W3CDTF">2026-07-21T12:40:00Z</dcterms:created>
  <dcterms:modified xsi:type="dcterms:W3CDTF">2026-07-23T12:48:00Z</dcterms:modified>
</cp:coreProperties>
</file>