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38" w:rsidRDefault="00246238" w:rsidP="00246238">
      <w:pPr>
        <w:pStyle w:val="31"/>
      </w:pPr>
      <w:r>
        <w:t>ТЕРРИТОРИАЛЬНАЯ ИЗБИРАТЕЛЬНАЯ КОМИССИЯ</w:t>
      </w:r>
      <w:r>
        <w:br/>
      </w:r>
      <w:r w:rsidR="001E0DD1">
        <w:t>ТУРКМЕНСКОГО</w:t>
      </w:r>
      <w:r>
        <w:t xml:space="preserve"> РАЙОНА </w:t>
      </w:r>
    </w:p>
    <w:p w:rsidR="00246238" w:rsidRDefault="00246238" w:rsidP="00246238">
      <w:pPr>
        <w:jc w:val="center"/>
        <w:rPr>
          <w:b/>
          <w:sz w:val="24"/>
        </w:rPr>
      </w:pPr>
    </w:p>
    <w:p w:rsidR="00246238" w:rsidRDefault="00246238" w:rsidP="00246238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246238" w:rsidRDefault="00246238" w:rsidP="00246238">
      <w:pPr>
        <w:pStyle w:val="31"/>
        <w:rPr>
          <w:b w:val="0"/>
          <w:sz w:val="24"/>
        </w:rPr>
      </w:pPr>
    </w:p>
    <w:p w:rsidR="00284FE1" w:rsidRDefault="00246238" w:rsidP="00284FE1">
      <w:pPr>
        <w:jc w:val="center"/>
        <w:rPr>
          <w:bCs/>
        </w:rPr>
      </w:pPr>
      <w:r>
        <w:rPr>
          <w:bCs/>
        </w:rPr>
        <w:t xml:space="preserve"> </w:t>
      </w:r>
      <w:r w:rsidR="0040428D">
        <w:rPr>
          <w:bCs/>
        </w:rPr>
        <w:t>23 июл</w:t>
      </w:r>
      <w:r w:rsidR="00284FE1">
        <w:rPr>
          <w:bCs/>
        </w:rPr>
        <w:t xml:space="preserve">я 2026 г.                          </w:t>
      </w:r>
      <w:r w:rsidR="00284FE1" w:rsidRPr="00C54D71">
        <w:rPr>
          <w:bCs/>
        </w:rPr>
        <w:t xml:space="preserve">                              </w:t>
      </w:r>
      <w:r w:rsidR="00284FE1">
        <w:rPr>
          <w:bCs/>
        </w:rPr>
        <w:t xml:space="preserve">                              </w:t>
      </w:r>
      <w:r w:rsidR="00284FE1" w:rsidRPr="00C54D71">
        <w:rPr>
          <w:bCs/>
        </w:rPr>
        <w:t xml:space="preserve"> № </w:t>
      </w:r>
      <w:r w:rsidR="0040428D">
        <w:rPr>
          <w:bCs/>
        </w:rPr>
        <w:t>12</w:t>
      </w:r>
      <w:r w:rsidR="00284FE1">
        <w:rPr>
          <w:bCs/>
        </w:rPr>
        <w:t>/</w:t>
      </w:r>
      <w:r w:rsidR="0040428D">
        <w:rPr>
          <w:bCs/>
        </w:rPr>
        <w:t>53</w:t>
      </w:r>
    </w:p>
    <w:p w:rsidR="00284FE1" w:rsidRDefault="00284FE1" w:rsidP="00284FE1">
      <w:pPr>
        <w:tabs>
          <w:tab w:val="left" w:pos="3707"/>
        </w:tabs>
        <w:jc w:val="both"/>
      </w:pPr>
      <w:r>
        <w:tab/>
      </w:r>
      <w:proofErr w:type="gramStart"/>
      <w:r>
        <w:rPr>
          <w:bCs/>
          <w:sz w:val="24"/>
        </w:rPr>
        <w:t>с.</w:t>
      </w:r>
      <w:r w:rsidR="00855CF0">
        <w:rPr>
          <w:bCs/>
          <w:sz w:val="24"/>
        </w:rPr>
        <w:t xml:space="preserve"> </w:t>
      </w:r>
      <w:r>
        <w:rPr>
          <w:bCs/>
          <w:sz w:val="24"/>
        </w:rPr>
        <w:t>Летняя</w:t>
      </w:r>
      <w:r w:rsidRPr="00400698">
        <w:rPr>
          <w:bCs/>
          <w:sz w:val="24"/>
        </w:rPr>
        <w:t xml:space="preserve"> Ставка</w:t>
      </w:r>
      <w:proofErr w:type="gramEnd"/>
    </w:p>
    <w:p w:rsidR="003A2A93" w:rsidRPr="0040428D" w:rsidRDefault="003A2A93" w:rsidP="00284FE1">
      <w:pPr>
        <w:rPr>
          <w:bCs/>
        </w:rPr>
      </w:pPr>
    </w:p>
    <w:p w:rsidR="0040428D" w:rsidRPr="0040428D" w:rsidRDefault="0040428D" w:rsidP="0040428D">
      <w:pPr>
        <w:pStyle w:val="a3"/>
        <w:spacing w:line="240" w:lineRule="exact"/>
        <w:jc w:val="center"/>
        <w:rPr>
          <w:bCs/>
        </w:rPr>
      </w:pPr>
      <w:r w:rsidRPr="0040428D">
        <w:rPr>
          <w:bCs/>
        </w:rPr>
        <w:t>О назначении бухгалтера территориальной избирательной комиссии</w:t>
      </w:r>
    </w:p>
    <w:p w:rsidR="0040428D" w:rsidRPr="0040428D" w:rsidRDefault="0040428D" w:rsidP="0040428D">
      <w:pPr>
        <w:pStyle w:val="a3"/>
        <w:spacing w:line="240" w:lineRule="exact"/>
        <w:jc w:val="center"/>
        <w:rPr>
          <w:bCs/>
          <w:szCs w:val="28"/>
        </w:rPr>
      </w:pPr>
      <w:r w:rsidRPr="0040428D">
        <w:rPr>
          <w:bCs/>
          <w:szCs w:val="28"/>
        </w:rPr>
        <w:t>Туркменского района</w:t>
      </w:r>
    </w:p>
    <w:p w:rsidR="0040428D" w:rsidRPr="0040428D" w:rsidRDefault="0040428D" w:rsidP="0040428D">
      <w:pPr>
        <w:pStyle w:val="a3"/>
        <w:spacing w:line="240" w:lineRule="exact"/>
        <w:jc w:val="center"/>
        <w:rPr>
          <w:bCs/>
          <w:sz w:val="10"/>
          <w:szCs w:val="8"/>
        </w:rPr>
      </w:pPr>
    </w:p>
    <w:p w:rsidR="0040428D" w:rsidRDefault="0040428D" w:rsidP="0040428D">
      <w:pPr>
        <w:pStyle w:val="a3"/>
        <w:ind w:firstLine="709"/>
        <w:rPr>
          <w:sz w:val="8"/>
          <w:szCs w:val="6"/>
        </w:rPr>
      </w:pPr>
      <w:proofErr w:type="gramStart"/>
      <w:r w:rsidRPr="00510500">
        <w:t xml:space="preserve">В соответствии </w:t>
      </w:r>
      <w:r>
        <w:t>с пунктом 19</w:t>
      </w:r>
      <w:r w:rsidRPr="00510500">
        <w:t xml:space="preserve"> стать</w:t>
      </w:r>
      <w:r>
        <w:t>и</w:t>
      </w:r>
      <w:r w:rsidRPr="00510500">
        <w:t xml:space="preserve"> </w:t>
      </w:r>
      <w:r>
        <w:t>28</w:t>
      </w:r>
      <w:r w:rsidRPr="00510500">
        <w:t xml:space="preserve"> Федерального закона </w:t>
      </w:r>
      <w:r>
        <w:br/>
      </w:r>
      <w:hyperlink r:id="rId6" w:history="1">
        <w:r w:rsidRPr="00510500">
          <w:t>«Об основных гарантиях</w:t>
        </w:r>
      </w:hyperlink>
      <w:r w:rsidRPr="00510500">
        <w:t xml:space="preserve"> избирательных прав и права на участие в рефере</w:t>
      </w:r>
      <w:r w:rsidRPr="00510500">
        <w:t>н</w:t>
      </w:r>
      <w:r w:rsidRPr="00510500">
        <w:t>думе граждан Российской Федерации», стать</w:t>
      </w:r>
      <w:r>
        <w:t>ями 30 и</w:t>
      </w:r>
      <w:r w:rsidRPr="00510500">
        <w:t xml:space="preserve"> </w:t>
      </w:r>
      <w:r>
        <w:t>70</w:t>
      </w:r>
      <w:r w:rsidRPr="00510500">
        <w:t xml:space="preserve"> Федерального зак</w:t>
      </w:r>
      <w:r w:rsidRPr="00510500">
        <w:t>о</w:t>
      </w:r>
      <w:r w:rsidRPr="00510500">
        <w:t>на</w:t>
      </w:r>
      <w:r>
        <w:t xml:space="preserve"> </w:t>
      </w:r>
      <w:r w:rsidRPr="00510500">
        <w:t xml:space="preserve">«О выборах </w:t>
      </w:r>
      <w:r>
        <w:rPr>
          <w:szCs w:val="28"/>
        </w:rPr>
        <w:t>депутатов Государственной Думы Федерального Собрания</w:t>
      </w:r>
      <w:r w:rsidRPr="00E027C6">
        <w:rPr>
          <w:szCs w:val="28"/>
        </w:rPr>
        <w:t xml:space="preserve"> Российской Федерации</w:t>
      </w:r>
      <w:r w:rsidRPr="00510500">
        <w:t xml:space="preserve">», пунктом </w:t>
      </w:r>
      <w:r>
        <w:t>9</w:t>
      </w:r>
      <w:r w:rsidRPr="00510500">
        <w:t xml:space="preserve"> статьи </w:t>
      </w:r>
      <w:r>
        <w:t xml:space="preserve"> 6 и пунктом 19 </w:t>
      </w:r>
      <w:r w:rsidRPr="00510500">
        <w:t xml:space="preserve"> статьи 8</w:t>
      </w:r>
      <w:r>
        <w:t xml:space="preserve"> </w:t>
      </w:r>
      <w:r w:rsidRPr="00BA5110">
        <w:t xml:space="preserve">3акона </w:t>
      </w:r>
      <w:r w:rsidRPr="00510500">
        <w:t>Ставропольского края «О системе избирательных комиссий в Ставропол</w:t>
      </w:r>
      <w:r w:rsidRPr="00510500">
        <w:t>ь</w:t>
      </w:r>
      <w:r w:rsidRPr="00510500">
        <w:t>ском крае</w:t>
      </w:r>
      <w:r>
        <w:t>»,</w:t>
      </w:r>
      <w:r w:rsidRPr="00510500">
        <w:t xml:space="preserve"> Инструкцией </w:t>
      </w:r>
      <w:r w:rsidRPr="002943D4">
        <w:rPr>
          <w:rFonts w:ascii="Times New Roman CYR" w:hAnsi="Times New Roman CYR"/>
        </w:rPr>
        <w:t>о порядке</w:t>
      </w:r>
      <w:proofErr w:type="gramEnd"/>
      <w:r w:rsidRPr="002943D4">
        <w:rPr>
          <w:rFonts w:ascii="Times New Roman CYR" w:hAnsi="Times New Roman CYR"/>
        </w:rPr>
        <w:t xml:space="preserve"> открытия и ведения счетов, учета, отче</w:t>
      </w:r>
      <w:r w:rsidRPr="002943D4">
        <w:rPr>
          <w:rFonts w:ascii="Times New Roman CYR" w:hAnsi="Times New Roman CYR"/>
        </w:rPr>
        <w:t>т</w:t>
      </w:r>
      <w:r w:rsidRPr="002943D4">
        <w:rPr>
          <w:rFonts w:ascii="Times New Roman CYR" w:hAnsi="Times New Roman CYR"/>
        </w:rPr>
        <w:t>ности и перечисления денежных средств, выделенных из бюджета Ставр</w:t>
      </w:r>
      <w:r w:rsidRPr="002943D4">
        <w:rPr>
          <w:rFonts w:ascii="Times New Roman CYR" w:hAnsi="Times New Roman CYR"/>
        </w:rPr>
        <w:t>о</w:t>
      </w:r>
      <w:r w:rsidRPr="002943D4">
        <w:rPr>
          <w:rFonts w:ascii="Times New Roman CYR" w:hAnsi="Times New Roman CYR"/>
        </w:rPr>
        <w:t>польского края избирательной комиссии Ставропольского края, другим и</w:t>
      </w:r>
      <w:r w:rsidRPr="002943D4">
        <w:rPr>
          <w:rFonts w:ascii="Times New Roman CYR" w:hAnsi="Times New Roman CYR"/>
        </w:rPr>
        <w:t>з</w:t>
      </w:r>
      <w:r w:rsidRPr="002943D4">
        <w:rPr>
          <w:rFonts w:ascii="Times New Roman CYR" w:hAnsi="Times New Roman CYR"/>
        </w:rPr>
        <w:t>бирательным комиссиям, комиссиям референдума</w:t>
      </w:r>
      <w:r w:rsidRPr="00E72663">
        <w:t>, утвержденной постано</w:t>
      </w:r>
      <w:r w:rsidRPr="00E72663">
        <w:t>в</w:t>
      </w:r>
      <w:r w:rsidRPr="00E72663">
        <w:t xml:space="preserve">лением избирательной комиссии Ставропольского края от </w:t>
      </w:r>
      <w:r>
        <w:t>13</w:t>
      </w:r>
      <w:r w:rsidRPr="00E72663">
        <w:t xml:space="preserve"> </w:t>
      </w:r>
      <w:r>
        <w:t>марта</w:t>
      </w:r>
      <w:r w:rsidRPr="00E72663">
        <w:t xml:space="preserve"> 202</w:t>
      </w:r>
      <w:r>
        <w:t>6</w:t>
      </w:r>
      <w:r w:rsidRPr="00E72663">
        <w:t xml:space="preserve"> г.</w:t>
      </w:r>
      <w:r w:rsidRPr="00E72663">
        <w:br/>
        <w:t xml:space="preserve"> № </w:t>
      </w:r>
      <w:r>
        <w:t>146</w:t>
      </w:r>
      <w:r w:rsidRPr="00E72663">
        <w:rPr>
          <w:szCs w:val="28"/>
        </w:rPr>
        <w:t>/</w:t>
      </w:r>
      <w:r>
        <w:rPr>
          <w:szCs w:val="28"/>
        </w:rPr>
        <w:t>1038</w:t>
      </w:r>
      <w:r w:rsidRPr="00E72663">
        <w:rPr>
          <w:szCs w:val="28"/>
        </w:rPr>
        <w:t>-7</w:t>
      </w:r>
      <w:r w:rsidRPr="00E72663">
        <w:t>, территориальная избирательная</w:t>
      </w:r>
      <w:r w:rsidRPr="00C3378A">
        <w:t xml:space="preserve"> комиссия </w:t>
      </w:r>
      <w:r>
        <w:t>Туркменского ра</w:t>
      </w:r>
      <w:r>
        <w:t>й</w:t>
      </w:r>
      <w:r>
        <w:t>она</w:t>
      </w:r>
    </w:p>
    <w:p w:rsidR="0040428D" w:rsidRPr="00B371AF" w:rsidRDefault="0040428D" w:rsidP="0040428D">
      <w:pPr>
        <w:rPr>
          <w:sz w:val="8"/>
          <w:szCs w:val="6"/>
        </w:rPr>
      </w:pPr>
    </w:p>
    <w:p w:rsidR="0040428D" w:rsidRDefault="0040428D" w:rsidP="0040428D">
      <w:pPr>
        <w:jc w:val="both"/>
        <w:rPr>
          <w:bCs/>
        </w:rPr>
      </w:pPr>
      <w:r w:rsidRPr="00104B0A">
        <w:rPr>
          <w:bCs/>
        </w:rPr>
        <w:t>ПОСТАНОВЛЯЕТ:</w:t>
      </w:r>
    </w:p>
    <w:p w:rsidR="0040428D" w:rsidRPr="00B371AF" w:rsidRDefault="0040428D" w:rsidP="0040428D">
      <w:pPr>
        <w:jc w:val="both"/>
        <w:rPr>
          <w:bCs/>
          <w:sz w:val="10"/>
          <w:szCs w:val="8"/>
        </w:rPr>
      </w:pPr>
    </w:p>
    <w:p w:rsidR="0040428D" w:rsidRPr="00605288" w:rsidRDefault="0040428D" w:rsidP="0040428D">
      <w:pPr>
        <w:pStyle w:val="1"/>
        <w:ind w:firstLine="708"/>
        <w:jc w:val="both"/>
        <w:rPr>
          <w:rFonts w:ascii="Times New Roman" w:hAnsi="Times New Roman"/>
          <w:szCs w:val="28"/>
        </w:rPr>
      </w:pPr>
      <w:r>
        <w:t xml:space="preserve">1. </w:t>
      </w:r>
      <w:r w:rsidRPr="00605288">
        <w:rPr>
          <w:rFonts w:ascii="Times New Roman" w:hAnsi="Times New Roman"/>
          <w:szCs w:val="28"/>
        </w:rPr>
        <w:t xml:space="preserve">В период оказания содействия </w:t>
      </w:r>
      <w:r>
        <w:rPr>
          <w:rFonts w:ascii="Times New Roman" w:hAnsi="Times New Roman"/>
          <w:szCs w:val="28"/>
        </w:rPr>
        <w:t>в</w:t>
      </w:r>
      <w:r w:rsidRPr="00605288">
        <w:rPr>
          <w:rFonts w:ascii="Times New Roman" w:hAnsi="Times New Roman"/>
          <w:szCs w:val="28"/>
        </w:rPr>
        <w:t xml:space="preserve"> подготовке и проведении выборов депутатов Государственной Думы Федерального Собрания Российской Ф</w:t>
      </w:r>
      <w:r w:rsidRPr="00605288">
        <w:rPr>
          <w:rFonts w:ascii="Times New Roman" w:hAnsi="Times New Roman"/>
          <w:szCs w:val="28"/>
        </w:rPr>
        <w:t>е</w:t>
      </w:r>
      <w:r w:rsidRPr="00605288">
        <w:rPr>
          <w:rFonts w:ascii="Times New Roman" w:hAnsi="Times New Roman"/>
          <w:szCs w:val="28"/>
        </w:rPr>
        <w:t>дерации девятого созыва</w:t>
      </w:r>
      <w:r>
        <w:rPr>
          <w:rFonts w:ascii="Times New Roman" w:hAnsi="Times New Roman"/>
          <w:szCs w:val="28"/>
        </w:rPr>
        <w:t>,</w:t>
      </w:r>
      <w:r w:rsidRPr="00605288">
        <w:rPr>
          <w:rFonts w:ascii="Times New Roman" w:hAnsi="Times New Roman"/>
          <w:szCs w:val="28"/>
        </w:rPr>
        <w:t xml:space="preserve"> назначить бухгалтером территориальной избир</w:t>
      </w:r>
      <w:r w:rsidRPr="00605288">
        <w:rPr>
          <w:rFonts w:ascii="Times New Roman" w:hAnsi="Times New Roman"/>
          <w:szCs w:val="28"/>
        </w:rPr>
        <w:t>а</w:t>
      </w:r>
      <w:r w:rsidRPr="00605288">
        <w:rPr>
          <w:rFonts w:ascii="Times New Roman" w:hAnsi="Times New Roman"/>
          <w:szCs w:val="28"/>
        </w:rPr>
        <w:t xml:space="preserve">тельной комиссии </w:t>
      </w:r>
      <w:r>
        <w:rPr>
          <w:rFonts w:ascii="Times New Roman" w:hAnsi="Times New Roman"/>
          <w:szCs w:val="28"/>
        </w:rPr>
        <w:t>Туркменского района Байбекову Нурию Нурмухамето</w:t>
      </w:r>
      <w:r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>ну</w:t>
      </w:r>
      <w:r w:rsidRPr="00605288">
        <w:rPr>
          <w:rFonts w:ascii="Times New Roman" w:hAnsi="Times New Roman"/>
          <w:szCs w:val="28"/>
        </w:rPr>
        <w:t>, наделив её правом второй подписи</w:t>
      </w:r>
      <w:r>
        <w:rPr>
          <w:rFonts w:ascii="Times New Roman" w:hAnsi="Times New Roman"/>
          <w:szCs w:val="28"/>
        </w:rPr>
        <w:t xml:space="preserve"> </w:t>
      </w:r>
      <w:r>
        <w:t xml:space="preserve">и заключить с </w:t>
      </w:r>
      <w:proofErr w:type="spellStart"/>
      <w:r w:rsidR="00DA3FF8">
        <w:rPr>
          <w:szCs w:val="28"/>
        </w:rPr>
        <w:t>Байбековой</w:t>
      </w:r>
      <w:proofErr w:type="spellEnd"/>
      <w:r w:rsidR="00DA3FF8">
        <w:rPr>
          <w:szCs w:val="28"/>
        </w:rPr>
        <w:t xml:space="preserve"> </w:t>
      </w:r>
      <w:proofErr w:type="spellStart"/>
      <w:r w:rsidR="00DA3FF8">
        <w:rPr>
          <w:szCs w:val="28"/>
        </w:rPr>
        <w:t>Нуриёй</w:t>
      </w:r>
      <w:proofErr w:type="spellEnd"/>
      <w:r w:rsidR="00DA3FF8">
        <w:rPr>
          <w:szCs w:val="28"/>
        </w:rPr>
        <w:t xml:space="preserve"> </w:t>
      </w:r>
      <w:proofErr w:type="spellStart"/>
      <w:r w:rsidR="00DA3FF8">
        <w:rPr>
          <w:szCs w:val="28"/>
        </w:rPr>
        <w:t>Ну</w:t>
      </w:r>
      <w:r w:rsidR="00DA3FF8">
        <w:rPr>
          <w:szCs w:val="28"/>
        </w:rPr>
        <w:t>р</w:t>
      </w:r>
      <w:r w:rsidR="00DA3FF8">
        <w:rPr>
          <w:szCs w:val="28"/>
        </w:rPr>
        <w:t>мухаметовной</w:t>
      </w:r>
      <w:proofErr w:type="spellEnd"/>
      <w:r>
        <w:t xml:space="preserve"> гражданско-правовой д</w:t>
      </w:r>
      <w:r>
        <w:t>о</w:t>
      </w:r>
      <w:r>
        <w:t>говор.</w:t>
      </w:r>
    </w:p>
    <w:p w:rsidR="00855CF0" w:rsidRDefault="00855CF0" w:rsidP="00855CF0">
      <w:pPr>
        <w:pStyle w:val="a3"/>
        <w:ind w:firstLine="708"/>
        <w:rPr>
          <w:szCs w:val="28"/>
        </w:rPr>
      </w:pPr>
      <w:r>
        <w:rPr>
          <w:szCs w:val="28"/>
        </w:rPr>
        <w:t>2.</w:t>
      </w:r>
      <w:r w:rsidRPr="004877A5">
        <w:rPr>
          <w:szCs w:val="28"/>
        </w:rPr>
        <w:t xml:space="preserve"> </w:t>
      </w:r>
      <w:r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D5531D">
        <w:rPr>
          <w:szCs w:val="28"/>
        </w:rPr>
        <w:t>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</w:t>
      </w:r>
      <w:proofErr w:type="gramEnd"/>
      <w:r w:rsidRPr="00D5531D">
        <w:rPr>
          <w:szCs w:val="28"/>
        </w:rPr>
        <w:t xml:space="preserve">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284FE1" w:rsidRDefault="00284FE1" w:rsidP="001E0DD1"/>
    <w:p w:rsidR="0040428D" w:rsidRDefault="0040428D" w:rsidP="001E0DD1"/>
    <w:p w:rsidR="00284FE1" w:rsidRPr="0014637D" w:rsidRDefault="00284FE1" w:rsidP="00284FE1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284FE1" w:rsidRDefault="00284FE1" w:rsidP="00284FE1">
      <w:pPr>
        <w:jc w:val="both"/>
        <w:rPr>
          <w:szCs w:val="28"/>
        </w:rPr>
      </w:pPr>
    </w:p>
    <w:p w:rsidR="00284FE1" w:rsidRDefault="00284FE1" w:rsidP="00284FE1">
      <w:pPr>
        <w:jc w:val="both"/>
        <w:rPr>
          <w:szCs w:val="28"/>
        </w:rPr>
      </w:pPr>
    </w:p>
    <w:p w:rsidR="00100F22" w:rsidRDefault="00284FE1" w:rsidP="00855CF0">
      <w:pPr>
        <w:jc w:val="both"/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</w:t>
      </w:r>
      <w:r w:rsidR="00855CF0">
        <w:rPr>
          <w:szCs w:val="28"/>
        </w:rPr>
        <w:t xml:space="preserve">          </w:t>
      </w:r>
      <w:r>
        <w:rPr>
          <w:szCs w:val="28"/>
        </w:rPr>
        <w:t>В.А. Чумак</w:t>
      </w:r>
      <w:r>
        <w:rPr>
          <w:szCs w:val="28"/>
        </w:rPr>
        <w:t>о</w:t>
      </w:r>
      <w:r>
        <w:rPr>
          <w:szCs w:val="28"/>
        </w:rPr>
        <w:t>ва</w:t>
      </w:r>
    </w:p>
    <w:p w:rsidR="0040428D" w:rsidRPr="00C70007" w:rsidRDefault="00100F22" w:rsidP="0040428D">
      <w:pPr>
        <w:pStyle w:val="ab"/>
        <w:spacing w:after="0"/>
        <w:ind w:left="0"/>
        <w:jc w:val="center"/>
        <w:rPr>
          <w:sz w:val="24"/>
        </w:rPr>
      </w:pPr>
      <w:r>
        <w:tab/>
      </w:r>
    </w:p>
    <w:p w:rsidR="00D33B22" w:rsidRPr="00100F22" w:rsidRDefault="00D33B22" w:rsidP="00100F22">
      <w:pPr>
        <w:pStyle w:val="ab"/>
        <w:spacing w:after="0"/>
        <w:ind w:left="0"/>
      </w:pPr>
    </w:p>
    <w:sectPr w:rsidR="00D33B22" w:rsidRPr="00100F22" w:rsidSect="00284FE1">
      <w:headerReference w:type="even" r:id="rId7"/>
      <w:headerReference w:type="default" r:id="rId8"/>
      <w:pgSz w:w="11906" w:h="16838" w:code="9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62" w:rsidRDefault="008B0062">
      <w:r>
        <w:separator/>
      </w:r>
    </w:p>
  </w:endnote>
  <w:endnote w:type="continuationSeparator" w:id="0">
    <w:p w:rsidR="008B0062" w:rsidRDefault="008B0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62" w:rsidRDefault="008B0062">
      <w:r>
        <w:separator/>
      </w:r>
    </w:p>
  </w:footnote>
  <w:footnote w:type="continuationSeparator" w:id="0">
    <w:p w:rsidR="008B0062" w:rsidRDefault="008B0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2975E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E42F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42F1" w:rsidRDefault="006E42F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2975E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E42F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428D">
      <w:rPr>
        <w:rStyle w:val="a8"/>
        <w:noProof/>
      </w:rPr>
      <w:t>2</w:t>
    </w:r>
    <w:r>
      <w:rPr>
        <w:rStyle w:val="a8"/>
      </w:rPr>
      <w:fldChar w:fldCharType="end"/>
    </w:r>
  </w:p>
  <w:p w:rsidR="006E42F1" w:rsidRDefault="006E42F1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979"/>
    <w:rsid w:val="00025DA9"/>
    <w:rsid w:val="00025EE5"/>
    <w:rsid w:val="000B4BBC"/>
    <w:rsid w:val="000C37BD"/>
    <w:rsid w:val="000D05BD"/>
    <w:rsid w:val="00100F22"/>
    <w:rsid w:val="00104B0A"/>
    <w:rsid w:val="0014061F"/>
    <w:rsid w:val="00184ED5"/>
    <w:rsid w:val="001A3640"/>
    <w:rsid w:val="001A48C1"/>
    <w:rsid w:val="001B019D"/>
    <w:rsid w:val="001E0DD1"/>
    <w:rsid w:val="00205D2E"/>
    <w:rsid w:val="00246238"/>
    <w:rsid w:val="00284FE1"/>
    <w:rsid w:val="002975E6"/>
    <w:rsid w:val="002A05C9"/>
    <w:rsid w:val="002A2888"/>
    <w:rsid w:val="002A4C01"/>
    <w:rsid w:val="00325FD6"/>
    <w:rsid w:val="00362483"/>
    <w:rsid w:val="003676EE"/>
    <w:rsid w:val="00370975"/>
    <w:rsid w:val="00383D0B"/>
    <w:rsid w:val="003A2A93"/>
    <w:rsid w:val="003F611E"/>
    <w:rsid w:val="0040428D"/>
    <w:rsid w:val="00421D57"/>
    <w:rsid w:val="004412A6"/>
    <w:rsid w:val="0045740B"/>
    <w:rsid w:val="00470D87"/>
    <w:rsid w:val="004B5C1C"/>
    <w:rsid w:val="004C65B2"/>
    <w:rsid w:val="004E581E"/>
    <w:rsid w:val="00522456"/>
    <w:rsid w:val="005256F7"/>
    <w:rsid w:val="005660FC"/>
    <w:rsid w:val="005758C2"/>
    <w:rsid w:val="00576806"/>
    <w:rsid w:val="005A4722"/>
    <w:rsid w:val="005B3E42"/>
    <w:rsid w:val="005C2EE1"/>
    <w:rsid w:val="0061673E"/>
    <w:rsid w:val="006415F7"/>
    <w:rsid w:val="00650471"/>
    <w:rsid w:val="006726F0"/>
    <w:rsid w:val="006917D0"/>
    <w:rsid w:val="006A1D89"/>
    <w:rsid w:val="006E2062"/>
    <w:rsid w:val="006E42F1"/>
    <w:rsid w:val="006F5EA9"/>
    <w:rsid w:val="007111AD"/>
    <w:rsid w:val="0071210F"/>
    <w:rsid w:val="00730879"/>
    <w:rsid w:val="00783EB8"/>
    <w:rsid w:val="007937E1"/>
    <w:rsid w:val="007D0E90"/>
    <w:rsid w:val="008062DB"/>
    <w:rsid w:val="00827A0E"/>
    <w:rsid w:val="008350E1"/>
    <w:rsid w:val="00855CF0"/>
    <w:rsid w:val="00863D44"/>
    <w:rsid w:val="00877C57"/>
    <w:rsid w:val="008B0062"/>
    <w:rsid w:val="008E6FA9"/>
    <w:rsid w:val="00962ADC"/>
    <w:rsid w:val="009813CA"/>
    <w:rsid w:val="00984F47"/>
    <w:rsid w:val="009A5174"/>
    <w:rsid w:val="009B2979"/>
    <w:rsid w:val="009C5DEC"/>
    <w:rsid w:val="009F1B78"/>
    <w:rsid w:val="00A068B5"/>
    <w:rsid w:val="00A70BE8"/>
    <w:rsid w:val="00A86683"/>
    <w:rsid w:val="00A86F1F"/>
    <w:rsid w:val="00A955CE"/>
    <w:rsid w:val="00B150A2"/>
    <w:rsid w:val="00B734FB"/>
    <w:rsid w:val="00BE19A1"/>
    <w:rsid w:val="00BE508E"/>
    <w:rsid w:val="00BF4C4C"/>
    <w:rsid w:val="00C2573E"/>
    <w:rsid w:val="00C3378A"/>
    <w:rsid w:val="00C41E56"/>
    <w:rsid w:val="00C77A6C"/>
    <w:rsid w:val="00CA13B6"/>
    <w:rsid w:val="00CB01B5"/>
    <w:rsid w:val="00CD1C94"/>
    <w:rsid w:val="00CD4406"/>
    <w:rsid w:val="00CE0CBF"/>
    <w:rsid w:val="00CE3928"/>
    <w:rsid w:val="00D22A03"/>
    <w:rsid w:val="00D22D45"/>
    <w:rsid w:val="00D33B22"/>
    <w:rsid w:val="00D849A0"/>
    <w:rsid w:val="00DA3FF8"/>
    <w:rsid w:val="00DD0101"/>
    <w:rsid w:val="00DF13AE"/>
    <w:rsid w:val="00E12E00"/>
    <w:rsid w:val="00E15006"/>
    <w:rsid w:val="00E2732B"/>
    <w:rsid w:val="00E63185"/>
    <w:rsid w:val="00EB1257"/>
    <w:rsid w:val="00F171F6"/>
    <w:rsid w:val="00F3685F"/>
    <w:rsid w:val="00F4394A"/>
    <w:rsid w:val="00F52247"/>
    <w:rsid w:val="00F8438A"/>
    <w:rsid w:val="00F965D5"/>
    <w:rsid w:val="00FC3666"/>
    <w:rsid w:val="00FC79BF"/>
    <w:rsid w:val="00FD6816"/>
    <w:rsid w:val="00FE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BF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CE0CB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CE0CBF"/>
    <w:pPr>
      <w:jc w:val="both"/>
    </w:pPr>
  </w:style>
  <w:style w:type="paragraph" w:styleId="a5">
    <w:name w:val="Title"/>
    <w:basedOn w:val="a"/>
    <w:qFormat/>
    <w:rsid w:val="00CE0CB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link w:val="a7"/>
    <w:uiPriority w:val="99"/>
    <w:rsid w:val="00CE0C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E0CBF"/>
  </w:style>
  <w:style w:type="paragraph" w:styleId="a9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962AD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2ADC"/>
    <w:rPr>
      <w:sz w:val="28"/>
      <w:szCs w:val="24"/>
    </w:rPr>
  </w:style>
  <w:style w:type="paragraph" w:styleId="aa">
    <w:name w:val="No Spacing"/>
    <w:uiPriority w:val="1"/>
    <w:qFormat/>
    <w:rsid w:val="00962ADC"/>
    <w:rPr>
      <w:sz w:val="28"/>
      <w:szCs w:val="24"/>
    </w:rPr>
  </w:style>
  <w:style w:type="paragraph" w:styleId="21">
    <w:name w:val="Body Text 2"/>
    <w:basedOn w:val="a"/>
    <w:link w:val="22"/>
    <w:uiPriority w:val="99"/>
    <w:unhideWhenUsed/>
    <w:rsid w:val="00B734F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734FB"/>
    <w:rPr>
      <w:sz w:val="28"/>
      <w:szCs w:val="24"/>
    </w:rPr>
  </w:style>
  <w:style w:type="character" w:customStyle="1" w:styleId="a4">
    <w:name w:val="Основной текст Знак"/>
    <w:link w:val="a3"/>
    <w:rsid w:val="00855CF0"/>
    <w:rPr>
      <w:sz w:val="28"/>
      <w:szCs w:val="24"/>
    </w:rPr>
  </w:style>
  <w:style w:type="character" w:customStyle="1" w:styleId="a7">
    <w:name w:val="Верхний колонтитул Знак"/>
    <w:link w:val="a6"/>
    <w:uiPriority w:val="99"/>
    <w:rsid w:val="00855CF0"/>
    <w:rPr>
      <w:sz w:val="28"/>
      <w:szCs w:val="24"/>
    </w:rPr>
  </w:style>
  <w:style w:type="paragraph" w:styleId="ab">
    <w:name w:val="Body Text Indent"/>
    <w:basedOn w:val="a"/>
    <w:link w:val="ac"/>
    <w:uiPriority w:val="99"/>
    <w:unhideWhenUsed/>
    <w:rsid w:val="00D33B2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33B22"/>
    <w:rPr>
      <w:sz w:val="28"/>
      <w:szCs w:val="24"/>
    </w:rPr>
  </w:style>
  <w:style w:type="character" w:customStyle="1" w:styleId="10">
    <w:name w:val="Заголовок 1 Знак"/>
    <w:link w:val="1"/>
    <w:rsid w:val="0040428D"/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F24AD60BE9C5950807B7BD94C5DC80E2C25A67DCF61ED8726A6455521B788C30DA783E3CC6039DU3V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2026-06-24T08:08:00Z</cp:lastPrinted>
  <dcterms:created xsi:type="dcterms:W3CDTF">2026-07-21T11:59:00Z</dcterms:created>
  <dcterms:modified xsi:type="dcterms:W3CDTF">2026-07-21T12:00:00Z</dcterms:modified>
</cp:coreProperties>
</file>