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D" w:rsidRPr="005820CD" w:rsidRDefault="005820CD" w:rsidP="005820CD">
      <w:pPr>
        <w:spacing w:after="0" w:line="240" w:lineRule="auto"/>
        <w:ind w:left="-142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5820CD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60A8C" w:rsidRPr="005820CD" w:rsidRDefault="00260A8C" w:rsidP="00CC25BF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20CD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5820CD" w:rsidRDefault="00260A8C" w:rsidP="00CC25BF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20CD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5820CD" w:rsidRDefault="00260A8C" w:rsidP="00CC25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820CD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5820CD" w:rsidRDefault="00260A8C" w:rsidP="00CC25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5820CD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0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0CD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260A8C" w:rsidRPr="005820CD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5820CD" w:rsidRDefault="005820CD" w:rsidP="007A4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7A4D1A" w:rsidRPr="005820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60A8C" w:rsidRPr="005820C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0A8C" w:rsidRPr="005820CD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A8C" w:rsidRPr="005820CD">
        <w:rPr>
          <w:rFonts w:ascii="Times New Roman" w:hAnsi="Times New Roman" w:cs="Times New Roman"/>
          <w:sz w:val="28"/>
          <w:szCs w:val="28"/>
        </w:rPr>
        <w:t xml:space="preserve">        с. Летняя Ставка    </w:t>
      </w:r>
      <w:r w:rsidR="00EA4F71" w:rsidRPr="005820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3E93" w:rsidRPr="005820CD">
        <w:rPr>
          <w:rFonts w:ascii="Times New Roman" w:hAnsi="Times New Roman" w:cs="Times New Roman"/>
          <w:sz w:val="28"/>
          <w:szCs w:val="28"/>
        </w:rPr>
        <w:t xml:space="preserve">  </w:t>
      </w:r>
      <w:r w:rsidR="00EA4F71" w:rsidRPr="005820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59B2" w:rsidRPr="005820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4F71" w:rsidRPr="005820C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End"/>
    </w:p>
    <w:p w:rsidR="00AB5F16" w:rsidRPr="00087C0F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6733" w:rsidRPr="005820CD" w:rsidRDefault="00F96733" w:rsidP="00CC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CD">
        <w:rPr>
          <w:rFonts w:ascii="Times New Roman" w:hAnsi="Times New Roman" w:cs="Times New Roman"/>
          <w:sz w:val="28"/>
          <w:szCs w:val="28"/>
        </w:rPr>
        <w:t xml:space="preserve">Об </w:t>
      </w:r>
      <w:r w:rsidR="00AA1BFC" w:rsidRPr="005820CD">
        <w:rPr>
          <w:rFonts w:ascii="Times New Roman" w:hAnsi="Times New Roman" w:cs="Times New Roman"/>
          <w:sz w:val="28"/>
          <w:szCs w:val="28"/>
        </w:rPr>
        <w:t>учреж</w:t>
      </w:r>
      <w:r w:rsidR="001E51D9" w:rsidRPr="005820CD">
        <w:rPr>
          <w:rFonts w:ascii="Times New Roman" w:hAnsi="Times New Roman" w:cs="Times New Roman"/>
          <w:sz w:val="28"/>
          <w:szCs w:val="28"/>
        </w:rPr>
        <w:t>д</w:t>
      </w:r>
      <w:r w:rsidR="00AA1BFC" w:rsidRPr="005820CD">
        <w:rPr>
          <w:rFonts w:ascii="Times New Roman" w:hAnsi="Times New Roman" w:cs="Times New Roman"/>
          <w:sz w:val="28"/>
          <w:szCs w:val="28"/>
        </w:rPr>
        <w:t xml:space="preserve">ении (создании) </w:t>
      </w:r>
      <w:r w:rsidR="005820C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5820CD">
        <w:rPr>
          <w:rFonts w:ascii="Times New Roman" w:hAnsi="Times New Roman" w:cs="Times New Roman"/>
          <w:sz w:val="28"/>
          <w:szCs w:val="28"/>
        </w:rPr>
        <w:t>Туркменского муниципально</w:t>
      </w:r>
      <w:r w:rsidR="003E12D1" w:rsidRPr="005820CD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5820CD" w:rsidRPr="00087C0F" w:rsidRDefault="005820CD" w:rsidP="00CC25B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61A0" w:rsidRPr="005820CD" w:rsidRDefault="000261A0" w:rsidP="0002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5820CD"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5820CD"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0CD" w:rsidRPr="005820CD">
        <w:rPr>
          <w:rFonts w:ascii="Times New Roman" w:hAnsi="Times New Roman" w:cs="Times New Roman"/>
          <w:sz w:val="28"/>
          <w:szCs w:val="28"/>
        </w:rPr>
        <w:t>законами</w:t>
      </w:r>
      <w:r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5820CD" w:rsidRPr="005820CD">
        <w:rPr>
          <w:rFonts w:ascii="Times New Roman" w:hAnsi="Times New Roman" w:cs="Times New Roman"/>
          <w:sz w:val="28"/>
          <w:szCs w:val="28"/>
        </w:rPr>
        <w:t xml:space="preserve">от 07 февраля 2011 года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5820CD"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5820CD"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02 марта 2005 года </w:t>
      </w:r>
      <w:hyperlink r:id="rId6" w:history="1">
        <w:r w:rsidRPr="00582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12-кз</w:t>
        </w:r>
      </w:hyperlink>
      <w:r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местном самоуправлении в Ставропольском крае»,</w:t>
      </w:r>
      <w:r w:rsidR="005820CD" w:rsidRPr="00582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5820CD">
        <w:rPr>
          <w:rFonts w:ascii="Times New Roman" w:hAnsi="Times New Roman" w:cs="Times New Roman"/>
          <w:sz w:val="28"/>
          <w:szCs w:val="28"/>
        </w:rPr>
        <w:t>ставом Туркменского муниципального округа</w:t>
      </w:r>
      <w:proofErr w:type="gramEnd"/>
      <w:r w:rsidRPr="005820C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261A0" w:rsidRPr="005820CD" w:rsidRDefault="000261A0" w:rsidP="0002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D">
        <w:rPr>
          <w:rFonts w:ascii="Times New Roman" w:hAnsi="Times New Roman" w:cs="Times New Roman"/>
          <w:sz w:val="28"/>
          <w:szCs w:val="28"/>
        </w:rPr>
        <w:t xml:space="preserve">Совет Туркменского муниципального округа Ставропольского края </w:t>
      </w:r>
    </w:p>
    <w:p w:rsidR="000261A0" w:rsidRPr="00087C0F" w:rsidRDefault="000261A0" w:rsidP="000261A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61A0" w:rsidRPr="005820CD" w:rsidRDefault="000261A0" w:rsidP="0002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0C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261A0" w:rsidRPr="00087C0F" w:rsidRDefault="000261A0" w:rsidP="00C56D1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40B7E" w:rsidRPr="008C1D66" w:rsidRDefault="00897C10" w:rsidP="00940B7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D">
        <w:rPr>
          <w:rFonts w:ascii="Times New Roman" w:hAnsi="Times New Roman" w:cs="Times New Roman"/>
          <w:sz w:val="28"/>
          <w:szCs w:val="28"/>
        </w:rPr>
        <w:t xml:space="preserve">Учредить (создать) </w:t>
      </w:r>
      <w:r w:rsidR="005820CD" w:rsidRPr="005820CD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5820CD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 w:rsidR="00C56D1E" w:rsidRPr="005820CD">
        <w:rPr>
          <w:rFonts w:ascii="Times New Roman" w:hAnsi="Times New Roman" w:cs="Times New Roman"/>
          <w:sz w:val="28"/>
          <w:szCs w:val="28"/>
        </w:rPr>
        <w:t xml:space="preserve"> </w:t>
      </w:r>
      <w:r w:rsidR="00940B7E" w:rsidRPr="008C1D66">
        <w:rPr>
          <w:rFonts w:ascii="Times New Roman" w:hAnsi="Times New Roman" w:cs="Times New Roman"/>
          <w:sz w:val="28"/>
          <w:szCs w:val="28"/>
        </w:rPr>
        <w:t>в организационно – правовой форме муниципального казенного учреждения и наделить его правами юридического лица.</w:t>
      </w:r>
    </w:p>
    <w:p w:rsidR="00940B7E" w:rsidRPr="00087C0F" w:rsidRDefault="00940B7E" w:rsidP="000261A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12D1" w:rsidRPr="00AD0C0A" w:rsidRDefault="00C56D1E" w:rsidP="003E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20CD">
        <w:rPr>
          <w:rFonts w:ascii="Times New Roman" w:hAnsi="Times New Roman" w:cs="Times New Roman"/>
          <w:sz w:val="28"/>
          <w:szCs w:val="28"/>
        </w:rPr>
        <w:t xml:space="preserve">2. </w:t>
      </w:r>
      <w:r w:rsidR="00DC32F0" w:rsidRPr="005820C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E12D1" w:rsidRPr="005820CD">
        <w:rPr>
          <w:rFonts w:ascii="Times New Roman" w:hAnsi="Times New Roman" w:cs="Times New Roman"/>
          <w:sz w:val="28"/>
          <w:szCs w:val="28"/>
        </w:rPr>
        <w:t xml:space="preserve">ое </w:t>
      </w:r>
      <w:r w:rsidR="005820C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820CD" w:rsidRPr="005820C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820CD">
        <w:rPr>
          <w:rFonts w:ascii="Times New Roman" w:hAnsi="Times New Roman" w:cs="Times New Roman"/>
          <w:sz w:val="28"/>
          <w:szCs w:val="28"/>
        </w:rPr>
        <w:t>ого</w:t>
      </w:r>
      <w:r w:rsidR="005820CD" w:rsidRPr="005820CD">
        <w:rPr>
          <w:rFonts w:ascii="Times New Roman" w:hAnsi="Times New Roman" w:cs="Times New Roman"/>
          <w:sz w:val="28"/>
          <w:szCs w:val="28"/>
        </w:rPr>
        <w:t xml:space="preserve"> орган</w:t>
      </w:r>
      <w:bookmarkStart w:id="0" w:name="_GoBack"/>
      <w:bookmarkEnd w:id="0"/>
      <w:r w:rsidR="005820CD">
        <w:rPr>
          <w:rFonts w:ascii="Times New Roman" w:hAnsi="Times New Roman" w:cs="Times New Roman"/>
          <w:sz w:val="28"/>
          <w:szCs w:val="28"/>
        </w:rPr>
        <w:t>а</w:t>
      </w:r>
      <w:r w:rsidR="00BB6FE0" w:rsidRPr="005820CD">
        <w:rPr>
          <w:rFonts w:ascii="Times New Roman" w:hAnsi="Times New Roman" w:cs="Times New Roman"/>
          <w:sz w:val="28"/>
          <w:szCs w:val="28"/>
        </w:rPr>
        <w:t xml:space="preserve"> </w:t>
      </w:r>
      <w:r w:rsidR="003E12D1" w:rsidRPr="005820CD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 w:rsidR="003E12D1" w:rsidRPr="00AD0C0A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="00F152DF" w:rsidRPr="00AD0C0A">
        <w:rPr>
          <w:rFonts w:ascii="Times New Roman" w:hAnsi="Times New Roman" w:cs="Times New Roman"/>
          <w:sz w:val="27"/>
          <w:szCs w:val="27"/>
        </w:rPr>
        <w:t>.</w:t>
      </w:r>
    </w:p>
    <w:p w:rsidR="00AD0C0A" w:rsidRPr="00AD0C0A" w:rsidRDefault="00AD0C0A" w:rsidP="003E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20CD" w:rsidRDefault="00AD0C0A" w:rsidP="00087C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D">
        <w:rPr>
          <w:rFonts w:ascii="Times New Roman" w:hAnsi="Times New Roman" w:cs="Times New Roman"/>
          <w:sz w:val="28"/>
          <w:szCs w:val="28"/>
        </w:rPr>
        <w:t>3. Уполномочить</w:t>
      </w:r>
      <w:r w:rsidR="00087C0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</w:t>
      </w:r>
      <w:r w:rsidRPr="005820CD">
        <w:rPr>
          <w:rFonts w:ascii="Times New Roman" w:hAnsi="Times New Roman" w:cs="Times New Roman"/>
          <w:sz w:val="28"/>
          <w:szCs w:val="28"/>
        </w:rPr>
        <w:t xml:space="preserve"> </w:t>
      </w:r>
      <w:r w:rsidR="00087C0F" w:rsidRPr="005820CD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 w:rsidR="00087C0F" w:rsidRPr="00940B7E">
        <w:rPr>
          <w:rFonts w:ascii="Times New Roman" w:hAnsi="Times New Roman" w:cs="Times New Roman"/>
          <w:sz w:val="28"/>
          <w:szCs w:val="28"/>
        </w:rPr>
        <w:t xml:space="preserve"> </w:t>
      </w:r>
      <w:r w:rsidR="005820CD">
        <w:rPr>
          <w:rFonts w:ascii="Times New Roman" w:hAnsi="Times New Roman" w:cs="Times New Roman"/>
          <w:sz w:val="28"/>
          <w:szCs w:val="28"/>
        </w:rPr>
        <w:t>______</w:t>
      </w:r>
      <w:r w:rsidR="00940B7E">
        <w:rPr>
          <w:rFonts w:ascii="Times New Roman" w:hAnsi="Times New Roman" w:cs="Times New Roman"/>
          <w:sz w:val="28"/>
          <w:szCs w:val="28"/>
        </w:rPr>
        <w:t>_______</w:t>
      </w:r>
      <w:r w:rsidR="005820CD">
        <w:rPr>
          <w:rFonts w:ascii="Times New Roman" w:hAnsi="Times New Roman" w:cs="Times New Roman"/>
          <w:sz w:val="28"/>
          <w:szCs w:val="28"/>
        </w:rPr>
        <w:t>____</w:t>
      </w:r>
      <w:r w:rsidR="00087C0F">
        <w:rPr>
          <w:rFonts w:ascii="Times New Roman" w:hAnsi="Times New Roman" w:cs="Times New Roman"/>
          <w:sz w:val="28"/>
          <w:szCs w:val="28"/>
        </w:rPr>
        <w:t>_______</w:t>
      </w:r>
      <w:r w:rsidR="005820CD">
        <w:rPr>
          <w:rFonts w:ascii="Times New Roman" w:hAnsi="Times New Roman" w:cs="Times New Roman"/>
          <w:sz w:val="28"/>
          <w:szCs w:val="28"/>
        </w:rPr>
        <w:t>______</w:t>
      </w:r>
      <w:r w:rsidRPr="005820CD">
        <w:rPr>
          <w:rFonts w:ascii="Times New Roman" w:hAnsi="Times New Roman" w:cs="Times New Roman"/>
          <w:sz w:val="28"/>
          <w:szCs w:val="28"/>
        </w:rPr>
        <w:t xml:space="preserve"> выступить заявителем</w:t>
      </w:r>
      <w:r w:rsidR="00940B7E">
        <w:rPr>
          <w:rFonts w:ascii="Times New Roman" w:hAnsi="Times New Roman" w:cs="Times New Roman"/>
          <w:sz w:val="28"/>
          <w:szCs w:val="28"/>
        </w:rPr>
        <w:t xml:space="preserve"> при </w:t>
      </w:r>
      <w:r w:rsidR="00087C0F">
        <w:rPr>
          <w:rFonts w:ascii="Times New Roman" w:hAnsi="Times New Roman" w:cs="Times New Roman"/>
          <w:sz w:val="28"/>
          <w:szCs w:val="28"/>
        </w:rPr>
        <w:t xml:space="preserve">осуществлении </w:t>
      </w:r>
    </w:p>
    <w:p w:rsidR="005820CD" w:rsidRPr="005820CD" w:rsidRDefault="00087C0F" w:rsidP="00AD0C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820CD" w:rsidRPr="005820CD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AD0C0A" w:rsidRPr="005820CD" w:rsidRDefault="00AD0C0A" w:rsidP="005820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CD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5820CD" w:rsidRPr="005820C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820CD">
        <w:rPr>
          <w:rFonts w:ascii="Times New Roman" w:hAnsi="Times New Roman" w:cs="Times New Roman"/>
          <w:sz w:val="28"/>
          <w:szCs w:val="28"/>
        </w:rPr>
        <w:t>ого</w:t>
      </w:r>
      <w:r w:rsidR="005820CD" w:rsidRPr="005820C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820CD">
        <w:rPr>
          <w:rFonts w:ascii="Times New Roman" w:hAnsi="Times New Roman" w:cs="Times New Roman"/>
          <w:sz w:val="28"/>
          <w:szCs w:val="28"/>
        </w:rPr>
        <w:t>а</w:t>
      </w:r>
      <w:r w:rsidR="005820CD" w:rsidRPr="005820CD">
        <w:rPr>
          <w:rFonts w:ascii="Times New Roman" w:hAnsi="Times New Roman" w:cs="Times New Roman"/>
          <w:sz w:val="28"/>
          <w:szCs w:val="28"/>
        </w:rPr>
        <w:t xml:space="preserve"> </w:t>
      </w:r>
      <w:r w:rsidRPr="005820CD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 w:rsidR="00940B7E" w:rsidRPr="00940B7E">
        <w:rPr>
          <w:rFonts w:ascii="Times New Roman" w:hAnsi="Times New Roman" w:cs="Times New Roman"/>
          <w:sz w:val="28"/>
          <w:szCs w:val="28"/>
        </w:rPr>
        <w:t xml:space="preserve"> </w:t>
      </w:r>
      <w:r w:rsidR="00940B7E">
        <w:rPr>
          <w:rFonts w:ascii="Times New Roman" w:hAnsi="Times New Roman" w:cs="Times New Roman"/>
          <w:sz w:val="28"/>
          <w:szCs w:val="28"/>
        </w:rPr>
        <w:t>в качестве юридического лица в</w:t>
      </w:r>
      <w:r w:rsidR="00267911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</w:t>
      </w:r>
      <w:r w:rsidR="00087C0F">
        <w:rPr>
          <w:rFonts w:ascii="Times New Roman" w:hAnsi="Times New Roman" w:cs="Times New Roman"/>
          <w:sz w:val="28"/>
          <w:szCs w:val="28"/>
        </w:rPr>
        <w:t>говой службы России № 6 по Ставропольскому краю.</w:t>
      </w:r>
    </w:p>
    <w:p w:rsidR="00AD0C0A" w:rsidRPr="00087C0F" w:rsidRDefault="00AD0C0A" w:rsidP="003E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24FF" w:rsidRPr="005820CD" w:rsidRDefault="00AD0C0A" w:rsidP="000D2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D">
        <w:rPr>
          <w:rFonts w:ascii="Times New Roman" w:hAnsi="Times New Roman" w:cs="Times New Roman"/>
          <w:sz w:val="28"/>
          <w:szCs w:val="28"/>
        </w:rPr>
        <w:t>4</w:t>
      </w:r>
      <w:r w:rsidR="000D24FF" w:rsidRPr="005820C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</w:t>
      </w:r>
      <w:r w:rsidR="0099447E" w:rsidRPr="005820CD">
        <w:rPr>
          <w:rFonts w:ascii="Times New Roman" w:hAnsi="Times New Roman" w:cs="Times New Roman"/>
          <w:sz w:val="28"/>
          <w:szCs w:val="28"/>
        </w:rPr>
        <w:t xml:space="preserve">го </w:t>
      </w:r>
      <w:r w:rsidR="000D24FF" w:rsidRPr="005820CD">
        <w:rPr>
          <w:rFonts w:ascii="Times New Roman" w:hAnsi="Times New Roman" w:cs="Times New Roman"/>
          <w:sz w:val="28"/>
          <w:szCs w:val="28"/>
        </w:rPr>
        <w:t>опубликовани</w:t>
      </w:r>
      <w:r w:rsidR="0099447E" w:rsidRPr="005820CD">
        <w:rPr>
          <w:rFonts w:ascii="Times New Roman" w:hAnsi="Times New Roman" w:cs="Times New Roman"/>
          <w:sz w:val="28"/>
          <w:szCs w:val="28"/>
        </w:rPr>
        <w:t>я</w:t>
      </w:r>
      <w:r w:rsidR="000D24FF" w:rsidRPr="005820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4FF" w:rsidRPr="005820CD" w:rsidRDefault="000D24FF" w:rsidP="000D24F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4FF" w:rsidRPr="00AD0C0A" w:rsidRDefault="000D24FF" w:rsidP="000D24F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0D24FF" w:rsidRPr="00AD0C0A" w:rsidTr="006C5B0C">
        <w:tc>
          <w:tcPr>
            <w:tcW w:w="4928" w:type="dxa"/>
            <w:shd w:val="clear" w:color="auto" w:fill="auto"/>
          </w:tcPr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5820CD" w:rsidRDefault="00EA4F71" w:rsidP="00EA4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0D24FF" w:rsidRPr="00AD0C0A" w:rsidTr="006C5B0C">
        <w:tc>
          <w:tcPr>
            <w:tcW w:w="4928" w:type="dxa"/>
            <w:shd w:val="clear" w:color="auto" w:fill="auto"/>
          </w:tcPr>
          <w:p w:rsidR="00121C94" w:rsidRPr="005820CD" w:rsidRDefault="00121C94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муниципального </w:t>
            </w:r>
            <w:r w:rsidR="007A4D1A"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округа </w:t>
            </w: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5820CD" w:rsidRDefault="000D24FF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5820CD" w:rsidRDefault="000D24FF" w:rsidP="006C5B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5820CD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  <w:tr w:rsidR="00D33A26" w:rsidRPr="00AD0C0A" w:rsidTr="006C5B0C">
        <w:tc>
          <w:tcPr>
            <w:tcW w:w="4928" w:type="dxa"/>
            <w:shd w:val="clear" w:color="auto" w:fill="auto"/>
          </w:tcPr>
          <w:p w:rsidR="00D33A26" w:rsidRPr="005820CD" w:rsidRDefault="00D33A26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D33A26" w:rsidRPr="005820CD" w:rsidRDefault="00D33A26" w:rsidP="006C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</w:tr>
    </w:tbl>
    <w:p w:rsidR="00D33A26" w:rsidRPr="00C96C87" w:rsidRDefault="00D33A26" w:rsidP="00D33A26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96C87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D33A26" w:rsidRPr="00C96C87" w:rsidRDefault="00D33A26" w:rsidP="00D33A26">
      <w:pPr>
        <w:pStyle w:val="10"/>
        <w:keepNext/>
        <w:keepLines/>
        <w:shd w:val="clear" w:color="auto" w:fill="auto"/>
        <w:spacing w:after="0" w:line="276" w:lineRule="auto"/>
        <w:ind w:left="5670"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96C87">
        <w:rPr>
          <w:bCs/>
          <w:sz w:val="28"/>
          <w:szCs w:val="28"/>
        </w:rPr>
        <w:t>УТВЕРЖДЕНО</w:t>
      </w:r>
    </w:p>
    <w:p w:rsidR="00D33A26" w:rsidRDefault="00D33A26" w:rsidP="00D33A26">
      <w:pPr>
        <w:pStyle w:val="10"/>
        <w:keepNext/>
        <w:keepLines/>
        <w:shd w:val="clear" w:color="auto" w:fill="auto"/>
        <w:spacing w:after="0" w:line="276" w:lineRule="auto"/>
        <w:ind w:left="5245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</w:t>
      </w:r>
      <w:r w:rsidRPr="002845B9">
        <w:rPr>
          <w:bCs/>
          <w:sz w:val="28"/>
          <w:szCs w:val="28"/>
        </w:rPr>
        <w:t xml:space="preserve">овета Туркменского муниципального </w:t>
      </w:r>
      <w:r>
        <w:rPr>
          <w:bCs/>
          <w:sz w:val="28"/>
          <w:szCs w:val="28"/>
        </w:rPr>
        <w:t xml:space="preserve">округа </w:t>
      </w:r>
      <w:r w:rsidRPr="002845B9">
        <w:rPr>
          <w:bCs/>
          <w:sz w:val="28"/>
          <w:szCs w:val="28"/>
        </w:rPr>
        <w:t xml:space="preserve">Ставропольского края </w:t>
      </w:r>
    </w:p>
    <w:p w:rsidR="00D33A26" w:rsidRPr="002845B9" w:rsidRDefault="00D33A26" w:rsidP="00D33A26">
      <w:pPr>
        <w:pStyle w:val="10"/>
        <w:keepNext/>
        <w:keepLines/>
        <w:shd w:val="clear" w:color="auto" w:fill="auto"/>
        <w:spacing w:after="0" w:line="276" w:lineRule="auto"/>
        <w:ind w:left="5245" w:firstLine="0"/>
        <w:jc w:val="center"/>
        <w:rPr>
          <w:bCs/>
          <w:sz w:val="28"/>
          <w:szCs w:val="28"/>
        </w:rPr>
      </w:pPr>
      <w:r w:rsidRPr="002845B9">
        <w:rPr>
          <w:bCs/>
          <w:sz w:val="28"/>
          <w:szCs w:val="28"/>
        </w:rPr>
        <w:t>от 16 декабря 2021г. №</w:t>
      </w:r>
    </w:p>
    <w:p w:rsidR="00D33A26" w:rsidRPr="004B4A8A" w:rsidRDefault="00D33A26" w:rsidP="00D33A26">
      <w:pPr>
        <w:ind w:firstLine="709"/>
        <w:jc w:val="both"/>
        <w:rPr>
          <w:szCs w:val="28"/>
        </w:rPr>
      </w:pPr>
    </w:p>
    <w:p w:rsidR="00D33A26" w:rsidRPr="00D33A26" w:rsidRDefault="00D33A26" w:rsidP="00D3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ПОЛОЖЕНИЕ</w:t>
      </w:r>
    </w:p>
    <w:p w:rsidR="00D33A26" w:rsidRPr="00D33A26" w:rsidRDefault="00D33A26" w:rsidP="00D3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О КОНТРОЛЬНО-СЧЕТНОМ ОРГАНЕ ТУРКМЕНСКОГО МУНИЦИПАЛЬНОГО ОКРУГА СТАВРОПОЛЬСКОГО КРАЯ</w:t>
      </w:r>
    </w:p>
    <w:p w:rsidR="00D33A26" w:rsidRPr="00731A3D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b w:val="0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1. Статус Контрольно-счетного органа муниципального образования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Контрольно-счетный орган Туркменского муниципального округа Ставропольского края (далее – Контрольно-счетный орган) является постоянно действующим органом внешнего муниципального финансового контроля, образуется Советом Туркменского муниципального округа Ставропольского края (далее – Совет округа) и ему подотчетен.</w:t>
      </w:r>
    </w:p>
    <w:p w:rsidR="00D33A26" w:rsidRPr="00D33A26" w:rsidRDefault="00D33A26" w:rsidP="00D33A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Полное наименование - Контрольно-счетный орган Туркменского муниципального округа Ставропольского края, сокращенное наименование -  КСО ТМО СК.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Юридический адрес: 356540, Ставропольский край, Туркменский район, с. Летняя Ставка, ул. Советская, 122.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Деятельность Контрольно-счетного органа не может быть приостановлена, в том числе в связи досрочным прекращением полномочий Совета Туркменского муниципального округа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4. Контрольно-счетный орган является органом местного самоуправления, имеет печать и штампы со своим наименованием. 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5. Контрольно-счетный орган обладает правами юридического лица.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6. 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D33A26" w:rsidRPr="00D33A26" w:rsidRDefault="00D33A26" w:rsidP="00D33A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2. Правовые основы деятельности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Контрольно-счетный орган осуществляет свою деятельность на основе </w:t>
      </w:r>
      <w:hyperlink r:id="rId7" w:history="1">
        <w:r w:rsidRPr="00D33A2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33A2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законов и иных нормативных правовых актов Ставропольского края, </w:t>
      </w:r>
      <w:hyperlink r:id="rId8" w:history="1">
        <w:r w:rsidRPr="00D33A2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33A26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края, настоящего Положения и иных муниципальных правовых актов.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3. Принципы деятельности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4. Состав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Контрольно-счетный орган образуется в составе председателя, и аппарата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Председатель Контрольно-счетного органа замещает муниципальную должность.</w:t>
      </w:r>
    </w:p>
    <w:p w:rsidR="00D33A26" w:rsidRPr="00D33A26" w:rsidRDefault="00D33A26" w:rsidP="00D33A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Срок полномочий председателя Контрольно-счетного органа составляет 5 лет.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4. В состав аппарата Контрольно-счетного органа входят инспектор и иные штатные работники. 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5. Права, обязанности и ответственность работников Контрольно-счетного органа определяются Федеральным законом от 07февраля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Ставропольского края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D33A26" w:rsidRPr="00D33A26" w:rsidRDefault="00D33A26" w:rsidP="00D33A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6. Структура и штатная численность Контрольно-счетного органа муниципального округа определяется правовым актом Совета округа по предложению председателя Контрольно-счетного органа в соответствии с объемом полномочий Контрольно-счетного органа и в пределах средств, выделенных на его содержание.</w:t>
      </w:r>
    </w:p>
    <w:p w:rsidR="00D33A26" w:rsidRPr="00D33A26" w:rsidRDefault="00D33A26" w:rsidP="00D33A2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7. Штатное расписание Контрольно-счетного органа утверждаются председателем Контрольно-счетного органа, исходя из штатной численности Контрольно-счетного органа и возложенных на него полномочий.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5. Порядок назначения на должность и освобождения от должности председателя 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lastRenderedPageBreak/>
        <w:t>1. Председатель Контрольно-счетного органа назначаются на должность решением Совета округа.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D33A26">
        <w:rPr>
          <w:rFonts w:ascii="Times New Roman" w:hAnsi="Times New Roman" w:cs="Times New Roman"/>
          <w:sz w:val="28"/>
          <w:szCs w:val="28"/>
        </w:rPr>
        <w:t>2. Предложения о кандидатурах на должность председателя Контрольно-счетного органа вносятся в Совет округа: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1) председателем Совета округа;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2) депутатами Совета округа - не менее одной трети от установленного числа депутатов Совета округа;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3) Главой Туркменского муниципального округа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3. Кандидатуры на должность председателя Контрольно-счетного органа представляются в Совет округа субъектами, перечисленными в </w:t>
      </w:r>
      <w:hyperlink w:anchor="P91" w:history="1">
        <w:r w:rsidRPr="00D33A26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D33A26">
        <w:rPr>
          <w:rFonts w:ascii="Times New Roman" w:hAnsi="Times New Roman" w:cs="Times New Roman"/>
          <w:sz w:val="28"/>
          <w:szCs w:val="28"/>
        </w:rPr>
        <w:t xml:space="preserve"> настоящей статьи, не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Контрольно-счетного органа. 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6. Требования к кандидату на должность председателя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D33A26">
        <w:rPr>
          <w:rFonts w:ascii="Times New Roman" w:hAnsi="Times New Roman" w:cs="Times New Roman"/>
          <w:sz w:val="28"/>
          <w:szCs w:val="28"/>
        </w:rPr>
        <w:t>1) наличие высшего образования;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26">
        <w:rPr>
          <w:rFonts w:ascii="Times New Roman" w:hAnsi="Times New Roman" w:cs="Times New Roman"/>
          <w:sz w:val="28"/>
          <w:szCs w:val="28"/>
        </w:rPr>
        <w:t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Гражданин Российской Федерации не может быть назначен на должность председателя, Контрольно-счетного органа в случае: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D33A26">
        <w:rPr>
          <w:rFonts w:ascii="Times New Roman" w:hAnsi="Times New Roman" w:cs="Times New Roman"/>
          <w:sz w:val="28"/>
          <w:szCs w:val="28"/>
        </w:rPr>
        <w:t>1) наличия у него неснятой или непогашенной судимости;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2) признания его недееспособным или ограниченно дееспособным решением суда, вступившим в законную силу;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lastRenderedPageBreak/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5) наличия оснований, предусмотренных пунктом 3 настоящей статьи.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Туркменского муниципального округа Ставропольского края, председателем Совета Туркменского муниципального округа Ставропольского края,  руководителями судебных и правоохранительных органов, расположенных на территории Туркменского муниципального округа Ставропольского края.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4. Председатель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5. Председатель Контрольно-счетного органа, претендующий на замещение указанной должности,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муниципальными нормативными правовыми актами.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7. Гарантии статуса должностных лиц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Председатель и инспектор Контрольно-счетного органа являются должностными лицами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4. Должностные лица Контрольно-счетного органа обладают гарантиями профессиональной независимости.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D33A26">
        <w:rPr>
          <w:rFonts w:ascii="Times New Roman" w:hAnsi="Times New Roman" w:cs="Times New Roman"/>
          <w:sz w:val="28"/>
          <w:szCs w:val="28"/>
        </w:rPr>
        <w:t>5. Председатель Контрольно-счетного органа досрочно освобождается от должности на основании решения Совета округа образования по следующим основаниям: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1) вступления в законную силу обвинительного приговора суда в отношении них;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2) признания их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4) подачи письменного заявления об отставке;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5) нарушения требований законодательства Российской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Туркменского муниципального округа Ставропольского края;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6) 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7) выявления обстоятельств, предусмотренных </w:t>
      </w:r>
      <w:hyperlink w:anchor="P124" w:history="1">
        <w:r w:rsidRPr="00D33A26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33A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D33A26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D33A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26">
        <w:rPr>
          <w:rFonts w:ascii="Times New Roman" w:hAnsi="Times New Roman" w:cs="Times New Roman"/>
          <w:sz w:val="28"/>
          <w:szCs w:val="28"/>
        </w:rPr>
        <w:t>8) несоблюдения ограничений, запретов, неисполнения обязанностей, которые установлены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 иметь счета (вклады), хранить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иностранными финансовыми инструментами».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 8. Полномочия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Контрольно-счетный орган осуществляет следующие полномочия: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1) организация и осуществление контроля за законностью и эффективностью использования средств бюджета Туркменского муниципального округа Ставропольского края, а также иных сре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2) экспертиза проекта решения о бюджете Туркменского муниципального округа Ставропольского края на очередной финансовый год и плановый перио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>проекта решений о внесении изменений в бюджет Туркменского муниципального округа Ставропольского края на очередной финансовый год и плановый период ), проверка и анализ обоснованности его показателей;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бюджета Туркменского муниципального округа Ставропольского края;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4) 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26">
        <w:rPr>
          <w:rFonts w:ascii="Times New Roman" w:hAnsi="Times New Roman" w:cs="Times New Roman"/>
          <w:sz w:val="28"/>
          <w:szCs w:val="28"/>
        </w:rPr>
        <w:t>6) оценка эффективности предоставления налоговых и иных льгот и преимуществ, бюджетных кредитов за счет средств бюджета Туркменского муниципального округа Ставропольского края,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7) экспертиза проектов муниципальных правовых актов в части, касающейся расходных обязательств Туркменского муниципального округа Ставропольского края, экспертиза проектов муниципальных правовых актов, приводящих к изменению доходов Туркменского муниципального округа Ставропольского края, а также муниципальных программ (проектов муниципальных программ);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8) анализ и мониторинг бюджетного процесса в Туркменском муниципальном округе Ставропольского края, в том числе подготовка предложений по устранению выявленных отклонений в бюджетном процессе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и совершенствованию бюджетного законодательства Российской Федерации;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9) проведение оперативного анализа исполнения и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Туркменского муниципального округа Ставропольского края в текущем финансовом году, ежеквартальное представление информации о ходе исполнения бюджета Туркменского муниципального округа Ставропольского края, о результатах проведенных контрольных и экспертно-аналитических мероприятий в Совет округа и Главе Туркменского муниципального округа Ставропольского края;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10) осуществление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11) оценка реализуемости, рисков и результатов достижения целей социально-экономического развития Туркменского муниципального округа Ставропольского края, предусмотренных документами стратегического планирования муниципального образования, в пределах компетенции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13) иные полномочия в сфере внешнего муниципального финансового контроля, установленные федеральными законами, законами Ставропольского края, уставом и нормативными правовыми актами  Совета округа.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Внешний государственный и муниципальный финансовый контроль осуществляется Контрольно-счетным органом: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1) 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Туркменского муниципального округа, Ставропольского края;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9. Формы осуществления Контрольно-счетным органом внешнего муниципального финансового контроля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При проведении экспертно-аналитического мероприятия Контрольно-счетным органом составляются отчет или заключение.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10. Стандарты внешнего муниципального финансового контроля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1. Контрольно-счетный орган при осуществлении внешнего муниципального финансового контроля руководствуется </w:t>
      </w:r>
      <w:hyperlink r:id="rId9" w:history="1">
        <w:r w:rsidRPr="00D33A2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33A2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Ставропольского края, нормативными правовыми актами Туркменского муниципального округа Ставропольского края, а также стандартами внешнего муниципального финансового контроля.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4. 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11. Планирование деятельности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 Совета Туркменского муниципального округа Ставропольского края, предложений главы Туркменского муниципального округа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План работы Контрольно-счетного органа на предстоящий год утверждается председателем Контрольно-счетного органа в срок до 30 декабря.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3. Поручения, принятые решением Совета Туркменского муниципального округа Ставропольского края, предложения Главы Туркменского муниципального округа Ставропольского края,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4. Поручения  Совета округа, предложения Главы Туркменского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председателем Контрольно-счетного органа в 10-дневный срок со дня поступления. По каждому предложению принимается мотивированное решение, о котором инициатор внесения изменений в план работы уведомляется письменно.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12. Регламент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Регламент Контрольно-счетного органа определяет: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- содержание направлений деятельности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- вопросы подготовки и проведения контрольных и экспертно-аналитических мероприятий;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- порядок ведения делопроизводства;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- иные вопросы внутренней деятельности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Регламент Контрольно-счетного органа утверждается председателем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13. Обязательность исполнения требований должностных лиц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Ставропольского края, нормативными правовыми актами Туркменского муниципального округа Ставропольского края,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lastRenderedPageBreak/>
        <w:t>Статья 14. Полномочия председателя по организации деятельности Контрольно-счетного органа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Председатель Контрольно-счетного органа: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1) осуществляет общее руководство деятельностью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2) утверждает Регламент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3) утверждает планы работы Контрольно-счетного органа и изменения к ним;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4) утверждает годовой отчет о деятельности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5) утверждает стандарты внешнего муниципального финансового контроля; 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6) 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7) представляет Совету округа и Главе Туркменского муниципального округа Ставропольского края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8) представляет Контрольно-счетный орган в государственных органах Российской Федерации, государственных органах Ставропольского края и органах местного самоуправления;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9) утверждает должностные инструкции работников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10) осуществляет полномочия по найму и увольнению работников аппарата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11) утверждает правовые акты о реализации гарантий, установленных для должностных лиц Контрольно-счетного органа;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12) издает правовые акты (приказы, распоряжения)</w:t>
      </w:r>
      <w:r w:rsidRPr="00D33A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3A26">
        <w:rPr>
          <w:rFonts w:ascii="Times New Roman" w:hAnsi="Times New Roman" w:cs="Times New Roman"/>
          <w:sz w:val="28"/>
          <w:szCs w:val="28"/>
        </w:rPr>
        <w:t>по вопросам организации деятельности Контрольно-счетного органа.</w:t>
      </w:r>
    </w:p>
    <w:p w:rsidR="00D33A26" w:rsidRPr="00D33A26" w:rsidRDefault="00D33A26" w:rsidP="00D33A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13) принимает решение об участии инспектора в контрольных мероприятиях проводимых иными контрольными органами, а также о привлечении к контрольным и экспертно-аналитическим мероприятиям проводимых Контрольно-счетным органом специалистов иных организаций и независимых экспертов; </w:t>
      </w:r>
    </w:p>
    <w:p w:rsidR="00D33A26" w:rsidRPr="00D33A26" w:rsidRDefault="00D33A26" w:rsidP="00D33A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16) распоряжается финансовыми средствами, предусмотренными в бюджете Туркменского муниципального округа на содержание Контрольно-счетного органа;</w:t>
      </w:r>
    </w:p>
    <w:p w:rsidR="00D33A26" w:rsidRPr="00D33A26" w:rsidRDefault="00D33A26" w:rsidP="00D33A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17) заключает от имени Контрольно-счетного органа договоры (в том числе - трудовые), необходимые для осуществления полномочий Контрольно-счетного; </w:t>
      </w:r>
    </w:p>
    <w:p w:rsidR="00D33A26" w:rsidRPr="00D33A26" w:rsidRDefault="00D33A26" w:rsidP="00D33A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lastRenderedPageBreak/>
        <w:t>18) выдает доверенности на представление интересов Контрольно-счетного органа в органах государственной власти, органах местного самоуправления, судах и организациях;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19) выполняет иные должностные обязанности в соответствии с Регламентом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15. Права, обязанности и ответственность должностных лиц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Должностные лица Контрольно-счетного органа при осуществлении возложенных на них должностных полномочий имеют право: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D33A26">
        <w:rPr>
          <w:rFonts w:ascii="Times New Roman" w:hAnsi="Times New Roman" w:cs="Times New Roman"/>
          <w:sz w:val="28"/>
          <w:szCs w:val="28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документами, содержащими государственную, служебную, коммерческую и иную охраняемую законом тайну;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8) знакомиться с технической документацией к электронным базам данных;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2. 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D33A26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D33A26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4. 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lastRenderedPageBreak/>
        <w:t>6. 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7. Председатель Контрольно-счетного органа или уполномоченные ими работники Контрольно-счетного органа вправе участвовать в заседаниях Совета округа, его постоянных комиссий и рабочих групп, заседаниях администрации Туркменского муниципального округа Ставропольского края, координационных и совещательных органов при Главе Туркменского муниципального округа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</w:t>
      </w:r>
      <w:r w:rsidR="00023B60">
        <w:rPr>
          <w:szCs w:val="28"/>
        </w:rPr>
        <w:t>6</w:t>
      </w:r>
      <w:r w:rsidRPr="00D33A26">
        <w:rPr>
          <w:szCs w:val="28"/>
        </w:rPr>
        <w:t>. Представление информации Контрольно-счетному органу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Туркменского муниципального округа Ставропольского края,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для осуществления Контрольно-счетным органом его полномочий.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4. Администрация Туркменского муниципального округа Ставропольского края направляет в Контрольно-счетный орган бюджетную отчетность, финансовую отчетность, утвержденную сводную бюджетную роспись бюджета Туркменского муниципального округа Ставропольского края в порядке и сроки, установленные муниципальными правовыми актами.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6. 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17. Представления и предписания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Представление Контрольно-счетного органа подписывается председателем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lastRenderedPageBreak/>
        <w:t>4. Срок выполнения представления может быть продлен по решению Контрольно-счетного органа, но не более одного раза.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6. 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7. Предписание Контрольно-счетного органа подписывается председателем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8. Предписание Контрольно-счетного органа должно быть исполнено в установленные в нем сроки.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9. Срок выполнения предписания может быть продлен по решению Контрольно-счетного органа, но не более одного раза.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10. 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11. В случае если при проведении контрольных мероприятий выявлены факты незаконного использования средств бюджета Туркменского муниципального округа Ставропольского края,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18. Гарантии прав проверяемых органов и организаций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Проверяемые органы и организации и их должностные лица вправе обратиться с жалобой на действия (бездействие) Контрольно-счетного органа в Совет Туркменского муниципального округа Ставропольского края.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19. Взаимодействие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1. Контрольно-счетный орган при осуществлении своей деятельности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 Ставропольского края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4. 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5. 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20. Обеспечение доступа к информации о деятельности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«Интернет» (далее – Интернет)</w:t>
      </w:r>
      <w:r w:rsidRPr="00D33A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33A26">
        <w:rPr>
          <w:rFonts w:ascii="Times New Roman" w:hAnsi="Times New Roman" w:cs="Times New Roman"/>
          <w:sz w:val="28"/>
          <w:szCs w:val="28"/>
        </w:rPr>
        <w:t>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Контрольно-счетный орган ежегодно представляет отчет о своей деятельности представительному органу муниципального образования. Указанный отчет размещается в сети «Интернет» только после его рассмотрения представительным органом муниципального образования.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 xml:space="preserve">3. Порядок опубликования в средствах массовой информации и </w:t>
      </w:r>
      <w:r w:rsidRPr="00D33A26">
        <w:rPr>
          <w:rFonts w:ascii="Times New Roman" w:hAnsi="Times New Roman" w:cs="Times New Roman"/>
          <w:sz w:val="28"/>
          <w:szCs w:val="28"/>
        </w:rPr>
        <w:lastRenderedPageBreak/>
        <w:t>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21. Финансовое обеспечение деятельности Контрольно-счетного органа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1. Финансовое обеспечение деятельности Контрольно-счетного органа осуществляется за счет средств бюджета Туркменского муниципального округа Ставропольского края.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2. Средства на содержание Контрольно-счетного органа предусматриваются в бюджете Туркменского муниципального округа Ставропольского края отдельной строкой в соответствии с классификацией расходов бюджета Российской Федерации.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33A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A26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Контрольно-счетным органом бюджетных средств и муниципального имущества осуществляется на основании правовых актов Совета округа.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  <w:r w:rsidRPr="00D33A26">
        <w:rPr>
          <w:szCs w:val="28"/>
        </w:rPr>
        <w:t>Статья 22. Заключительное положение</w:t>
      </w:r>
    </w:p>
    <w:p w:rsidR="00D33A26" w:rsidRPr="00D33A26" w:rsidRDefault="00D33A26" w:rsidP="00D33A26">
      <w:pPr>
        <w:pStyle w:val="ConsPlusTitle"/>
        <w:spacing w:line="276" w:lineRule="auto"/>
        <w:ind w:firstLine="709"/>
        <w:jc w:val="both"/>
        <w:outlineLvl w:val="1"/>
        <w:rPr>
          <w:szCs w:val="28"/>
        </w:rPr>
      </w:pP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26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правовым актом Совета Туркменского муниципального округа Ставропольского края и вступают в силу в установленном порядке.</w:t>
      </w:r>
    </w:p>
    <w:p w:rsidR="00D33A26" w:rsidRPr="00D33A26" w:rsidRDefault="00D33A26" w:rsidP="00D33A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DF" w:rsidRPr="00D33A26" w:rsidRDefault="00F152DF" w:rsidP="00D33A26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sectPr w:rsidR="00F152DF" w:rsidRPr="00D33A26" w:rsidSect="00087C0F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00CB"/>
    <w:multiLevelType w:val="multilevel"/>
    <w:tmpl w:val="471E988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56FA70A0"/>
    <w:multiLevelType w:val="hybridMultilevel"/>
    <w:tmpl w:val="49FCA97A"/>
    <w:lvl w:ilvl="0" w:tplc="6F7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432EE"/>
    <w:multiLevelType w:val="hybridMultilevel"/>
    <w:tmpl w:val="161A3090"/>
    <w:lvl w:ilvl="0" w:tplc="2ED28EBA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74AD8"/>
    <w:rsid w:val="00004F3D"/>
    <w:rsid w:val="00020C74"/>
    <w:rsid w:val="00023B60"/>
    <w:rsid w:val="000261A0"/>
    <w:rsid w:val="00034567"/>
    <w:rsid w:val="000437BA"/>
    <w:rsid w:val="00075D8D"/>
    <w:rsid w:val="00087C0F"/>
    <w:rsid w:val="00097265"/>
    <w:rsid w:val="000D24FF"/>
    <w:rsid w:val="000F6572"/>
    <w:rsid w:val="00121C94"/>
    <w:rsid w:val="0012559D"/>
    <w:rsid w:val="00153BBB"/>
    <w:rsid w:val="001630F5"/>
    <w:rsid w:val="00181F31"/>
    <w:rsid w:val="001E51D9"/>
    <w:rsid w:val="00244C36"/>
    <w:rsid w:val="00260A8C"/>
    <w:rsid w:val="00267911"/>
    <w:rsid w:val="00294D97"/>
    <w:rsid w:val="002A1DF6"/>
    <w:rsid w:val="002B16D2"/>
    <w:rsid w:val="002C2859"/>
    <w:rsid w:val="002F373F"/>
    <w:rsid w:val="00326D47"/>
    <w:rsid w:val="00362A1F"/>
    <w:rsid w:val="00363039"/>
    <w:rsid w:val="00376733"/>
    <w:rsid w:val="003C1C7E"/>
    <w:rsid w:val="003C44B9"/>
    <w:rsid w:val="003E12D1"/>
    <w:rsid w:val="003E2A14"/>
    <w:rsid w:val="004041FE"/>
    <w:rsid w:val="00440C01"/>
    <w:rsid w:val="004531EB"/>
    <w:rsid w:val="004712CD"/>
    <w:rsid w:val="004E4683"/>
    <w:rsid w:val="00510190"/>
    <w:rsid w:val="00574AD8"/>
    <w:rsid w:val="005820CD"/>
    <w:rsid w:val="00596AEC"/>
    <w:rsid w:val="005D1BD6"/>
    <w:rsid w:val="005F1571"/>
    <w:rsid w:val="0061529D"/>
    <w:rsid w:val="00617086"/>
    <w:rsid w:val="00644ADC"/>
    <w:rsid w:val="0068509A"/>
    <w:rsid w:val="00690C6D"/>
    <w:rsid w:val="0069207B"/>
    <w:rsid w:val="00697760"/>
    <w:rsid w:val="006A2D6B"/>
    <w:rsid w:val="006C0E34"/>
    <w:rsid w:val="006C5B0C"/>
    <w:rsid w:val="006C6C84"/>
    <w:rsid w:val="006E4ABE"/>
    <w:rsid w:val="006E4F51"/>
    <w:rsid w:val="0070668D"/>
    <w:rsid w:val="00710DC0"/>
    <w:rsid w:val="00764F65"/>
    <w:rsid w:val="00794CFD"/>
    <w:rsid w:val="007A0978"/>
    <w:rsid w:val="007A3DF0"/>
    <w:rsid w:val="007A4D1A"/>
    <w:rsid w:val="007F5503"/>
    <w:rsid w:val="0080104E"/>
    <w:rsid w:val="0082313F"/>
    <w:rsid w:val="00850959"/>
    <w:rsid w:val="008659B2"/>
    <w:rsid w:val="00897C10"/>
    <w:rsid w:val="008D16AE"/>
    <w:rsid w:val="008E199D"/>
    <w:rsid w:val="008E6C03"/>
    <w:rsid w:val="00916A89"/>
    <w:rsid w:val="0093012F"/>
    <w:rsid w:val="00940B7E"/>
    <w:rsid w:val="00944E18"/>
    <w:rsid w:val="00945CCE"/>
    <w:rsid w:val="00974576"/>
    <w:rsid w:val="00981EC8"/>
    <w:rsid w:val="0099447E"/>
    <w:rsid w:val="009A7753"/>
    <w:rsid w:val="009D19D8"/>
    <w:rsid w:val="00A06400"/>
    <w:rsid w:val="00A11E95"/>
    <w:rsid w:val="00A1234F"/>
    <w:rsid w:val="00A1330B"/>
    <w:rsid w:val="00A31325"/>
    <w:rsid w:val="00A46469"/>
    <w:rsid w:val="00A80C75"/>
    <w:rsid w:val="00AA1BFC"/>
    <w:rsid w:val="00AB5F16"/>
    <w:rsid w:val="00AD0C0A"/>
    <w:rsid w:val="00AE6B1B"/>
    <w:rsid w:val="00B03052"/>
    <w:rsid w:val="00B377C1"/>
    <w:rsid w:val="00BB6FE0"/>
    <w:rsid w:val="00BD0CF7"/>
    <w:rsid w:val="00BE5840"/>
    <w:rsid w:val="00BF37B0"/>
    <w:rsid w:val="00C00449"/>
    <w:rsid w:val="00C03767"/>
    <w:rsid w:val="00C11745"/>
    <w:rsid w:val="00C17C37"/>
    <w:rsid w:val="00C31766"/>
    <w:rsid w:val="00C4354A"/>
    <w:rsid w:val="00C545EB"/>
    <w:rsid w:val="00C56D1E"/>
    <w:rsid w:val="00C61488"/>
    <w:rsid w:val="00CC25BF"/>
    <w:rsid w:val="00CF76EF"/>
    <w:rsid w:val="00D265DB"/>
    <w:rsid w:val="00D30039"/>
    <w:rsid w:val="00D31AB1"/>
    <w:rsid w:val="00D33A26"/>
    <w:rsid w:val="00DB77AD"/>
    <w:rsid w:val="00DC05BD"/>
    <w:rsid w:val="00DC32F0"/>
    <w:rsid w:val="00DE3E93"/>
    <w:rsid w:val="00DF4791"/>
    <w:rsid w:val="00E37A57"/>
    <w:rsid w:val="00E53BB8"/>
    <w:rsid w:val="00EA4F71"/>
    <w:rsid w:val="00EF3D76"/>
    <w:rsid w:val="00F1366C"/>
    <w:rsid w:val="00F152DF"/>
    <w:rsid w:val="00F52B7E"/>
    <w:rsid w:val="00F6431E"/>
    <w:rsid w:val="00F64E62"/>
    <w:rsid w:val="00F76754"/>
    <w:rsid w:val="00F76B95"/>
    <w:rsid w:val="00F96733"/>
    <w:rsid w:val="00FC4ADF"/>
    <w:rsid w:val="00FD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E9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15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152DF"/>
    <w:pPr>
      <w:widowControl w:val="0"/>
      <w:autoSpaceDE w:val="0"/>
      <w:autoSpaceDN w:val="0"/>
      <w:adjustRightInd w:val="0"/>
      <w:spacing w:after="0" w:line="31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152D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34567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4567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4567"/>
    <w:pPr>
      <w:widowControl w:val="0"/>
      <w:autoSpaceDE w:val="0"/>
      <w:autoSpaceDN w:val="0"/>
      <w:adjustRightInd w:val="0"/>
      <w:spacing w:after="0" w:line="336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345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34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0345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1E9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oktekstj">
    <w:name w:val="doktekstj"/>
    <w:basedOn w:val="a"/>
    <w:rsid w:val="00A1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1E95"/>
  </w:style>
  <w:style w:type="character" w:customStyle="1" w:styleId="1">
    <w:name w:val="Заголовок №1_"/>
    <w:link w:val="10"/>
    <w:uiPriority w:val="99"/>
    <w:locked/>
    <w:rsid w:val="00D33A2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33A26"/>
    <w:pPr>
      <w:shd w:val="clear" w:color="auto" w:fill="FFFFFF"/>
      <w:spacing w:after="420" w:line="240" w:lineRule="atLeast"/>
      <w:ind w:hanging="1900"/>
      <w:outlineLvl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9">
    <w:name w:val="Subtitle"/>
    <w:basedOn w:val="a"/>
    <w:next w:val="a"/>
    <w:link w:val="aa"/>
    <w:qFormat/>
    <w:rsid w:val="00D33A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D33A2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AC5F4FA4701A65955DE2309428562BEA93FC7BCB81C1590827DD5411B1D81305C2B7B7B4A386AE31B9FADA48CFF94C81D12E6D4130C393932036D7N2e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5530-3D0E-48CF-94C7-35A7F8F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70</cp:revision>
  <cp:lastPrinted>2021-12-07T10:44:00Z</cp:lastPrinted>
  <dcterms:created xsi:type="dcterms:W3CDTF">2020-10-01T06:46:00Z</dcterms:created>
  <dcterms:modified xsi:type="dcterms:W3CDTF">2021-12-13T08:28:00Z</dcterms:modified>
</cp:coreProperties>
</file>