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E96" w:rsidRDefault="0070683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763E96" w:rsidRDefault="00763E96">
      <w:pPr>
        <w:jc w:val="center"/>
        <w:rPr>
          <w:b/>
          <w:bCs/>
          <w:sz w:val="28"/>
          <w:szCs w:val="32"/>
        </w:rPr>
      </w:pPr>
    </w:p>
    <w:p w:rsidR="00763E96" w:rsidRDefault="0070683B">
      <w:pPr>
        <w:jc w:val="center"/>
        <w:rPr>
          <w:b/>
          <w:bCs/>
        </w:rPr>
      </w:pPr>
      <w:r>
        <w:rPr>
          <w:b/>
          <w:bCs/>
        </w:rPr>
        <w:t xml:space="preserve">АДМИНИСТРАЦИИ ТУРКМЕНСКОГО МУНИЦИПАЛЬНОГО ОКРУГА </w:t>
      </w:r>
    </w:p>
    <w:p w:rsidR="00763E96" w:rsidRDefault="0070683B">
      <w:pPr>
        <w:jc w:val="center"/>
        <w:rPr>
          <w:b/>
          <w:bCs/>
        </w:rPr>
      </w:pPr>
      <w:r>
        <w:rPr>
          <w:b/>
          <w:bCs/>
        </w:rPr>
        <w:t>СТАВРОПОЛЬСКОГО КРАЯ</w:t>
      </w:r>
    </w:p>
    <w:p w:rsidR="00763E96" w:rsidRDefault="0070683B">
      <w:pPr>
        <w:rPr>
          <w:b/>
          <w:bCs/>
        </w:rPr>
      </w:pPr>
      <w:r>
        <w:rPr>
          <w:b/>
          <w:bCs/>
        </w:rPr>
        <w:tab/>
      </w:r>
    </w:p>
    <w:p w:rsidR="00763E96" w:rsidRDefault="0070683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_________ 2026 года             с. Летняя Ставка                                         № _____</w:t>
      </w:r>
      <w:proofErr w:type="gramEnd"/>
    </w:p>
    <w:p w:rsidR="00763E96" w:rsidRDefault="00763E96">
      <w:pPr>
        <w:jc w:val="both"/>
        <w:rPr>
          <w:bCs/>
          <w:sz w:val="28"/>
          <w:szCs w:val="28"/>
        </w:rPr>
      </w:pPr>
    </w:p>
    <w:p w:rsidR="00763E96" w:rsidRDefault="0070683B">
      <w:pPr>
        <w:suppressAutoHyphens/>
        <w:jc w:val="both"/>
      </w:pPr>
      <w:r>
        <w:rPr>
          <w:bCs/>
          <w:sz w:val="28"/>
          <w:szCs w:val="28"/>
        </w:rPr>
        <w:t>О внесении изменений в муниципальную программу Туркменского муни</w:t>
      </w:r>
      <w:r>
        <w:rPr>
          <w:bCs/>
          <w:sz w:val="28"/>
          <w:szCs w:val="28"/>
        </w:rPr>
        <w:softHyphen/>
        <w:t>ципального округа Ставропольского края «Развитие градостроительства и архитектуры</w:t>
      </w:r>
      <w:r>
        <w:rPr>
          <w:bCs/>
          <w:color w:val="000000"/>
          <w:sz w:val="28"/>
          <w:szCs w:val="28"/>
        </w:rPr>
        <w:t xml:space="preserve">», утвержденную постановлением администрации Туркменского муниципального округа Ставропольского края </w:t>
      </w:r>
      <w:r>
        <w:rPr>
          <w:bCs/>
          <w:sz w:val="28"/>
          <w:szCs w:val="28"/>
        </w:rPr>
        <w:t xml:space="preserve">от 29 декабря 2025 года         № 1079 </w:t>
      </w:r>
    </w:p>
    <w:p w:rsidR="00763E96" w:rsidRDefault="00763E96">
      <w:pPr>
        <w:suppressAutoHyphens/>
        <w:ind w:firstLine="567"/>
        <w:jc w:val="both"/>
        <w:rPr>
          <w:bCs/>
          <w:sz w:val="28"/>
          <w:szCs w:val="28"/>
        </w:rPr>
      </w:pPr>
    </w:p>
    <w:p w:rsidR="00763E96" w:rsidRDefault="0070683B">
      <w:pPr>
        <w:suppressAutoHyphens/>
        <w:ind w:firstLine="567"/>
        <w:jc w:val="both"/>
      </w:pPr>
      <w:proofErr w:type="gramStart"/>
      <w:r>
        <w:rPr>
          <w:bCs/>
          <w:sz w:val="28"/>
          <w:szCs w:val="28"/>
        </w:rPr>
        <w:t>В соответствии с решением Совета Туркменского муниципального округа Ставропольского края от 24 марта 2026 года № 57 «О внесении изменений в решение Совета Туркменского муниципального округа Ставропольского края от 16 декабря 2025 года № 21 «О бюджете Туркменского муниципального округа Ставропольского края на 2026 год и плановый период 2027 и 2028 годов», постановлением администрации Туркменского муни</w:t>
      </w:r>
      <w:r>
        <w:rPr>
          <w:bCs/>
          <w:sz w:val="28"/>
          <w:szCs w:val="28"/>
        </w:rPr>
        <w:softHyphen/>
        <w:t>ципального округа от 06 октября 2023 года</w:t>
      </w:r>
      <w:proofErr w:type="gramEnd"/>
      <w:r>
        <w:rPr>
          <w:bCs/>
          <w:sz w:val="28"/>
          <w:szCs w:val="28"/>
        </w:rPr>
        <w:t xml:space="preserve"> № 878 «Об утверждении Порядка разработки, реализации и оценки эффективности муниципальных программ Туркменского муниципального округа Ставропольского края»,   а</w:t>
      </w:r>
      <w:r>
        <w:rPr>
          <w:sz w:val="28"/>
          <w:szCs w:val="28"/>
        </w:rPr>
        <w:t xml:space="preserve">дминистрация Туркменского муниципального округа Ставропольского края </w:t>
      </w:r>
    </w:p>
    <w:p w:rsidR="0070683B" w:rsidRDefault="0070683B">
      <w:pPr>
        <w:suppressAutoHyphens/>
        <w:jc w:val="both"/>
        <w:rPr>
          <w:bCs/>
          <w:sz w:val="28"/>
          <w:szCs w:val="28"/>
        </w:rPr>
      </w:pPr>
    </w:p>
    <w:p w:rsidR="00763E96" w:rsidRDefault="0070683B">
      <w:pPr>
        <w:suppressAutoHyphens/>
        <w:jc w:val="both"/>
      </w:pPr>
      <w:r>
        <w:rPr>
          <w:bCs/>
          <w:sz w:val="28"/>
          <w:szCs w:val="28"/>
        </w:rPr>
        <w:t>ПОСТАНОВЛЯЕТ:</w:t>
      </w:r>
    </w:p>
    <w:p w:rsidR="00763E96" w:rsidRDefault="0070683B">
      <w:pPr>
        <w:suppressAutoHyphens/>
        <w:jc w:val="both"/>
      </w:pPr>
      <w:r>
        <w:rPr>
          <w:bCs/>
          <w:sz w:val="28"/>
          <w:szCs w:val="28"/>
        </w:rPr>
        <w:t xml:space="preserve">        </w:t>
      </w:r>
    </w:p>
    <w:p w:rsidR="00763E96" w:rsidRDefault="0070683B">
      <w:pPr>
        <w:suppressAutoHyphens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1. Внести в муниципальную программу Туркменского муниципального округа Ставропольского края «Развитие градостроительства и архитектуры</w:t>
      </w:r>
      <w:r>
        <w:rPr>
          <w:bCs/>
          <w:color w:val="000000"/>
          <w:sz w:val="28"/>
          <w:szCs w:val="28"/>
        </w:rPr>
        <w:t>»</w:t>
      </w:r>
      <w:r>
        <w:rPr>
          <w:bCs/>
          <w:sz w:val="28"/>
          <w:szCs w:val="28"/>
        </w:rPr>
        <w:t xml:space="preserve"> (далее - Программа), утвержденную постановлением администрации Турк</w:t>
      </w:r>
      <w:r>
        <w:rPr>
          <w:bCs/>
          <w:sz w:val="28"/>
          <w:szCs w:val="28"/>
        </w:rPr>
        <w:softHyphen/>
        <w:t>менского муниципального округа  Ставропольского края от 29 декабря              2025 года № 1079 (с изменениями, внесенными постановлением администрации Туркменского муниципального округа Ставропольского края от 21 января 2026 годы № 31), изменения согласно приложению.</w:t>
      </w:r>
    </w:p>
    <w:p w:rsidR="00763E96" w:rsidRPr="0070683B" w:rsidRDefault="0070683B">
      <w:pPr>
        <w:suppressAutoHyphens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выполнением настоящего постановления возложить на заместителя главы администрации Туркменского муниципального округа Ставропольского края </w:t>
      </w:r>
      <w:proofErr w:type="spellStart"/>
      <w:r>
        <w:rPr>
          <w:bCs/>
          <w:sz w:val="28"/>
          <w:szCs w:val="28"/>
        </w:rPr>
        <w:t>Хисамова</w:t>
      </w:r>
      <w:proofErr w:type="spellEnd"/>
      <w:r>
        <w:rPr>
          <w:bCs/>
          <w:sz w:val="28"/>
          <w:szCs w:val="28"/>
        </w:rPr>
        <w:t xml:space="preserve"> И. Я.</w:t>
      </w:r>
    </w:p>
    <w:p w:rsidR="00763E96" w:rsidRDefault="0070683B">
      <w:pPr>
        <w:suppressAutoHyphens/>
        <w:ind w:firstLine="708"/>
        <w:jc w:val="both"/>
      </w:pPr>
      <w:r>
        <w:rPr>
          <w:bCs/>
          <w:sz w:val="28"/>
          <w:szCs w:val="28"/>
        </w:rPr>
        <w:t>3. Настоящее постановление вступает в силу на следующий день после  дня его официального обнародования и подлежит размещению на официальном сайте администрации Туркменского муниципального округа Ставропольского края в информационно-телекоммуникационной сети «Интернет».</w:t>
      </w:r>
    </w:p>
    <w:p w:rsidR="00763E96" w:rsidRDefault="00763E96">
      <w:pPr>
        <w:suppressAutoHyphens/>
        <w:jc w:val="both"/>
        <w:rPr>
          <w:bCs/>
          <w:sz w:val="28"/>
          <w:szCs w:val="28"/>
        </w:rPr>
      </w:pPr>
    </w:p>
    <w:p w:rsidR="00763E96" w:rsidRDefault="0070683B">
      <w:pPr>
        <w:suppressAutoHyphens/>
        <w:contextualSpacing/>
      </w:pPr>
      <w:r>
        <w:rPr>
          <w:color w:val="000000"/>
          <w:sz w:val="28"/>
          <w:szCs w:val="28"/>
        </w:rPr>
        <w:t xml:space="preserve">Глава </w:t>
      </w:r>
      <w:proofErr w:type="gramStart"/>
      <w:r>
        <w:rPr>
          <w:color w:val="000000"/>
          <w:sz w:val="28"/>
          <w:szCs w:val="28"/>
        </w:rPr>
        <w:t>Туркменского</w:t>
      </w:r>
      <w:proofErr w:type="gramEnd"/>
      <w:r>
        <w:rPr>
          <w:color w:val="000000"/>
          <w:sz w:val="28"/>
          <w:szCs w:val="28"/>
        </w:rPr>
        <w:t xml:space="preserve">  муниципального</w:t>
      </w:r>
    </w:p>
    <w:p w:rsidR="00763E96" w:rsidRDefault="0070683B">
      <w:pPr>
        <w:suppressAutoHyphens/>
        <w:contextualSpacing/>
      </w:pPr>
      <w:r>
        <w:rPr>
          <w:color w:val="000000"/>
          <w:sz w:val="28"/>
          <w:szCs w:val="28"/>
        </w:rPr>
        <w:t>округа Ставропольского края                                                              С.В. Козырь</w:t>
      </w:r>
    </w:p>
    <w:p w:rsidR="00763E96" w:rsidRDefault="00763E96">
      <w:pPr>
        <w:pStyle w:val="BodyText21"/>
        <w:suppressAutoHyphens/>
        <w:spacing w:line="240" w:lineRule="exact"/>
        <w:ind w:left="5398"/>
        <w:rPr>
          <w:color w:val="000000"/>
          <w:szCs w:val="28"/>
        </w:rPr>
      </w:pPr>
    </w:p>
    <w:p w:rsidR="00763E96" w:rsidRDefault="00763E96">
      <w:pPr>
        <w:pStyle w:val="BodyText21"/>
        <w:suppressAutoHyphens/>
        <w:spacing w:line="240" w:lineRule="exact"/>
        <w:ind w:left="5398"/>
        <w:rPr>
          <w:szCs w:val="28"/>
        </w:rPr>
      </w:pPr>
    </w:p>
    <w:p w:rsidR="00763E96" w:rsidRDefault="007068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rFonts w:eastAsia="SimSun-ExtB"/>
          <w:sz w:val="28"/>
          <w:szCs w:val="28"/>
        </w:rPr>
        <w:t xml:space="preserve">Приложение </w:t>
      </w:r>
    </w:p>
    <w:p w:rsidR="00763E96" w:rsidRDefault="007068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>
        <w:rPr>
          <w:rFonts w:eastAsia="SimSun-ExtB"/>
          <w:sz w:val="28"/>
          <w:szCs w:val="28"/>
        </w:rPr>
        <w:t xml:space="preserve">к постановлению администрации                   </w:t>
      </w:r>
    </w:p>
    <w:p w:rsidR="00763E96" w:rsidRDefault="0070683B">
      <w:pPr>
        <w:jc w:val="center"/>
        <w:rPr>
          <w:sz w:val="28"/>
          <w:szCs w:val="28"/>
        </w:rPr>
      </w:pPr>
      <w:r>
        <w:rPr>
          <w:rFonts w:eastAsia="SimSun-ExtB"/>
          <w:sz w:val="28"/>
          <w:szCs w:val="28"/>
        </w:rPr>
        <w:t xml:space="preserve">                                                                Туркменского муниципального округа</w:t>
      </w:r>
    </w:p>
    <w:p w:rsidR="00763E96" w:rsidRDefault="0070683B">
      <w:pPr>
        <w:jc w:val="center"/>
      </w:pPr>
      <w:r>
        <w:rPr>
          <w:sz w:val="28"/>
          <w:szCs w:val="28"/>
        </w:rPr>
        <w:t xml:space="preserve">                                    </w:t>
      </w:r>
      <w:r>
        <w:rPr>
          <w:rFonts w:eastAsia="SimSun-ExtB"/>
          <w:sz w:val="28"/>
          <w:szCs w:val="28"/>
        </w:rPr>
        <w:t>Ставропольского края</w:t>
      </w:r>
    </w:p>
    <w:p w:rsidR="00763E96" w:rsidRDefault="0070683B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>
        <w:rPr>
          <w:rFonts w:eastAsia="SimSun-ExtB"/>
          <w:sz w:val="28"/>
          <w:szCs w:val="28"/>
        </w:rPr>
        <w:t>от  ____________2026 года  № ____</w:t>
      </w:r>
    </w:p>
    <w:p w:rsidR="00763E96" w:rsidRDefault="00763E96">
      <w:pPr>
        <w:contextualSpacing/>
        <w:jc w:val="both"/>
        <w:rPr>
          <w:b/>
          <w:sz w:val="28"/>
          <w:szCs w:val="28"/>
        </w:rPr>
      </w:pPr>
    </w:p>
    <w:p w:rsidR="00763E96" w:rsidRDefault="00763E96">
      <w:pPr>
        <w:contextualSpacing/>
        <w:jc w:val="both"/>
        <w:rPr>
          <w:b/>
          <w:sz w:val="28"/>
          <w:szCs w:val="28"/>
        </w:rPr>
      </w:pPr>
    </w:p>
    <w:p w:rsidR="00763E96" w:rsidRDefault="0070683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ИЗМЕНЕНИЯ,</w:t>
      </w:r>
    </w:p>
    <w:p w:rsidR="00763E96" w:rsidRDefault="0070683B">
      <w:pPr>
        <w:jc w:val="both"/>
      </w:pPr>
      <w:r>
        <w:rPr>
          <w:sz w:val="28"/>
          <w:szCs w:val="28"/>
        </w:rPr>
        <w:t xml:space="preserve">вносимые </w:t>
      </w:r>
      <w:r>
        <w:rPr>
          <w:bCs/>
          <w:sz w:val="28"/>
          <w:szCs w:val="28"/>
        </w:rPr>
        <w:t>в муниципальную программу Туркменского муници</w:t>
      </w:r>
      <w:r>
        <w:rPr>
          <w:bCs/>
          <w:sz w:val="28"/>
          <w:szCs w:val="28"/>
        </w:rPr>
        <w:softHyphen/>
        <w:t>пального о</w:t>
      </w:r>
      <w:r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руга Ставропольского края «Развитие градостроительства и архи</w:t>
      </w:r>
      <w:r>
        <w:rPr>
          <w:bCs/>
          <w:sz w:val="28"/>
          <w:szCs w:val="28"/>
        </w:rPr>
        <w:softHyphen/>
        <w:t>тектуры</w:t>
      </w:r>
      <w:r>
        <w:rPr>
          <w:bCs/>
          <w:color w:val="000000"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</w:p>
    <w:p w:rsidR="00763E96" w:rsidRDefault="00763E96">
      <w:pPr>
        <w:jc w:val="both"/>
        <w:rPr>
          <w:rFonts w:eastAsia="Calibri"/>
          <w:bCs/>
          <w:sz w:val="28"/>
          <w:szCs w:val="28"/>
        </w:rPr>
      </w:pPr>
    </w:p>
    <w:p w:rsidR="00763E96" w:rsidRDefault="007068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В Паспорте Программы:</w:t>
      </w:r>
    </w:p>
    <w:p w:rsidR="00763E96" w:rsidRDefault="0070683B">
      <w:pPr>
        <w:ind w:firstLine="540"/>
        <w:jc w:val="both"/>
      </w:pPr>
      <w:r>
        <w:rPr>
          <w:sz w:val="28"/>
          <w:szCs w:val="28"/>
        </w:rPr>
        <w:t>1.1. Позицию «Объемы и источники финансово</w:t>
      </w:r>
      <w:r>
        <w:rPr>
          <w:sz w:val="28"/>
          <w:szCs w:val="28"/>
        </w:rPr>
        <w:softHyphen/>
        <w:t>го обеспечения Програ</w:t>
      </w:r>
      <w:r>
        <w:rPr>
          <w:sz w:val="28"/>
          <w:szCs w:val="28"/>
        </w:rPr>
        <w:t>м</w:t>
      </w:r>
      <w:r>
        <w:rPr>
          <w:sz w:val="28"/>
          <w:szCs w:val="28"/>
        </w:rPr>
        <w:t>мы» изложить в следующей редакции:</w:t>
      </w:r>
    </w:p>
    <w:tbl>
      <w:tblPr>
        <w:tblW w:w="9071" w:type="dxa"/>
        <w:tblInd w:w="1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0"/>
        <w:gridCol w:w="5671"/>
      </w:tblGrid>
      <w:tr w:rsidR="00763E96">
        <w:tc>
          <w:tcPr>
            <w:tcW w:w="3400" w:type="dxa"/>
          </w:tcPr>
          <w:p w:rsidR="00763E96" w:rsidRDefault="0070683B">
            <w:r>
              <w:rPr>
                <w:sz w:val="28"/>
                <w:szCs w:val="28"/>
              </w:rPr>
              <w:t>Объемы и источники фи</w:t>
            </w:r>
            <w:r>
              <w:rPr>
                <w:sz w:val="28"/>
                <w:szCs w:val="28"/>
              </w:rPr>
              <w:softHyphen/>
              <w:t>нансирования Программы</w:t>
            </w:r>
          </w:p>
        </w:tc>
        <w:tc>
          <w:tcPr>
            <w:tcW w:w="5670" w:type="dxa"/>
          </w:tcPr>
          <w:p w:rsidR="00763E96" w:rsidRDefault="0070683B">
            <w:pPr>
              <w:jc w:val="both"/>
            </w:pPr>
            <w:r>
              <w:rPr>
                <w:sz w:val="28"/>
                <w:szCs w:val="28"/>
              </w:rPr>
              <w:t>объем финансового обеспечения Программы составит 65,15 тыс. рублей, в том числе по го</w:t>
            </w:r>
            <w:r>
              <w:rPr>
                <w:sz w:val="28"/>
                <w:szCs w:val="28"/>
              </w:rPr>
              <w:softHyphen/>
              <w:t>дам:</w:t>
            </w:r>
          </w:p>
          <w:p w:rsidR="00763E96" w:rsidRDefault="0070683B">
            <w:pPr>
              <w:keepNext/>
              <w:keepLines/>
              <w:widowControl w:val="0"/>
              <w:ind w:firstLine="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65,15 тыс. рублей;</w:t>
            </w:r>
          </w:p>
          <w:p w:rsidR="00763E96" w:rsidRDefault="0070683B">
            <w:pPr>
              <w:keepNext/>
              <w:keepLines/>
              <w:widowControl w:val="0"/>
              <w:ind w:firstLine="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0,00 тыс. рублей;</w:t>
            </w:r>
          </w:p>
          <w:p w:rsidR="00763E96" w:rsidRDefault="007068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0,00 тыс. рублей;</w:t>
            </w:r>
          </w:p>
          <w:p w:rsidR="00763E96" w:rsidRDefault="0070683B">
            <w:pPr>
              <w:keepNext/>
              <w:keepLines/>
              <w:widowControl w:val="0"/>
              <w:ind w:firstLine="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 – 0,00 тыс. рублей;</w:t>
            </w:r>
          </w:p>
          <w:p w:rsidR="00763E96" w:rsidRDefault="0070683B">
            <w:pPr>
              <w:keepNext/>
              <w:keepLines/>
              <w:widowControl w:val="0"/>
              <w:ind w:firstLine="13"/>
              <w:jc w:val="both"/>
            </w:pPr>
            <w:r>
              <w:rPr>
                <w:sz w:val="28"/>
                <w:szCs w:val="28"/>
              </w:rPr>
              <w:t>2030 год – 0,00 тыс. рублей;</w:t>
            </w:r>
          </w:p>
          <w:p w:rsidR="00763E96" w:rsidRDefault="007068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2031 год -  0,00 тыс. рублей.</w:t>
            </w:r>
          </w:p>
          <w:p w:rsidR="00763E96" w:rsidRDefault="007068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источникам финансового обеспечения:</w:t>
            </w:r>
          </w:p>
          <w:p w:rsidR="00763E96" w:rsidRDefault="0070683B">
            <w:pPr>
              <w:keepNext/>
              <w:keepLines/>
              <w:widowControl w:val="0"/>
              <w:ind w:firstLine="13"/>
              <w:jc w:val="both"/>
            </w:pPr>
            <w:r>
              <w:rPr>
                <w:sz w:val="28"/>
                <w:szCs w:val="28"/>
              </w:rPr>
              <w:t>бюджет Туркменского муниципального окру</w:t>
            </w:r>
            <w:r>
              <w:rPr>
                <w:sz w:val="28"/>
                <w:szCs w:val="28"/>
              </w:rPr>
              <w:softHyphen/>
              <w:t>га  Ставропольского края (далее – бюджет округа) - 65,15 тыс. рублей, в том числе по го</w:t>
            </w:r>
            <w:r>
              <w:rPr>
                <w:sz w:val="28"/>
                <w:szCs w:val="28"/>
              </w:rPr>
              <w:softHyphen/>
              <w:t>дам:</w:t>
            </w:r>
          </w:p>
          <w:p w:rsidR="00763E96" w:rsidRDefault="0070683B">
            <w:pPr>
              <w:keepNext/>
              <w:keepLines/>
              <w:widowControl w:val="0"/>
              <w:ind w:firstLine="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65,15 тыс. рублей;</w:t>
            </w:r>
          </w:p>
          <w:p w:rsidR="00763E96" w:rsidRDefault="0070683B">
            <w:pPr>
              <w:keepNext/>
              <w:keepLines/>
              <w:widowControl w:val="0"/>
              <w:ind w:firstLine="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0,00 тыс. рублей;</w:t>
            </w:r>
          </w:p>
          <w:p w:rsidR="00763E96" w:rsidRDefault="007068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0,00 тыс. рублей;</w:t>
            </w:r>
          </w:p>
          <w:p w:rsidR="00763E96" w:rsidRDefault="0070683B">
            <w:pPr>
              <w:keepNext/>
              <w:keepLines/>
              <w:widowControl w:val="0"/>
              <w:ind w:firstLine="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 – 0,00 тыс. рублей;</w:t>
            </w:r>
          </w:p>
          <w:p w:rsidR="00763E96" w:rsidRDefault="0070683B">
            <w:pPr>
              <w:keepNext/>
              <w:keepLines/>
              <w:widowControl w:val="0"/>
              <w:ind w:firstLine="13"/>
              <w:jc w:val="both"/>
            </w:pPr>
            <w:r>
              <w:rPr>
                <w:sz w:val="28"/>
                <w:szCs w:val="28"/>
              </w:rPr>
              <w:t>2030 год – 0,00 тыс. рублей;</w:t>
            </w:r>
          </w:p>
          <w:p w:rsidR="00763E96" w:rsidRDefault="007068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2031 год -  0,00 тыс. рублей.</w:t>
            </w:r>
          </w:p>
          <w:p w:rsidR="00763E96" w:rsidRDefault="00763E96">
            <w:pPr>
              <w:jc w:val="both"/>
              <w:rPr>
                <w:sz w:val="28"/>
                <w:szCs w:val="28"/>
              </w:rPr>
            </w:pPr>
          </w:p>
        </w:tc>
      </w:tr>
    </w:tbl>
    <w:p w:rsidR="00763E96" w:rsidRDefault="0070683B">
      <w:pPr>
        <w:ind w:firstLine="540"/>
        <w:jc w:val="both"/>
      </w:pPr>
      <w:r>
        <w:rPr>
          <w:sz w:val="28"/>
          <w:szCs w:val="28"/>
        </w:rPr>
        <w:t>1.2. Позицию «Ожидаемые конечные ре</w:t>
      </w:r>
      <w:r>
        <w:rPr>
          <w:sz w:val="28"/>
          <w:szCs w:val="28"/>
        </w:rPr>
        <w:softHyphen/>
        <w:t>зультаты реализации Програ</w:t>
      </w:r>
      <w:r>
        <w:rPr>
          <w:sz w:val="28"/>
          <w:szCs w:val="28"/>
        </w:rPr>
        <w:t>м</w:t>
      </w:r>
      <w:r>
        <w:rPr>
          <w:sz w:val="28"/>
          <w:szCs w:val="28"/>
        </w:rPr>
        <w:t>мы» изложить в следующей редакции:</w:t>
      </w:r>
    </w:p>
    <w:p w:rsidR="00763E96" w:rsidRDefault="00763E96">
      <w:pPr>
        <w:ind w:firstLine="540"/>
        <w:jc w:val="both"/>
        <w:rPr>
          <w:sz w:val="28"/>
          <w:szCs w:val="28"/>
        </w:rPr>
      </w:pPr>
    </w:p>
    <w:tbl>
      <w:tblPr>
        <w:tblW w:w="9071" w:type="dxa"/>
        <w:tblInd w:w="1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1"/>
        <w:gridCol w:w="5670"/>
      </w:tblGrid>
      <w:tr w:rsidR="00763E96">
        <w:tc>
          <w:tcPr>
            <w:tcW w:w="3401" w:type="dxa"/>
          </w:tcPr>
          <w:p w:rsidR="00763E96" w:rsidRDefault="007068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Ожидаемые конечные </w:t>
            </w:r>
          </w:p>
          <w:p w:rsidR="00763E96" w:rsidRDefault="007068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результаты реализации </w:t>
            </w:r>
          </w:p>
          <w:p w:rsidR="00763E96" w:rsidRDefault="007068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5669" w:type="dxa"/>
          </w:tcPr>
          <w:p w:rsidR="00763E96" w:rsidRDefault="0070683B">
            <w:pPr>
              <w:pStyle w:val="WW-ConsPlusCell"/>
              <w:jc w:val="both"/>
            </w:pPr>
            <w:r>
              <w:t>- количество разработанных и актуализиро</w:t>
            </w:r>
            <w:r>
              <w:softHyphen/>
              <w:t>ванных документов в области градострои</w:t>
            </w:r>
            <w:r>
              <w:softHyphen/>
              <w:t xml:space="preserve">тельства и архитектуры до 5 единиц к                    </w:t>
            </w:r>
            <w:r>
              <w:lastRenderedPageBreak/>
              <w:t>2031 году;</w:t>
            </w:r>
          </w:p>
          <w:p w:rsidR="00763E96" w:rsidRDefault="007068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рост количества сведений, документов и ма</w:t>
            </w:r>
            <w:r>
              <w:rPr>
                <w:sz w:val="28"/>
                <w:szCs w:val="28"/>
              </w:rPr>
              <w:softHyphen/>
              <w:t>териалов, размещенных в государственной информационной системе обеспечения градо</w:t>
            </w:r>
            <w:r>
              <w:rPr>
                <w:sz w:val="28"/>
                <w:szCs w:val="28"/>
              </w:rPr>
              <w:softHyphen/>
              <w:t>строительной деятельности и федеральной государственной информационной системе градостроительной деятельности со 120 штук в 2026 году до 145 штук к 2031 году.</w:t>
            </w:r>
          </w:p>
        </w:tc>
      </w:tr>
    </w:tbl>
    <w:p w:rsidR="00763E96" w:rsidRDefault="00763E96">
      <w:pPr>
        <w:ind w:firstLine="540"/>
        <w:jc w:val="both"/>
        <w:rPr>
          <w:sz w:val="28"/>
          <w:szCs w:val="28"/>
        </w:rPr>
      </w:pPr>
    </w:p>
    <w:p w:rsidR="00763E96" w:rsidRDefault="007068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В паспорте Подпрограммы «Развитие градостроительства и архитек</w:t>
      </w:r>
      <w:r>
        <w:rPr>
          <w:sz w:val="28"/>
          <w:szCs w:val="28"/>
        </w:rPr>
        <w:softHyphen/>
        <w:t>туры» (Приложение 1 к Программе) позицию «Объемы и источники фина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со</w:t>
      </w:r>
      <w:r>
        <w:rPr>
          <w:sz w:val="28"/>
          <w:szCs w:val="28"/>
        </w:rPr>
        <w:softHyphen/>
        <w:t>вого обеспечения Подпрограммы» изложить в следующей редакции:</w:t>
      </w:r>
    </w:p>
    <w:p w:rsidR="0070683B" w:rsidRDefault="0070683B">
      <w:pPr>
        <w:ind w:firstLine="540"/>
        <w:jc w:val="both"/>
      </w:pPr>
    </w:p>
    <w:tbl>
      <w:tblPr>
        <w:tblW w:w="5000" w:type="pct"/>
        <w:tblInd w:w="-68" w:type="dxa"/>
        <w:tblLayout w:type="fixed"/>
        <w:tblLook w:val="0000"/>
      </w:tblPr>
      <w:tblGrid>
        <w:gridCol w:w="3338"/>
        <w:gridCol w:w="6233"/>
      </w:tblGrid>
      <w:tr w:rsidR="00763E96">
        <w:trPr>
          <w:trHeight w:val="184"/>
        </w:trPr>
        <w:tc>
          <w:tcPr>
            <w:tcW w:w="3262" w:type="dxa"/>
          </w:tcPr>
          <w:p w:rsidR="00763E96" w:rsidRDefault="0070683B">
            <w:pPr>
              <w:pStyle w:val="ConsPlusCell"/>
              <w:rPr>
                <w:rFonts w:eastAsia="Times New Roman"/>
              </w:rPr>
            </w:pPr>
            <w:r>
              <w:t>Объемы и источники фи</w:t>
            </w:r>
            <w:r>
              <w:softHyphen/>
              <w:t>нансового обеспечения Подпрограммы</w:t>
            </w:r>
          </w:p>
        </w:tc>
        <w:tc>
          <w:tcPr>
            <w:tcW w:w="6092" w:type="dxa"/>
          </w:tcPr>
          <w:p w:rsidR="00763E96" w:rsidRDefault="0070683B">
            <w:pPr>
              <w:jc w:val="both"/>
            </w:pPr>
            <w:r>
              <w:rPr>
                <w:sz w:val="28"/>
                <w:szCs w:val="28"/>
              </w:rPr>
              <w:t>объем финансового обеспечения Подпрограммы составит 65,15 тыс. рублей, в том числе по го</w:t>
            </w:r>
            <w:r>
              <w:rPr>
                <w:sz w:val="28"/>
                <w:szCs w:val="28"/>
              </w:rPr>
              <w:softHyphen/>
              <w:t>дам:</w:t>
            </w:r>
          </w:p>
          <w:p w:rsidR="00763E96" w:rsidRDefault="0070683B">
            <w:pPr>
              <w:keepNext/>
              <w:keepLines/>
              <w:widowControl w:val="0"/>
              <w:ind w:firstLine="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65,15 тыс. рублей;</w:t>
            </w:r>
          </w:p>
          <w:p w:rsidR="00763E96" w:rsidRDefault="0070683B">
            <w:pPr>
              <w:keepNext/>
              <w:keepLines/>
              <w:widowControl w:val="0"/>
              <w:ind w:firstLine="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0,00 тыс. рублей;</w:t>
            </w:r>
          </w:p>
          <w:p w:rsidR="00763E96" w:rsidRDefault="007068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0,00 тыс. рублей;</w:t>
            </w:r>
          </w:p>
          <w:p w:rsidR="00763E96" w:rsidRDefault="0070683B">
            <w:pPr>
              <w:keepNext/>
              <w:keepLines/>
              <w:widowControl w:val="0"/>
              <w:ind w:firstLine="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 – 0,00 тыс. рублей;</w:t>
            </w:r>
          </w:p>
          <w:p w:rsidR="00763E96" w:rsidRDefault="0070683B">
            <w:pPr>
              <w:keepNext/>
              <w:keepLines/>
              <w:widowControl w:val="0"/>
              <w:ind w:firstLine="13"/>
              <w:jc w:val="both"/>
            </w:pPr>
            <w:r>
              <w:rPr>
                <w:sz w:val="28"/>
                <w:szCs w:val="28"/>
              </w:rPr>
              <w:t>2030 год – 0,00 тыс. рублей;</w:t>
            </w:r>
          </w:p>
          <w:p w:rsidR="00763E96" w:rsidRDefault="007068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2031 год -  0,00 тыс. рублей.</w:t>
            </w:r>
          </w:p>
          <w:p w:rsidR="00763E96" w:rsidRDefault="007068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источникам финансового обеспе</w:t>
            </w:r>
            <w:r>
              <w:rPr>
                <w:sz w:val="28"/>
                <w:szCs w:val="28"/>
              </w:rPr>
              <w:softHyphen/>
              <w:t>чения:</w:t>
            </w:r>
          </w:p>
          <w:p w:rsidR="00763E96" w:rsidRDefault="0070683B">
            <w:pPr>
              <w:keepNext/>
              <w:keepLines/>
              <w:widowControl w:val="0"/>
              <w:ind w:firstLine="13"/>
              <w:jc w:val="both"/>
            </w:pPr>
            <w:r>
              <w:rPr>
                <w:sz w:val="28"/>
                <w:szCs w:val="28"/>
              </w:rPr>
              <w:t>бюджет Туркменского муниципального округа  Ставропольского края (далее – бюджет округа) - 65,15 тыс. рублей, в том числе по годам:</w:t>
            </w:r>
          </w:p>
          <w:p w:rsidR="00763E96" w:rsidRDefault="0070683B">
            <w:pPr>
              <w:keepNext/>
              <w:keepLines/>
              <w:widowControl w:val="0"/>
              <w:ind w:firstLine="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65,15 тыс. рублей;</w:t>
            </w:r>
          </w:p>
          <w:p w:rsidR="00763E96" w:rsidRDefault="0070683B">
            <w:pPr>
              <w:keepNext/>
              <w:keepLines/>
              <w:widowControl w:val="0"/>
              <w:ind w:firstLine="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0,00 тыс. рублей;</w:t>
            </w:r>
          </w:p>
          <w:p w:rsidR="00763E96" w:rsidRDefault="007068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0,00 тыс. рублей;</w:t>
            </w:r>
          </w:p>
          <w:p w:rsidR="00763E96" w:rsidRDefault="0070683B">
            <w:pPr>
              <w:keepNext/>
              <w:keepLines/>
              <w:widowControl w:val="0"/>
              <w:ind w:firstLine="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 – 0,00 тыс. рублей;</w:t>
            </w:r>
          </w:p>
          <w:p w:rsidR="00763E96" w:rsidRDefault="0070683B">
            <w:pPr>
              <w:keepNext/>
              <w:keepLines/>
              <w:widowControl w:val="0"/>
              <w:ind w:firstLine="13"/>
              <w:jc w:val="both"/>
            </w:pPr>
            <w:r>
              <w:rPr>
                <w:sz w:val="28"/>
                <w:szCs w:val="28"/>
              </w:rPr>
              <w:t>2030 год – 0,00 тыс. рублей;</w:t>
            </w:r>
          </w:p>
          <w:p w:rsidR="00763E96" w:rsidRDefault="007068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2031 год -  0,00 тыс. рублей.</w:t>
            </w:r>
          </w:p>
          <w:p w:rsidR="00763E96" w:rsidRDefault="00763E96">
            <w:pPr>
              <w:jc w:val="both"/>
              <w:rPr>
                <w:sz w:val="28"/>
                <w:szCs w:val="28"/>
              </w:rPr>
            </w:pPr>
          </w:p>
        </w:tc>
      </w:tr>
    </w:tbl>
    <w:p w:rsidR="00763E96" w:rsidRDefault="00763E96">
      <w:pPr>
        <w:ind w:firstLine="540"/>
        <w:jc w:val="both"/>
        <w:rPr>
          <w:sz w:val="28"/>
          <w:szCs w:val="28"/>
        </w:rPr>
      </w:pPr>
    </w:p>
    <w:p w:rsidR="00763E96" w:rsidRDefault="0070683B" w:rsidP="007068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Приложение 2 к Программе, таблицу «СВЕДЕНИЯ об индикаторах дости</w:t>
      </w:r>
      <w:r>
        <w:rPr>
          <w:sz w:val="28"/>
          <w:szCs w:val="28"/>
        </w:rPr>
        <w:softHyphen/>
        <w:t>жения целей муниципальной программы Туркменского муниципальн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округа Ставропольского края «Развитие градостроительства и архитект</w:t>
      </w:r>
      <w:r>
        <w:rPr>
          <w:sz w:val="28"/>
          <w:szCs w:val="28"/>
        </w:rPr>
        <w:t>у</w:t>
      </w:r>
      <w:r>
        <w:rPr>
          <w:sz w:val="28"/>
          <w:szCs w:val="28"/>
        </w:rPr>
        <w:t>ры» и показателях решения задач подпрограмм Программы и их значениях» и приложение 4 к Программе, таблицу «ОБЪЕМЫ И ИСТОЧНИКИ финанс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вого обеспечения Программы изложить в новой редакции согласно приложе</w:t>
      </w:r>
      <w:r>
        <w:rPr>
          <w:sz w:val="28"/>
          <w:szCs w:val="28"/>
        </w:rPr>
        <w:softHyphen/>
        <w:t>нию к настоящим изменениям.</w:t>
      </w:r>
    </w:p>
    <w:p w:rsidR="0070683B" w:rsidRDefault="0070683B" w:rsidP="0070683B">
      <w:pPr>
        <w:ind w:firstLine="540"/>
        <w:sectPr w:rsidR="0070683B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:rsidR="0070683B" w:rsidRDefault="0070683B">
      <w:pPr>
        <w:ind w:left="8505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70683B" w:rsidRDefault="0070683B" w:rsidP="0070683B">
      <w:pPr>
        <w:ind w:left="7371"/>
        <w:contextualSpacing/>
        <w:jc w:val="both"/>
      </w:pPr>
      <w:r>
        <w:rPr>
          <w:sz w:val="28"/>
          <w:szCs w:val="28"/>
        </w:rPr>
        <w:t xml:space="preserve">к   изменениям, вносимым </w:t>
      </w:r>
      <w:r>
        <w:rPr>
          <w:bCs/>
          <w:sz w:val="28"/>
          <w:szCs w:val="28"/>
        </w:rPr>
        <w:t>в муниципальную программу Туркменского муници</w:t>
      </w:r>
      <w:r>
        <w:rPr>
          <w:bCs/>
          <w:sz w:val="28"/>
          <w:szCs w:val="28"/>
        </w:rPr>
        <w:softHyphen/>
        <w:t>пального округа Ставропольского края «Развитие градостроительства и архи</w:t>
      </w:r>
      <w:r>
        <w:rPr>
          <w:bCs/>
          <w:sz w:val="28"/>
          <w:szCs w:val="28"/>
        </w:rPr>
        <w:softHyphen/>
        <w:t>тектуры</w:t>
      </w:r>
      <w:r>
        <w:rPr>
          <w:bCs/>
          <w:color w:val="000000"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</w:p>
    <w:p w:rsidR="0070683B" w:rsidRDefault="0070683B">
      <w:pPr>
        <w:ind w:left="8505"/>
        <w:outlineLvl w:val="1"/>
        <w:rPr>
          <w:sz w:val="28"/>
          <w:szCs w:val="28"/>
        </w:rPr>
      </w:pPr>
    </w:p>
    <w:p w:rsidR="0070683B" w:rsidRDefault="0070683B">
      <w:pPr>
        <w:ind w:left="8505"/>
        <w:outlineLvl w:val="1"/>
        <w:rPr>
          <w:sz w:val="28"/>
          <w:szCs w:val="28"/>
        </w:rPr>
      </w:pPr>
    </w:p>
    <w:p w:rsidR="0070683B" w:rsidRDefault="0070683B">
      <w:pPr>
        <w:ind w:left="8505"/>
        <w:outlineLvl w:val="1"/>
        <w:rPr>
          <w:sz w:val="28"/>
          <w:szCs w:val="28"/>
        </w:rPr>
      </w:pPr>
    </w:p>
    <w:p w:rsidR="0070683B" w:rsidRDefault="0070683B">
      <w:pPr>
        <w:ind w:left="8505"/>
        <w:outlineLvl w:val="1"/>
        <w:rPr>
          <w:sz w:val="28"/>
          <w:szCs w:val="28"/>
        </w:rPr>
      </w:pPr>
    </w:p>
    <w:p w:rsidR="00763E96" w:rsidRDefault="0070683B">
      <w:pPr>
        <w:ind w:left="8505"/>
        <w:outlineLvl w:val="1"/>
        <w:rPr>
          <w:sz w:val="28"/>
          <w:szCs w:val="28"/>
        </w:rPr>
      </w:pPr>
      <w:r>
        <w:rPr>
          <w:sz w:val="28"/>
          <w:szCs w:val="28"/>
        </w:rPr>
        <w:t>«Приложение 2</w:t>
      </w:r>
    </w:p>
    <w:p w:rsidR="00763E96" w:rsidRDefault="0070683B">
      <w:pPr>
        <w:ind w:left="8505"/>
        <w:rPr>
          <w:sz w:val="28"/>
          <w:szCs w:val="28"/>
        </w:rPr>
      </w:pPr>
      <w:r>
        <w:rPr>
          <w:sz w:val="28"/>
          <w:szCs w:val="28"/>
        </w:rPr>
        <w:t>к муниципальной программе Туркменского муни</w:t>
      </w:r>
      <w:r>
        <w:rPr>
          <w:sz w:val="28"/>
          <w:szCs w:val="28"/>
        </w:rPr>
        <w:softHyphen/>
        <w:t>ципального округа Ставропольского края «Разви</w:t>
      </w:r>
      <w:r>
        <w:rPr>
          <w:sz w:val="28"/>
          <w:szCs w:val="28"/>
        </w:rPr>
        <w:softHyphen/>
        <w:t>тие градостроительства архитектуры»</w:t>
      </w:r>
    </w:p>
    <w:p w:rsidR="00763E96" w:rsidRDefault="00763E96">
      <w:pPr>
        <w:spacing w:line="240" w:lineRule="exact"/>
        <w:jc w:val="right"/>
        <w:rPr>
          <w:sz w:val="28"/>
          <w:szCs w:val="28"/>
        </w:rPr>
      </w:pPr>
    </w:p>
    <w:p w:rsidR="00763E96" w:rsidRDefault="00763E96">
      <w:pPr>
        <w:jc w:val="both"/>
        <w:rPr>
          <w:sz w:val="28"/>
          <w:szCs w:val="28"/>
        </w:rPr>
      </w:pPr>
    </w:p>
    <w:p w:rsidR="00763E96" w:rsidRDefault="0070683B">
      <w:pPr>
        <w:jc w:val="center"/>
      </w:pPr>
      <w:bookmarkStart w:id="0" w:name="Par257"/>
      <w:bookmarkEnd w:id="0"/>
      <w:r>
        <w:t>СВЕДЕНИЯ</w:t>
      </w:r>
    </w:p>
    <w:p w:rsidR="00763E96" w:rsidRDefault="0070683B">
      <w:pPr>
        <w:jc w:val="center"/>
      </w:pPr>
      <w:r>
        <w:t>об индикаторах достижения целей муниципальной программы Туркменского муниципального округа Ставропольского края «Развитие гра</w:t>
      </w:r>
      <w:r>
        <w:softHyphen/>
        <w:t xml:space="preserve">достроительства и архитектуры» и показателях решения задач подпрограмм Программы и их значениях. </w:t>
      </w:r>
    </w:p>
    <w:tbl>
      <w:tblPr>
        <w:tblW w:w="15026" w:type="dxa"/>
        <w:tblInd w:w="1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7"/>
        <w:gridCol w:w="5043"/>
        <w:gridCol w:w="1532"/>
        <w:gridCol w:w="1034"/>
        <w:gridCol w:w="893"/>
        <w:gridCol w:w="970"/>
        <w:gridCol w:w="1018"/>
        <w:gridCol w:w="797"/>
        <w:gridCol w:w="1018"/>
        <w:gridCol w:w="1080"/>
        <w:gridCol w:w="1124"/>
      </w:tblGrid>
      <w:tr w:rsidR="00763E96"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96" w:rsidRDefault="0070683B">
            <w:pPr>
              <w:spacing w:line="240" w:lineRule="exact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96" w:rsidRDefault="0070683B">
            <w:pPr>
              <w:spacing w:line="240" w:lineRule="exact"/>
              <w:jc w:val="center"/>
            </w:pPr>
            <w:r>
              <w:t>Наименование индикатора достижения цели Программы и показателя решения задачи под</w:t>
            </w:r>
            <w:r>
              <w:softHyphen/>
              <w:t>программы Программы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96" w:rsidRDefault="0070683B">
            <w:pPr>
              <w:spacing w:line="240" w:lineRule="exact"/>
              <w:jc w:val="center"/>
            </w:pPr>
            <w:r>
              <w:t>Единица из</w:t>
            </w:r>
            <w:r>
              <w:softHyphen/>
              <w:t>мерения</w:t>
            </w:r>
          </w:p>
        </w:tc>
        <w:tc>
          <w:tcPr>
            <w:tcW w:w="79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Значение индикатора достижения цели Программы и показателя решения задачи подпрограмм Программы по годам</w:t>
            </w:r>
          </w:p>
        </w:tc>
      </w:tr>
      <w:tr w:rsidR="00763E96"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96" w:rsidRDefault="00763E96">
            <w:pPr>
              <w:snapToGrid w:val="0"/>
              <w:spacing w:line="240" w:lineRule="exact"/>
              <w:jc w:val="both"/>
            </w:pPr>
          </w:p>
        </w:tc>
        <w:tc>
          <w:tcPr>
            <w:tcW w:w="5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96" w:rsidRDefault="00763E96">
            <w:pPr>
              <w:snapToGrid w:val="0"/>
              <w:spacing w:line="240" w:lineRule="exact"/>
              <w:jc w:val="both"/>
            </w:pPr>
          </w:p>
        </w:tc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96" w:rsidRDefault="00763E96">
            <w:pPr>
              <w:snapToGrid w:val="0"/>
              <w:spacing w:line="240" w:lineRule="exact"/>
              <w:jc w:val="both"/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2024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2025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2026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96" w:rsidRDefault="0070683B">
            <w:pPr>
              <w:spacing w:line="240" w:lineRule="exact"/>
              <w:jc w:val="center"/>
            </w:pPr>
            <w:r>
              <w:t>2027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96" w:rsidRDefault="0070683B">
            <w:pPr>
              <w:spacing w:line="240" w:lineRule="exact"/>
              <w:jc w:val="center"/>
            </w:pPr>
            <w:r>
              <w:t>2028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3E96" w:rsidRDefault="0070683B">
            <w:pPr>
              <w:spacing w:line="240" w:lineRule="exact"/>
              <w:jc w:val="center"/>
            </w:pPr>
            <w:r>
              <w:t>2029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3E96" w:rsidRDefault="0070683B">
            <w:pPr>
              <w:spacing w:line="240" w:lineRule="exact"/>
              <w:jc w:val="center"/>
            </w:pPr>
            <w:r>
              <w:t>2030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96" w:rsidRDefault="0070683B">
            <w:pPr>
              <w:spacing w:line="240" w:lineRule="exact"/>
              <w:jc w:val="center"/>
            </w:pPr>
            <w:r>
              <w:t>2031</w:t>
            </w:r>
          </w:p>
        </w:tc>
      </w:tr>
      <w:tr w:rsidR="00763E96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96" w:rsidRDefault="0070683B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96" w:rsidRDefault="0070683B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96" w:rsidRDefault="0070683B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96" w:rsidRDefault="0070683B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96" w:rsidRDefault="0070683B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96" w:rsidRDefault="0070683B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11</w:t>
            </w:r>
          </w:p>
        </w:tc>
      </w:tr>
      <w:tr w:rsidR="00763E96">
        <w:trPr>
          <w:trHeight w:val="352"/>
        </w:trPr>
        <w:tc>
          <w:tcPr>
            <w:tcW w:w="150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96" w:rsidRDefault="0070683B">
            <w:pPr>
              <w:pStyle w:val="ConsPlusTitle"/>
              <w:ind w:firstLine="33"/>
              <w:jc w:val="center"/>
              <w:rPr>
                <w:b w:val="0"/>
              </w:rPr>
            </w:pPr>
            <w:r>
              <w:rPr>
                <w:b w:val="0"/>
              </w:rPr>
              <w:t>Цель 1 Программы  «Обеспечение устойчивого  развития территории Туркменского муниципального округа Ставропольского края путем со</w:t>
            </w:r>
            <w:r>
              <w:rPr>
                <w:b w:val="0"/>
              </w:rPr>
              <w:softHyphen/>
              <w:t>вершенствования градостроительной деятельности».</w:t>
            </w:r>
          </w:p>
        </w:tc>
      </w:tr>
      <w:tr w:rsidR="00763E96">
        <w:trPr>
          <w:trHeight w:val="2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  <w:outlineLvl w:val="4"/>
            </w:pPr>
            <w:r>
              <w:t>1.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both"/>
            </w:pPr>
            <w:r>
              <w:t>Количество разработанных и актуализирован</w:t>
            </w:r>
            <w:r>
              <w:softHyphen/>
              <w:t>ных документов в области градостроительства и архитектуры.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единиц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napToGrid w:val="0"/>
              <w:spacing w:line="240" w:lineRule="exact"/>
              <w:jc w:val="center"/>
            </w:pPr>
            <w:r>
              <w:t>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napToGri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napToGri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E96" w:rsidRDefault="0070683B">
            <w:pPr>
              <w:snapToGri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E96" w:rsidRDefault="0070683B">
            <w:pPr>
              <w:snapToGri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napToGrid w:val="0"/>
              <w:spacing w:line="240" w:lineRule="exact"/>
              <w:jc w:val="center"/>
            </w:pPr>
            <w:r>
              <w:t>-</w:t>
            </w:r>
          </w:p>
        </w:tc>
      </w:tr>
      <w:tr w:rsidR="00763E96">
        <w:trPr>
          <w:trHeight w:val="28"/>
        </w:trPr>
        <w:tc>
          <w:tcPr>
            <w:tcW w:w="150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Цель 2 Программы «Регулирование градостроительной деятельности на территории Туркменского муниципального округа Ставропольского края».</w:t>
            </w:r>
          </w:p>
        </w:tc>
      </w:tr>
      <w:tr w:rsidR="00763E96">
        <w:trPr>
          <w:trHeight w:val="2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  <w:outlineLvl w:val="4"/>
            </w:pPr>
            <w:r>
              <w:lastRenderedPageBreak/>
              <w:t>2.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jc w:val="both"/>
            </w:pPr>
            <w:r>
              <w:t>Количество сведений, документов и материа</w:t>
            </w:r>
            <w:r>
              <w:softHyphen/>
              <w:t>лов, размещенных в государственной информа</w:t>
            </w:r>
            <w:r>
              <w:softHyphen/>
              <w:t>ционной системе обеспечения градостроитель</w:t>
            </w:r>
            <w:r>
              <w:softHyphen/>
              <w:t>ной деятельности и федеральной государствен</w:t>
            </w:r>
            <w:r>
              <w:softHyphen/>
              <w:t>ной информационной системе градостроитель</w:t>
            </w:r>
            <w:r>
              <w:softHyphen/>
              <w:t>ной деятельности.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63E96">
            <w:pPr>
              <w:snapToGrid w:val="0"/>
              <w:spacing w:line="240" w:lineRule="exact"/>
              <w:jc w:val="center"/>
            </w:pPr>
          </w:p>
          <w:p w:rsidR="00763E96" w:rsidRDefault="0070683B">
            <w:pPr>
              <w:spacing w:line="240" w:lineRule="exact"/>
              <w:jc w:val="center"/>
            </w:pPr>
            <w:r>
              <w:t>штук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63E96">
            <w:pPr>
              <w:snapToGrid w:val="0"/>
              <w:spacing w:line="240" w:lineRule="exact"/>
              <w:jc w:val="center"/>
            </w:pPr>
          </w:p>
          <w:p w:rsidR="00763E96" w:rsidRDefault="0070683B">
            <w:pPr>
              <w:spacing w:line="240" w:lineRule="exact"/>
              <w:jc w:val="center"/>
            </w:pPr>
            <w:r>
              <w:t>160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63E96">
            <w:pPr>
              <w:snapToGrid w:val="0"/>
              <w:spacing w:line="240" w:lineRule="exact"/>
              <w:jc w:val="center"/>
            </w:pPr>
          </w:p>
          <w:p w:rsidR="00763E96" w:rsidRDefault="0070683B">
            <w:pPr>
              <w:spacing w:line="240" w:lineRule="exact"/>
              <w:jc w:val="center"/>
            </w:pPr>
            <w:r>
              <w:t>165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63E96">
            <w:pPr>
              <w:snapToGrid w:val="0"/>
              <w:spacing w:line="240" w:lineRule="exact"/>
              <w:jc w:val="center"/>
            </w:pPr>
          </w:p>
          <w:p w:rsidR="00763E96" w:rsidRDefault="0070683B">
            <w:pPr>
              <w:spacing w:line="240" w:lineRule="exact"/>
              <w:jc w:val="center"/>
            </w:pPr>
            <w:r>
              <w:t>120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63E96">
            <w:pPr>
              <w:snapToGrid w:val="0"/>
              <w:spacing w:line="240" w:lineRule="exact"/>
              <w:jc w:val="center"/>
            </w:pPr>
          </w:p>
          <w:p w:rsidR="00763E96" w:rsidRDefault="0070683B">
            <w:pPr>
              <w:snapToGrid w:val="0"/>
              <w:spacing w:line="240" w:lineRule="exact"/>
              <w:jc w:val="center"/>
            </w:pPr>
            <w:r>
              <w:t>125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63E96">
            <w:pPr>
              <w:snapToGrid w:val="0"/>
              <w:spacing w:line="240" w:lineRule="exact"/>
              <w:jc w:val="center"/>
            </w:pPr>
          </w:p>
          <w:p w:rsidR="00763E96" w:rsidRDefault="0070683B">
            <w:pPr>
              <w:snapToGrid w:val="0"/>
              <w:spacing w:line="240" w:lineRule="exact"/>
              <w:jc w:val="center"/>
            </w:pPr>
            <w:r>
              <w:t>130</w:t>
            </w:r>
          </w:p>
          <w:p w:rsidR="00763E96" w:rsidRDefault="00763E96">
            <w:pPr>
              <w:snapToGrid w:val="0"/>
              <w:spacing w:line="240" w:lineRule="exact"/>
              <w:jc w:val="center"/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E96" w:rsidRDefault="00763E96">
            <w:pPr>
              <w:snapToGrid w:val="0"/>
              <w:spacing w:line="240" w:lineRule="exact"/>
              <w:jc w:val="center"/>
            </w:pPr>
          </w:p>
          <w:p w:rsidR="00763E96" w:rsidRDefault="0070683B">
            <w:pPr>
              <w:snapToGrid w:val="0"/>
              <w:spacing w:line="240" w:lineRule="exact"/>
              <w:jc w:val="center"/>
            </w:pPr>
            <w:r>
              <w:t>135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E96" w:rsidRDefault="00763E96">
            <w:pPr>
              <w:snapToGrid w:val="0"/>
              <w:spacing w:line="240" w:lineRule="exact"/>
              <w:jc w:val="center"/>
            </w:pPr>
          </w:p>
          <w:p w:rsidR="00763E96" w:rsidRDefault="0070683B">
            <w:pPr>
              <w:snapToGrid w:val="0"/>
              <w:spacing w:line="240" w:lineRule="exact"/>
              <w:jc w:val="center"/>
            </w:pPr>
            <w:r>
              <w:t>140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63E96">
            <w:pPr>
              <w:snapToGrid w:val="0"/>
              <w:spacing w:line="240" w:lineRule="exact"/>
              <w:jc w:val="center"/>
            </w:pPr>
          </w:p>
          <w:p w:rsidR="00763E96" w:rsidRDefault="0070683B">
            <w:pPr>
              <w:snapToGrid w:val="0"/>
              <w:spacing w:line="240" w:lineRule="exact"/>
              <w:jc w:val="center"/>
            </w:pPr>
            <w:r>
              <w:t>145</w:t>
            </w:r>
          </w:p>
        </w:tc>
      </w:tr>
      <w:tr w:rsidR="00763E96">
        <w:trPr>
          <w:trHeight w:val="28"/>
        </w:trPr>
        <w:tc>
          <w:tcPr>
            <w:tcW w:w="150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B129A0">
            <w:pPr>
              <w:spacing w:line="240" w:lineRule="exact"/>
              <w:jc w:val="center"/>
            </w:pPr>
            <w:hyperlink w:anchor="Par168">
              <w:r w:rsidR="0070683B">
                <w:rPr>
                  <w:rStyle w:val="a8"/>
                  <w:color w:val="000000"/>
                  <w:u w:val="none"/>
                </w:rPr>
                <w:t>Подпрограмма</w:t>
              </w:r>
            </w:hyperlink>
            <w:r w:rsidR="0070683B">
              <w:t xml:space="preserve"> 1 «Градостроительство и архитектура».</w:t>
            </w:r>
          </w:p>
        </w:tc>
      </w:tr>
      <w:tr w:rsidR="00763E96">
        <w:trPr>
          <w:trHeight w:val="28"/>
        </w:trPr>
        <w:tc>
          <w:tcPr>
            <w:tcW w:w="150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63E96">
            <w:pPr>
              <w:snapToGrid w:val="0"/>
              <w:spacing w:line="240" w:lineRule="exact"/>
              <w:outlineLvl w:val="4"/>
            </w:pPr>
          </w:p>
          <w:p w:rsidR="00763E96" w:rsidRDefault="0070683B">
            <w:pPr>
              <w:spacing w:line="240" w:lineRule="exact"/>
              <w:jc w:val="center"/>
            </w:pPr>
            <w:r>
              <w:t>Задача 1 Подпрограммы 1 Программы «Разработка и утверждение документов градостроительной деятельности».</w:t>
            </w:r>
          </w:p>
        </w:tc>
      </w:tr>
      <w:tr w:rsidR="00763E96">
        <w:trPr>
          <w:trHeight w:val="2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  <w:outlineLvl w:val="4"/>
            </w:pPr>
            <w:r>
              <w:t>3.</w:t>
            </w:r>
          </w:p>
          <w:p w:rsidR="00763E96" w:rsidRDefault="00763E96">
            <w:pPr>
              <w:spacing w:line="240" w:lineRule="exact"/>
              <w:jc w:val="center"/>
              <w:outlineLvl w:val="4"/>
            </w:pP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both"/>
            </w:pPr>
            <w:r>
              <w:t>Доля подготовленных и актуализированных документов в области градостроительной дея</w:t>
            </w:r>
            <w:r>
              <w:softHyphen/>
              <w:t>тельности от общего количества документов, запланированных к подготовке.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96" w:rsidRDefault="0070683B">
            <w:pPr>
              <w:spacing w:line="240" w:lineRule="exact"/>
              <w:jc w:val="center"/>
            </w:pPr>
            <w:r>
              <w:t>%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80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90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100</w:t>
            </w:r>
          </w:p>
        </w:tc>
      </w:tr>
      <w:tr w:rsidR="00763E96">
        <w:trPr>
          <w:trHeight w:val="2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  <w:outlineLvl w:val="4"/>
            </w:pPr>
            <w:r>
              <w:t>4.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both"/>
            </w:pPr>
            <w:r>
              <w:t xml:space="preserve">Количество </w:t>
            </w:r>
            <w:proofErr w:type="gramStart"/>
            <w:r>
              <w:t>документов</w:t>
            </w:r>
            <w:proofErr w:type="gramEnd"/>
            <w:r>
              <w:t xml:space="preserve"> а области градострои</w:t>
            </w:r>
            <w:r>
              <w:softHyphen/>
              <w:t>тельной деятельности размещенных на офици</w:t>
            </w:r>
            <w:r>
              <w:softHyphen/>
              <w:t>альном сайте администрации округа.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96" w:rsidRDefault="0070683B">
            <w:pPr>
              <w:spacing w:line="240" w:lineRule="exact"/>
              <w:jc w:val="center"/>
            </w:pPr>
            <w:r>
              <w:t>единиц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5</w:t>
            </w:r>
          </w:p>
        </w:tc>
      </w:tr>
      <w:tr w:rsidR="00763E96">
        <w:tc>
          <w:tcPr>
            <w:tcW w:w="150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63E96">
            <w:pPr>
              <w:snapToGrid w:val="0"/>
              <w:spacing w:line="240" w:lineRule="exact"/>
              <w:outlineLvl w:val="3"/>
            </w:pPr>
          </w:p>
          <w:p w:rsidR="00763E96" w:rsidRDefault="0070683B">
            <w:pPr>
              <w:spacing w:line="240" w:lineRule="exact"/>
              <w:jc w:val="center"/>
            </w:pPr>
            <w:r>
              <w:t>Задача 2 Подпрограммы 1 Программы «Реализация документов в сфере градостроительной деятельности».</w:t>
            </w:r>
          </w:p>
        </w:tc>
      </w:tr>
      <w:tr w:rsidR="00763E96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5.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both"/>
            </w:pPr>
            <w:r>
              <w:t>Доля документов и материалов, размещенных в государственной информационной системе обеспечения градостроительной деятельности.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%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100</w:t>
            </w:r>
          </w:p>
        </w:tc>
      </w:tr>
    </w:tbl>
    <w:p w:rsidR="00763E96" w:rsidRDefault="00763E96">
      <w:pPr>
        <w:rPr>
          <w:sz w:val="28"/>
          <w:szCs w:val="28"/>
        </w:rPr>
      </w:pPr>
    </w:p>
    <w:p w:rsidR="00763E96" w:rsidRDefault="00763E96">
      <w:pPr>
        <w:ind w:firstLine="540"/>
        <w:jc w:val="both"/>
        <w:rPr>
          <w:sz w:val="28"/>
          <w:szCs w:val="28"/>
        </w:rPr>
      </w:pPr>
    </w:p>
    <w:p w:rsidR="00763E96" w:rsidRDefault="00763E96">
      <w:pPr>
        <w:ind w:firstLine="540"/>
        <w:jc w:val="both"/>
        <w:rPr>
          <w:sz w:val="28"/>
          <w:szCs w:val="28"/>
        </w:rPr>
      </w:pPr>
    </w:p>
    <w:p w:rsidR="00763E96" w:rsidRDefault="0070683B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763E96" w:rsidRDefault="00763E96">
      <w:pPr>
        <w:ind w:firstLine="540"/>
        <w:jc w:val="both"/>
        <w:rPr>
          <w:sz w:val="28"/>
          <w:szCs w:val="28"/>
        </w:rPr>
      </w:pPr>
    </w:p>
    <w:p w:rsidR="00763E96" w:rsidRDefault="00763E96">
      <w:pPr>
        <w:ind w:firstLine="540"/>
        <w:jc w:val="both"/>
        <w:rPr>
          <w:sz w:val="28"/>
          <w:szCs w:val="28"/>
        </w:rPr>
      </w:pPr>
    </w:p>
    <w:p w:rsidR="00763E96" w:rsidRDefault="00763E96">
      <w:pPr>
        <w:ind w:firstLine="540"/>
        <w:jc w:val="both"/>
        <w:rPr>
          <w:sz w:val="28"/>
          <w:szCs w:val="28"/>
        </w:rPr>
      </w:pPr>
    </w:p>
    <w:p w:rsidR="00763E96" w:rsidRDefault="00763E96">
      <w:pPr>
        <w:ind w:firstLine="540"/>
        <w:jc w:val="both"/>
        <w:rPr>
          <w:sz w:val="28"/>
          <w:szCs w:val="28"/>
        </w:rPr>
      </w:pPr>
    </w:p>
    <w:p w:rsidR="00763E96" w:rsidRDefault="00763E96">
      <w:pPr>
        <w:ind w:firstLine="540"/>
        <w:jc w:val="both"/>
        <w:rPr>
          <w:sz w:val="28"/>
          <w:szCs w:val="28"/>
        </w:rPr>
      </w:pPr>
    </w:p>
    <w:p w:rsidR="00763E96" w:rsidRDefault="00763E96">
      <w:pPr>
        <w:ind w:firstLine="540"/>
        <w:jc w:val="both"/>
        <w:rPr>
          <w:sz w:val="28"/>
          <w:szCs w:val="28"/>
        </w:rPr>
      </w:pPr>
    </w:p>
    <w:p w:rsidR="00763E96" w:rsidRDefault="00763E96">
      <w:pPr>
        <w:ind w:firstLine="540"/>
        <w:jc w:val="both"/>
        <w:rPr>
          <w:sz w:val="28"/>
          <w:szCs w:val="28"/>
        </w:rPr>
      </w:pPr>
    </w:p>
    <w:p w:rsidR="00763E96" w:rsidRDefault="00763E96">
      <w:pPr>
        <w:ind w:firstLine="540"/>
        <w:jc w:val="both"/>
        <w:rPr>
          <w:sz w:val="28"/>
          <w:szCs w:val="28"/>
        </w:rPr>
      </w:pPr>
    </w:p>
    <w:p w:rsidR="00763E96" w:rsidRDefault="00763E96">
      <w:pPr>
        <w:ind w:firstLine="540"/>
        <w:jc w:val="both"/>
        <w:rPr>
          <w:sz w:val="28"/>
          <w:szCs w:val="28"/>
        </w:rPr>
      </w:pPr>
    </w:p>
    <w:p w:rsidR="00763E96" w:rsidRDefault="00763E96">
      <w:pPr>
        <w:ind w:firstLine="540"/>
        <w:jc w:val="both"/>
        <w:rPr>
          <w:sz w:val="28"/>
          <w:szCs w:val="28"/>
        </w:rPr>
      </w:pPr>
    </w:p>
    <w:p w:rsidR="00763E96" w:rsidRDefault="00763E96">
      <w:pPr>
        <w:ind w:firstLine="540"/>
        <w:jc w:val="both"/>
        <w:rPr>
          <w:sz w:val="28"/>
          <w:szCs w:val="28"/>
        </w:rPr>
      </w:pPr>
    </w:p>
    <w:p w:rsidR="00763E96" w:rsidRDefault="00763E96">
      <w:pPr>
        <w:ind w:firstLine="540"/>
        <w:jc w:val="both"/>
        <w:rPr>
          <w:sz w:val="28"/>
          <w:szCs w:val="28"/>
        </w:rPr>
      </w:pPr>
    </w:p>
    <w:p w:rsidR="00763E96" w:rsidRDefault="00763E96">
      <w:pPr>
        <w:ind w:firstLine="540"/>
        <w:jc w:val="both"/>
        <w:rPr>
          <w:sz w:val="28"/>
          <w:szCs w:val="28"/>
        </w:rPr>
      </w:pPr>
    </w:p>
    <w:p w:rsidR="00763E96" w:rsidRDefault="0070683B">
      <w:pPr>
        <w:spacing w:line="240" w:lineRule="exact"/>
        <w:jc w:val="center"/>
        <w:outlineLvl w:val="1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Приложение 4</w:t>
      </w:r>
    </w:p>
    <w:p w:rsidR="00763E96" w:rsidRDefault="0070683B">
      <w:pPr>
        <w:ind w:left="8505" w:right="-172"/>
        <w:rPr>
          <w:sz w:val="28"/>
          <w:szCs w:val="28"/>
        </w:rPr>
      </w:pPr>
      <w:r>
        <w:rPr>
          <w:sz w:val="28"/>
          <w:szCs w:val="28"/>
        </w:rPr>
        <w:t xml:space="preserve"> к муниципальной программе </w:t>
      </w:r>
      <w:proofErr w:type="gramStart"/>
      <w:r>
        <w:rPr>
          <w:sz w:val="28"/>
          <w:szCs w:val="28"/>
        </w:rPr>
        <w:t>Туркменского</w:t>
      </w:r>
      <w:proofErr w:type="gramEnd"/>
    </w:p>
    <w:p w:rsidR="00763E96" w:rsidRDefault="0070683B">
      <w:pPr>
        <w:ind w:left="8505" w:right="-172"/>
      </w:pPr>
      <w:r>
        <w:rPr>
          <w:sz w:val="28"/>
          <w:szCs w:val="28"/>
        </w:rPr>
        <w:t xml:space="preserve"> муниципального округа Ставропольского края</w:t>
      </w:r>
    </w:p>
    <w:p w:rsidR="00763E96" w:rsidRDefault="0070683B">
      <w:pPr>
        <w:ind w:left="8505" w:right="-172"/>
      </w:pPr>
      <w:r>
        <w:rPr>
          <w:sz w:val="28"/>
          <w:szCs w:val="28"/>
        </w:rPr>
        <w:t>«Развитие градостроительства и архитектуры»</w:t>
      </w:r>
    </w:p>
    <w:p w:rsidR="00763E96" w:rsidRDefault="00763E96">
      <w:pPr>
        <w:spacing w:line="240" w:lineRule="exact"/>
        <w:jc w:val="right"/>
        <w:rPr>
          <w:sz w:val="28"/>
          <w:szCs w:val="28"/>
        </w:rPr>
      </w:pPr>
    </w:p>
    <w:p w:rsidR="00763E96" w:rsidRDefault="00763E96">
      <w:pPr>
        <w:jc w:val="both"/>
        <w:rPr>
          <w:sz w:val="28"/>
          <w:szCs w:val="28"/>
        </w:rPr>
      </w:pPr>
    </w:p>
    <w:p w:rsidR="00763E96" w:rsidRDefault="0070683B">
      <w:pPr>
        <w:jc w:val="center"/>
      </w:pPr>
      <w:bookmarkStart w:id="1" w:name="Par514"/>
      <w:bookmarkEnd w:id="1"/>
      <w:r>
        <w:t>ОБЪЕМЫ И ИСТОЧНИКИ</w:t>
      </w:r>
    </w:p>
    <w:p w:rsidR="00763E96" w:rsidRDefault="0070683B">
      <w:pPr>
        <w:jc w:val="center"/>
      </w:pPr>
      <w:proofErr w:type="gramStart"/>
      <w:r>
        <w:t>финансового</w:t>
      </w:r>
      <w:proofErr w:type="gramEnd"/>
      <w:r>
        <w:t xml:space="preserve"> обеспечение Программы</w:t>
      </w:r>
    </w:p>
    <w:p w:rsidR="00763E96" w:rsidRDefault="00763E96">
      <w:pPr>
        <w:jc w:val="center"/>
      </w:pPr>
    </w:p>
    <w:p w:rsidR="00763E96" w:rsidRDefault="00763E96">
      <w:pPr>
        <w:jc w:val="both"/>
      </w:pPr>
    </w:p>
    <w:tbl>
      <w:tblPr>
        <w:tblW w:w="15019" w:type="dxa"/>
        <w:tblInd w:w="-1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07"/>
        <w:gridCol w:w="3624"/>
        <w:gridCol w:w="3238"/>
        <w:gridCol w:w="1123"/>
        <w:gridCol w:w="1134"/>
        <w:gridCol w:w="1277"/>
        <w:gridCol w:w="1275"/>
        <w:gridCol w:w="1276"/>
        <w:gridCol w:w="1265"/>
      </w:tblGrid>
      <w:tr w:rsidR="00763E96"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Наименование Программы,</w:t>
            </w:r>
          </w:p>
          <w:p w:rsidR="00763E96" w:rsidRDefault="0070683B">
            <w:pPr>
              <w:spacing w:line="240" w:lineRule="exact"/>
              <w:jc w:val="center"/>
            </w:pPr>
            <w:r>
              <w:t>подпрограммы Программы,</w:t>
            </w:r>
          </w:p>
          <w:p w:rsidR="00763E96" w:rsidRDefault="0070683B">
            <w:pPr>
              <w:spacing w:line="240" w:lineRule="exact"/>
              <w:jc w:val="center"/>
            </w:pPr>
            <w:r>
              <w:t>основного мероприятия</w:t>
            </w:r>
          </w:p>
          <w:p w:rsidR="00763E96" w:rsidRDefault="0070683B">
            <w:pPr>
              <w:spacing w:line="240" w:lineRule="exact"/>
              <w:jc w:val="center"/>
            </w:pPr>
            <w:r>
              <w:t>подпрограммы Программы</w:t>
            </w:r>
          </w:p>
        </w:tc>
        <w:tc>
          <w:tcPr>
            <w:tcW w:w="3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rPr>
                <w:spacing w:val="-2"/>
              </w:rPr>
              <w:t>Источники финансового обес</w:t>
            </w:r>
            <w:r>
              <w:rPr>
                <w:spacing w:val="-2"/>
              </w:rPr>
              <w:softHyphen/>
              <w:t xml:space="preserve">печения </w:t>
            </w:r>
            <w:proofErr w:type="gramStart"/>
            <w:r>
              <w:rPr>
                <w:spacing w:val="-2"/>
              </w:rPr>
              <w:t>по</w:t>
            </w:r>
            <w:proofErr w:type="gramEnd"/>
          </w:p>
          <w:p w:rsidR="00763E96" w:rsidRDefault="0070683B">
            <w:pPr>
              <w:spacing w:line="240" w:lineRule="exact"/>
              <w:jc w:val="center"/>
            </w:pPr>
            <w:r>
              <w:rPr>
                <w:spacing w:val="-2"/>
              </w:rPr>
              <w:t>ответственному исполнителю,</w:t>
            </w:r>
          </w:p>
          <w:p w:rsidR="00763E96" w:rsidRDefault="0070683B">
            <w:pPr>
              <w:spacing w:line="240" w:lineRule="exact"/>
              <w:jc w:val="center"/>
            </w:pPr>
            <w:r>
              <w:rPr>
                <w:spacing w:val="-2"/>
              </w:rPr>
              <w:t>соисполнителю Программы, подпрограммы Программы, основному мероприятию под</w:t>
            </w:r>
            <w:r>
              <w:rPr>
                <w:spacing w:val="-2"/>
              </w:rPr>
              <w:softHyphen/>
              <w:t>программы  Программы</w:t>
            </w:r>
          </w:p>
        </w:tc>
        <w:tc>
          <w:tcPr>
            <w:tcW w:w="7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ind w:right="646"/>
              <w:jc w:val="center"/>
            </w:pPr>
            <w:r>
              <w:t>Объемы финансового обеспечения по годам (тыс. рублей)</w:t>
            </w:r>
          </w:p>
        </w:tc>
      </w:tr>
      <w:tr w:rsidR="00763E96"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63E96">
            <w:pPr>
              <w:snapToGrid w:val="0"/>
              <w:spacing w:line="240" w:lineRule="exact"/>
              <w:jc w:val="both"/>
            </w:pPr>
          </w:p>
        </w:tc>
        <w:tc>
          <w:tcPr>
            <w:tcW w:w="3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63E96">
            <w:pPr>
              <w:snapToGrid w:val="0"/>
              <w:spacing w:line="240" w:lineRule="exact"/>
              <w:jc w:val="both"/>
            </w:pPr>
          </w:p>
        </w:tc>
        <w:tc>
          <w:tcPr>
            <w:tcW w:w="3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63E96">
            <w:pPr>
              <w:snapToGrid w:val="0"/>
              <w:spacing w:line="240" w:lineRule="exact"/>
              <w:jc w:val="both"/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2027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2028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2029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2030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2031</w:t>
            </w:r>
          </w:p>
        </w:tc>
      </w:tr>
      <w:tr w:rsidR="00763E96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jc w:val="center"/>
            </w:pPr>
            <w:r>
              <w:t>1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jc w:val="center"/>
            </w:pPr>
            <w:r>
              <w:t>2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jc w:val="center"/>
            </w:pPr>
            <w:r>
              <w:t>8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jc w:val="center"/>
            </w:pPr>
            <w:r>
              <w:t>9</w:t>
            </w:r>
          </w:p>
        </w:tc>
      </w:tr>
      <w:tr w:rsidR="00763E96">
        <w:trPr>
          <w:trHeight w:val="28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napToGrid w:val="0"/>
              <w:spacing w:line="240" w:lineRule="exact"/>
              <w:jc w:val="center"/>
            </w:pPr>
            <w:r>
              <w:t>1.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</w:pPr>
            <w:r>
              <w:t>Муниципальная Программа Туркменского муниципального округа Ставропольского края «Развитие градостроительства и архитектуры», всего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63E96">
            <w:pPr>
              <w:spacing w:line="240" w:lineRule="exact"/>
              <w:jc w:val="both"/>
              <w:rPr>
                <w:rFonts w:eastAsia="Calibri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65,15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00,00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00,00</w:t>
            </w:r>
          </w:p>
        </w:tc>
      </w:tr>
      <w:tr w:rsidR="00763E96">
        <w:trPr>
          <w:trHeight w:val="34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E96" w:rsidRDefault="00763E96">
            <w:pPr>
              <w:snapToGrid w:val="0"/>
              <w:spacing w:line="240" w:lineRule="exact"/>
              <w:jc w:val="center"/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napToGrid w:val="0"/>
              <w:spacing w:line="240" w:lineRule="exact"/>
            </w:pPr>
            <w:r>
              <w:t>В том числе: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both"/>
            </w:pPr>
            <w:r>
              <w:rPr>
                <w:rFonts w:eastAsia="Calibri"/>
              </w:rPr>
              <w:t>бюджет</w:t>
            </w:r>
            <w:r>
              <w:t xml:space="preserve"> Туркменского муни</w:t>
            </w:r>
            <w:r>
              <w:softHyphen/>
              <w:t>ципального</w:t>
            </w:r>
            <w:r>
              <w:rPr>
                <w:rFonts w:eastAsia="Calibri"/>
              </w:rPr>
              <w:t xml:space="preserve"> округа Ставро</w:t>
            </w:r>
            <w:r>
              <w:rPr>
                <w:rFonts w:eastAsia="Calibri"/>
              </w:rPr>
              <w:softHyphen/>
              <w:t>польского края (далее – бюд</w:t>
            </w:r>
            <w:r>
              <w:rPr>
                <w:rFonts w:eastAsia="Calibri"/>
              </w:rPr>
              <w:softHyphen/>
              <w:t>жет округа)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65,15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00,00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00,00</w:t>
            </w:r>
          </w:p>
        </w:tc>
      </w:tr>
      <w:tr w:rsidR="00763E96">
        <w:trPr>
          <w:trHeight w:val="345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</w:tcPr>
          <w:p w:rsidR="00763E96" w:rsidRDefault="0070683B">
            <w:pPr>
              <w:snapToGrid w:val="0"/>
              <w:spacing w:line="240" w:lineRule="exact"/>
              <w:jc w:val="center"/>
            </w:pPr>
            <w:r>
              <w:t>2.</w:t>
            </w:r>
          </w:p>
        </w:tc>
        <w:tc>
          <w:tcPr>
            <w:tcW w:w="3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napToGrid w:val="0"/>
              <w:spacing w:line="240" w:lineRule="exact"/>
            </w:pPr>
            <w:r>
              <w:t>Подпрограмма</w:t>
            </w:r>
          </w:p>
          <w:p w:rsidR="00763E96" w:rsidRDefault="0070683B">
            <w:pPr>
              <w:snapToGrid w:val="0"/>
              <w:spacing w:line="240" w:lineRule="exact"/>
            </w:pPr>
            <w:r>
              <w:t>«Градостроительство и</w:t>
            </w:r>
          </w:p>
          <w:p w:rsidR="00763E96" w:rsidRDefault="0070683B">
            <w:pPr>
              <w:snapToGrid w:val="0"/>
              <w:spacing w:line="240" w:lineRule="exact"/>
            </w:pPr>
            <w:r>
              <w:t>архитектура», всего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63E96">
            <w:pPr>
              <w:spacing w:line="240" w:lineRule="exact"/>
              <w:jc w:val="both"/>
            </w:pP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65,15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00,00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00,00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00,00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00,00</w:t>
            </w:r>
          </w:p>
        </w:tc>
      </w:tr>
      <w:tr w:rsidR="00763E96">
        <w:trPr>
          <w:trHeight w:val="345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</w:tcPr>
          <w:p w:rsidR="00763E96" w:rsidRDefault="00763E96">
            <w:pPr>
              <w:snapToGrid w:val="0"/>
              <w:spacing w:line="240" w:lineRule="exact"/>
              <w:jc w:val="center"/>
            </w:pPr>
          </w:p>
        </w:tc>
        <w:tc>
          <w:tcPr>
            <w:tcW w:w="3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63E96">
            <w:pPr>
              <w:snapToGrid w:val="0"/>
              <w:spacing w:line="240" w:lineRule="exact"/>
            </w:pPr>
          </w:p>
          <w:p w:rsidR="00763E96" w:rsidRDefault="0070683B">
            <w:pPr>
              <w:snapToGrid w:val="0"/>
              <w:spacing w:line="240" w:lineRule="exact"/>
            </w:pPr>
            <w:r>
              <w:t>в том числе следующие основ</w:t>
            </w:r>
            <w:r>
              <w:softHyphen/>
              <w:t>ные мероприятия: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both"/>
            </w:pPr>
            <w:r>
              <w:t>бюджет округа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63E96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63E96">
            <w:pPr>
              <w:spacing w:line="240" w:lineRule="exact"/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63E96">
            <w:pPr>
              <w:spacing w:line="240" w:lineRule="exact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63E96">
            <w:pPr>
              <w:spacing w:line="240" w:lineRule="exact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63E96">
            <w:pPr>
              <w:spacing w:line="240" w:lineRule="exact"/>
              <w:jc w:val="center"/>
            </w:pP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63E96">
            <w:pPr>
              <w:spacing w:line="240" w:lineRule="exact"/>
              <w:jc w:val="center"/>
            </w:pPr>
          </w:p>
        </w:tc>
      </w:tr>
      <w:tr w:rsidR="00763E96">
        <w:trPr>
          <w:trHeight w:val="102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2.1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</w:pPr>
            <w:r>
              <w:t>Основное мероприятие 1.  «Раз</w:t>
            </w:r>
            <w:r>
              <w:softHyphen/>
              <w:t>работка документации в обла</w:t>
            </w:r>
            <w:r>
              <w:softHyphen/>
              <w:t>сти градостроительства и архи</w:t>
            </w:r>
            <w:r>
              <w:softHyphen/>
              <w:t>тектуры»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63E96">
            <w:pPr>
              <w:spacing w:line="240" w:lineRule="exact"/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9,90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00,00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00,00</w:t>
            </w:r>
          </w:p>
        </w:tc>
      </w:tr>
      <w:tr w:rsidR="00763E96">
        <w:trPr>
          <w:trHeight w:val="1022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63E96">
            <w:pPr>
              <w:spacing w:line="240" w:lineRule="exact"/>
              <w:jc w:val="center"/>
            </w:pPr>
          </w:p>
        </w:tc>
        <w:tc>
          <w:tcPr>
            <w:tcW w:w="3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63E96">
            <w:pPr>
              <w:spacing w:line="240" w:lineRule="exact"/>
            </w:pP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</w:pPr>
            <w:r>
              <w:t>бюджет округа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9,90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00,00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00,00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00,00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00,00</w:t>
            </w:r>
          </w:p>
        </w:tc>
      </w:tr>
      <w:tr w:rsidR="00763E96">
        <w:trPr>
          <w:trHeight w:val="102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2.2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</w:pPr>
            <w:r>
              <w:t>Основное мероприятие 2.  «Раз</w:t>
            </w:r>
            <w:r>
              <w:softHyphen/>
              <w:t>работка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программы комплекс</w:t>
            </w:r>
            <w:r>
              <w:rPr>
                <w:color w:val="000000"/>
              </w:rPr>
              <w:softHyphen/>
              <w:t>ного развития коммунальной и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фраструктуры Туркменского м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ниципального округа Став</w:t>
            </w:r>
            <w:r>
              <w:rPr>
                <w:color w:val="000000"/>
              </w:rPr>
              <w:softHyphen/>
              <w:t>ропольского края</w:t>
            </w:r>
            <w:proofErr w:type="gramEnd"/>
            <w:r>
              <w:t>»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63E96">
            <w:pPr>
              <w:spacing w:line="240" w:lineRule="exact"/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napToGrid w:val="0"/>
              <w:spacing w:line="240" w:lineRule="exact"/>
              <w:jc w:val="center"/>
            </w:pPr>
            <w:r>
              <w:t>3,77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00,00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00,00</w:t>
            </w:r>
          </w:p>
        </w:tc>
      </w:tr>
      <w:tr w:rsidR="00763E96">
        <w:trPr>
          <w:trHeight w:val="1022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63E96">
            <w:pPr>
              <w:spacing w:line="240" w:lineRule="exact"/>
              <w:jc w:val="center"/>
            </w:pPr>
          </w:p>
        </w:tc>
        <w:tc>
          <w:tcPr>
            <w:tcW w:w="3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63E96">
            <w:pPr>
              <w:spacing w:line="240" w:lineRule="exact"/>
            </w:pP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</w:pPr>
            <w:r>
              <w:t>бюджет округа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napToGrid w:val="0"/>
              <w:spacing w:line="240" w:lineRule="exact"/>
              <w:jc w:val="center"/>
            </w:pPr>
            <w:r>
              <w:t>3,77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00,00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00,00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00,00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00,00</w:t>
            </w:r>
          </w:p>
        </w:tc>
      </w:tr>
      <w:tr w:rsidR="00763E96">
        <w:trPr>
          <w:trHeight w:val="102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2.3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</w:pPr>
            <w:r>
              <w:t>Основное мероприятие 3.  «Раз</w:t>
            </w:r>
            <w:r>
              <w:softHyphen/>
              <w:t>работка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программы комплекс</w:t>
            </w:r>
            <w:r>
              <w:rPr>
                <w:color w:val="000000"/>
              </w:rPr>
              <w:softHyphen/>
              <w:t>ного развития социальной ин</w:t>
            </w:r>
            <w:r>
              <w:rPr>
                <w:color w:val="000000"/>
              </w:rPr>
              <w:softHyphen/>
              <w:t>фраструктуры Туркменского м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lastRenderedPageBreak/>
              <w:t>ниципального округа Став</w:t>
            </w:r>
            <w:r>
              <w:rPr>
                <w:color w:val="000000"/>
              </w:rPr>
              <w:softHyphen/>
              <w:t>ропольского края</w:t>
            </w:r>
            <w:proofErr w:type="gramEnd"/>
            <w:r>
              <w:t>»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63E96">
            <w:pPr>
              <w:spacing w:line="240" w:lineRule="exact"/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napToGrid w:val="0"/>
              <w:spacing w:line="240" w:lineRule="exact"/>
              <w:jc w:val="center"/>
            </w:pPr>
            <w:r>
              <w:t>3,77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00,00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00,00</w:t>
            </w:r>
          </w:p>
        </w:tc>
      </w:tr>
      <w:tr w:rsidR="00763E96">
        <w:trPr>
          <w:trHeight w:val="1022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63E96">
            <w:pPr>
              <w:spacing w:line="240" w:lineRule="exact"/>
              <w:jc w:val="center"/>
            </w:pPr>
          </w:p>
        </w:tc>
        <w:tc>
          <w:tcPr>
            <w:tcW w:w="3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63E96">
            <w:pPr>
              <w:spacing w:line="240" w:lineRule="exact"/>
            </w:pP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</w:pPr>
            <w:r>
              <w:t>бюджет округа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napToGrid w:val="0"/>
              <w:spacing w:line="240" w:lineRule="exact"/>
              <w:jc w:val="center"/>
            </w:pPr>
            <w:r>
              <w:t>3,77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00,00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00,00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00,00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00,00</w:t>
            </w:r>
          </w:p>
        </w:tc>
      </w:tr>
      <w:tr w:rsidR="00763E96">
        <w:trPr>
          <w:trHeight w:val="102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2.4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</w:pPr>
            <w:r>
              <w:t>Основное мероприятие 4.  «Раз</w:t>
            </w:r>
            <w:r>
              <w:softHyphen/>
              <w:t>работка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программы комплекс</w:t>
            </w:r>
            <w:r>
              <w:rPr>
                <w:color w:val="000000"/>
              </w:rPr>
              <w:softHyphen/>
              <w:t>ного развития транспортной ин</w:t>
            </w:r>
            <w:r>
              <w:rPr>
                <w:color w:val="000000"/>
              </w:rPr>
              <w:softHyphen/>
              <w:t>фраструктуры Туркменского м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ниципального округа Став</w:t>
            </w:r>
            <w:r>
              <w:rPr>
                <w:color w:val="000000"/>
              </w:rPr>
              <w:softHyphen/>
              <w:t>ропольского края</w:t>
            </w:r>
            <w:proofErr w:type="gramEnd"/>
            <w:r>
              <w:t>»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63E96">
            <w:pPr>
              <w:spacing w:line="240" w:lineRule="exact"/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napToGrid w:val="0"/>
              <w:spacing w:line="240" w:lineRule="exact"/>
              <w:jc w:val="center"/>
            </w:pPr>
            <w:r>
              <w:t>47,7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00,00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00,00</w:t>
            </w:r>
          </w:p>
        </w:tc>
      </w:tr>
      <w:tr w:rsidR="00763E96">
        <w:trPr>
          <w:trHeight w:val="1022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63E96">
            <w:pPr>
              <w:spacing w:line="240" w:lineRule="exact"/>
              <w:jc w:val="center"/>
            </w:pPr>
          </w:p>
        </w:tc>
        <w:tc>
          <w:tcPr>
            <w:tcW w:w="3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63E96">
            <w:pPr>
              <w:spacing w:line="240" w:lineRule="exact"/>
            </w:pP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</w:pPr>
            <w:r>
              <w:t>бюджет округа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47,7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00,00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00,00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00,00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00,00</w:t>
            </w:r>
          </w:p>
        </w:tc>
      </w:tr>
      <w:tr w:rsidR="00763E96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2.5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</w:pPr>
            <w:r>
              <w:t>Основное мероприятие 2.  «Пр</w:t>
            </w:r>
            <w:r>
              <w:t>е</w:t>
            </w:r>
            <w:r>
              <w:t>доставление муниципаль</w:t>
            </w:r>
            <w:r>
              <w:softHyphen/>
              <w:t>ных у</w:t>
            </w:r>
            <w:r>
              <w:t>с</w:t>
            </w:r>
            <w:r>
              <w:t>луг в области градо</w:t>
            </w:r>
            <w:r>
              <w:softHyphen/>
              <w:t>строительной деятельности фи</w:t>
            </w:r>
            <w:r>
              <w:softHyphen/>
              <w:t>зическим и юр</w:t>
            </w:r>
            <w:r>
              <w:t>и</w:t>
            </w:r>
            <w:r>
              <w:t>дическим ли</w:t>
            </w:r>
            <w:r>
              <w:softHyphen/>
              <w:t>цам, осуществля</w:t>
            </w:r>
            <w:r>
              <w:t>ю</w:t>
            </w:r>
            <w:r>
              <w:t>щим свою дея</w:t>
            </w:r>
            <w:r>
              <w:softHyphen/>
              <w:t>тельность на терр</w:t>
            </w:r>
            <w:r>
              <w:t>и</w:t>
            </w:r>
            <w:r>
              <w:t>тории Турк</w:t>
            </w:r>
            <w:r>
              <w:softHyphen/>
              <w:t>менского муниц</w:t>
            </w:r>
            <w:r>
              <w:t>и</w:t>
            </w:r>
            <w:r>
              <w:t>пального округа»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</w:pPr>
            <w:r>
              <w:t>не требует финансирования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96" w:rsidRDefault="0070683B">
            <w:pPr>
              <w:spacing w:line="240" w:lineRule="exact"/>
              <w:jc w:val="center"/>
            </w:pPr>
            <w:r>
              <w:t>-</w:t>
            </w:r>
          </w:p>
        </w:tc>
      </w:tr>
    </w:tbl>
    <w:p w:rsidR="00763E96" w:rsidRDefault="00763E96">
      <w:pPr>
        <w:pStyle w:val="BodyText21"/>
        <w:spacing w:line="240" w:lineRule="exact"/>
        <w:jc w:val="left"/>
        <w:rPr>
          <w:szCs w:val="28"/>
        </w:rPr>
      </w:pPr>
    </w:p>
    <w:p w:rsidR="00763E96" w:rsidRDefault="00763E96">
      <w:pPr>
        <w:pStyle w:val="BodyText21"/>
        <w:spacing w:line="240" w:lineRule="exact"/>
        <w:jc w:val="left"/>
        <w:rPr>
          <w:szCs w:val="28"/>
        </w:rPr>
      </w:pPr>
    </w:p>
    <w:p w:rsidR="00763E96" w:rsidRDefault="00763E96">
      <w:pPr>
        <w:pStyle w:val="BodyText21"/>
        <w:spacing w:line="240" w:lineRule="exact"/>
        <w:jc w:val="left"/>
        <w:rPr>
          <w:szCs w:val="28"/>
        </w:rPr>
      </w:pPr>
    </w:p>
    <w:p w:rsidR="00763E96" w:rsidRDefault="00763E96">
      <w:pPr>
        <w:pStyle w:val="BodyText21"/>
        <w:spacing w:line="240" w:lineRule="exact"/>
        <w:jc w:val="left"/>
        <w:rPr>
          <w:szCs w:val="28"/>
        </w:rPr>
      </w:pPr>
    </w:p>
    <w:p w:rsidR="0070683B" w:rsidRDefault="0070683B">
      <w:pPr>
        <w:pStyle w:val="BodyText21"/>
        <w:spacing w:line="240" w:lineRule="exact"/>
        <w:rPr>
          <w:szCs w:val="28"/>
        </w:rPr>
      </w:pPr>
      <w:r>
        <w:rPr>
          <w:szCs w:val="28"/>
        </w:rPr>
        <w:t>_______________________</w:t>
      </w:r>
    </w:p>
    <w:p w:rsidR="00763E96" w:rsidRPr="0070683B" w:rsidRDefault="0070683B" w:rsidP="0070683B">
      <w:pPr>
        <w:jc w:val="center"/>
      </w:pPr>
      <w:r>
        <w:t>________________________________</w:t>
      </w:r>
      <w:r w:rsidR="00773D52">
        <w:t>».</w:t>
      </w:r>
    </w:p>
    <w:sectPr w:rsidR="00763E96" w:rsidRPr="0070683B" w:rsidSect="00763E96">
      <w:pgSz w:w="16838" w:h="11906" w:orient="landscape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CG Omega"/>
    <w:panose1 w:val="020B0500000000000000"/>
    <w:charset w:val="01"/>
    <w:family w:val="swiss"/>
    <w:pitch w:val="variable"/>
    <w:sig w:usb0="00000000" w:usb1="00000000" w:usb2="00000000" w:usb3="00000000" w:csb0="0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62712"/>
    <w:multiLevelType w:val="multilevel"/>
    <w:tmpl w:val="5498A5C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78546EA"/>
    <w:multiLevelType w:val="multilevel"/>
    <w:tmpl w:val="7DA467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4D8036F"/>
    <w:multiLevelType w:val="multilevel"/>
    <w:tmpl w:val="C3D0BE68"/>
    <w:lvl w:ilvl="0">
      <w:start w:val="1"/>
      <w:numFmt w:val="decimal"/>
      <w:pStyle w:val="MMTopic1"/>
      <w:suff w:val="space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space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space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space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space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space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space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0"/>
  <w:characterSpacingControl w:val="doNotCompress"/>
  <w:compat/>
  <w:rsids>
    <w:rsidRoot w:val="00763E96"/>
    <w:rsid w:val="0070683B"/>
    <w:rsid w:val="00763E96"/>
    <w:rsid w:val="00773D52"/>
    <w:rsid w:val="00B12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Noto Sans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260"/>
    <w:pPr>
      <w:suppressAutoHyphens w:val="0"/>
    </w:pPr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rsid w:val="00737260"/>
    <w:pPr>
      <w:keepNext/>
      <w:numPr>
        <w:numId w:val="1"/>
      </w:numPr>
      <w:spacing w:line="240" w:lineRule="exact"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73726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3726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3726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737260"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737260"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a"/>
    <w:next w:val="a"/>
    <w:qFormat/>
    <w:rsid w:val="00737260"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"/>
    <w:qFormat/>
    <w:rsid w:val="00737260"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qFormat/>
    <w:rsid w:val="00737260"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5z0">
    <w:name w:val="WW8Num5z0"/>
    <w:qFormat/>
    <w:rsid w:val="00737260"/>
    <w:rPr>
      <w:rFonts w:ascii="Symbol" w:hAnsi="Symbol" w:cs="Symbol"/>
    </w:rPr>
  </w:style>
  <w:style w:type="character" w:customStyle="1" w:styleId="WW8Num6z0">
    <w:name w:val="WW8Num6z0"/>
    <w:qFormat/>
    <w:rsid w:val="00737260"/>
    <w:rPr>
      <w:rFonts w:ascii="Symbol" w:hAnsi="Symbol" w:cs="Symbol"/>
    </w:rPr>
  </w:style>
  <w:style w:type="character" w:customStyle="1" w:styleId="WW8Num7z0">
    <w:name w:val="WW8Num7z0"/>
    <w:qFormat/>
    <w:rsid w:val="00737260"/>
    <w:rPr>
      <w:rFonts w:ascii="Symbol" w:hAnsi="Symbol" w:cs="Symbol"/>
    </w:rPr>
  </w:style>
  <w:style w:type="character" w:customStyle="1" w:styleId="WW8Num8z0">
    <w:name w:val="WW8Num8z0"/>
    <w:qFormat/>
    <w:rsid w:val="00737260"/>
    <w:rPr>
      <w:rFonts w:ascii="Symbol" w:hAnsi="Symbol" w:cs="Symbol"/>
    </w:rPr>
  </w:style>
  <w:style w:type="character" w:customStyle="1" w:styleId="WW8Num10z0">
    <w:name w:val="WW8Num10z0"/>
    <w:qFormat/>
    <w:rsid w:val="00737260"/>
    <w:rPr>
      <w:rFonts w:ascii="Symbol" w:hAnsi="Symbol" w:cs="Symbol"/>
    </w:rPr>
  </w:style>
  <w:style w:type="character" w:customStyle="1" w:styleId="WW8Num11z0">
    <w:name w:val="WW8Num11z0"/>
    <w:qFormat/>
    <w:rsid w:val="00737260"/>
  </w:style>
  <w:style w:type="character" w:customStyle="1" w:styleId="WW8Num13z0">
    <w:name w:val="WW8Num13z0"/>
    <w:qFormat/>
    <w:rsid w:val="00737260"/>
  </w:style>
  <w:style w:type="character" w:customStyle="1" w:styleId="WW8Num14z0">
    <w:name w:val="WW8Num14z0"/>
    <w:qFormat/>
    <w:rsid w:val="00737260"/>
  </w:style>
  <w:style w:type="character" w:customStyle="1" w:styleId="WW8Num15z0">
    <w:name w:val="WW8Num15z0"/>
    <w:qFormat/>
    <w:rsid w:val="00737260"/>
    <w:rPr>
      <w:rFonts w:ascii="Symbol" w:hAnsi="Symbol" w:cs="Symbol"/>
    </w:rPr>
  </w:style>
  <w:style w:type="character" w:customStyle="1" w:styleId="WW8Num15z1">
    <w:name w:val="WW8Num15z1"/>
    <w:qFormat/>
    <w:rsid w:val="00737260"/>
    <w:rPr>
      <w:rFonts w:ascii="Courier New" w:hAnsi="Courier New" w:cs="Courier New"/>
    </w:rPr>
  </w:style>
  <w:style w:type="character" w:customStyle="1" w:styleId="WW8Num15z2">
    <w:name w:val="WW8Num15z2"/>
    <w:qFormat/>
    <w:rsid w:val="00737260"/>
    <w:rPr>
      <w:rFonts w:ascii="Wingdings" w:hAnsi="Wingdings" w:cs="Wingdings"/>
    </w:rPr>
  </w:style>
  <w:style w:type="character" w:customStyle="1" w:styleId="WW8Num16z0">
    <w:name w:val="WW8Num16z0"/>
    <w:qFormat/>
    <w:rsid w:val="00737260"/>
    <w:rPr>
      <w:rFonts w:ascii="Symbol" w:hAnsi="Symbol" w:cs="Symbol"/>
    </w:rPr>
  </w:style>
  <w:style w:type="character" w:customStyle="1" w:styleId="WW8Num16z1">
    <w:name w:val="WW8Num16z1"/>
    <w:qFormat/>
    <w:rsid w:val="00737260"/>
    <w:rPr>
      <w:rFonts w:ascii="Courier New" w:hAnsi="Courier New" w:cs="Courier New"/>
    </w:rPr>
  </w:style>
  <w:style w:type="character" w:customStyle="1" w:styleId="WW8Num16z2">
    <w:name w:val="WW8Num16z2"/>
    <w:qFormat/>
    <w:rsid w:val="00737260"/>
    <w:rPr>
      <w:rFonts w:ascii="Wingdings" w:hAnsi="Wingdings" w:cs="Wingdings"/>
    </w:rPr>
  </w:style>
  <w:style w:type="character" w:customStyle="1" w:styleId="WW8Num18z0">
    <w:name w:val="WW8Num18z0"/>
    <w:qFormat/>
    <w:rsid w:val="00737260"/>
  </w:style>
  <w:style w:type="character" w:customStyle="1" w:styleId="WW8Num19z0">
    <w:name w:val="WW8Num19z0"/>
    <w:qFormat/>
    <w:rsid w:val="00737260"/>
  </w:style>
  <w:style w:type="character" w:customStyle="1" w:styleId="WW8Num20z0">
    <w:name w:val="WW8Num20z0"/>
    <w:qFormat/>
    <w:rsid w:val="00737260"/>
  </w:style>
  <w:style w:type="character" w:customStyle="1" w:styleId="WW8Num21z0">
    <w:name w:val="WW8Num21z0"/>
    <w:qFormat/>
    <w:rsid w:val="00737260"/>
  </w:style>
  <w:style w:type="character" w:customStyle="1" w:styleId="WW8Num23z0">
    <w:name w:val="WW8Num23z0"/>
    <w:qFormat/>
    <w:rsid w:val="00737260"/>
  </w:style>
  <w:style w:type="character" w:customStyle="1" w:styleId="WW8Num24z0">
    <w:name w:val="WW8Num24z0"/>
    <w:qFormat/>
    <w:rsid w:val="00737260"/>
    <w:rPr>
      <w:rFonts w:ascii="Symbol" w:eastAsia="Times New Roman" w:hAnsi="Symbol" w:cs="Times New Roman"/>
    </w:rPr>
  </w:style>
  <w:style w:type="character" w:customStyle="1" w:styleId="WW8Num24z1">
    <w:name w:val="WW8Num24z1"/>
    <w:qFormat/>
    <w:rsid w:val="00737260"/>
    <w:rPr>
      <w:rFonts w:ascii="Courier New" w:hAnsi="Courier New" w:cs="Courier New"/>
    </w:rPr>
  </w:style>
  <w:style w:type="character" w:customStyle="1" w:styleId="WW8Num24z2">
    <w:name w:val="WW8Num24z2"/>
    <w:qFormat/>
    <w:rsid w:val="00737260"/>
    <w:rPr>
      <w:rFonts w:ascii="Wingdings" w:hAnsi="Wingdings" w:cs="Wingdings"/>
    </w:rPr>
  </w:style>
  <w:style w:type="character" w:customStyle="1" w:styleId="WW8Num24z3">
    <w:name w:val="WW8Num24z3"/>
    <w:qFormat/>
    <w:rsid w:val="00737260"/>
    <w:rPr>
      <w:rFonts w:ascii="Symbol" w:hAnsi="Symbol" w:cs="Symbol"/>
    </w:rPr>
  </w:style>
  <w:style w:type="character" w:customStyle="1" w:styleId="WW8Num25z0">
    <w:name w:val="WW8Num25z0"/>
    <w:qFormat/>
    <w:rsid w:val="00737260"/>
  </w:style>
  <w:style w:type="character" w:customStyle="1" w:styleId="WW8Num26z0">
    <w:name w:val="WW8Num26z0"/>
    <w:qFormat/>
    <w:rsid w:val="00737260"/>
  </w:style>
  <w:style w:type="character" w:customStyle="1" w:styleId="WW8Num27z0">
    <w:name w:val="WW8Num27z0"/>
    <w:qFormat/>
    <w:rsid w:val="00737260"/>
  </w:style>
  <w:style w:type="character" w:customStyle="1" w:styleId="10">
    <w:name w:val="Заголовок 1 Знак"/>
    <w:qFormat/>
    <w:rsid w:val="00737260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qFormat/>
    <w:rsid w:val="0073726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21">
    <w:name w:val="Основной текст 2 Знак"/>
    <w:qFormat/>
    <w:rsid w:val="00737260"/>
    <w:rPr>
      <w:rFonts w:ascii="Times New Roman" w:eastAsia="Times New Roman" w:hAnsi="Times New Roman" w:cs="Times New Roman"/>
      <w:sz w:val="28"/>
      <w:szCs w:val="24"/>
    </w:rPr>
  </w:style>
  <w:style w:type="character" w:customStyle="1" w:styleId="a3">
    <w:name w:val="Основной текст Знак"/>
    <w:qFormat/>
    <w:rsid w:val="00737260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qFormat/>
    <w:rsid w:val="00737260"/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Верхний колонтитул Знак"/>
    <w:qFormat/>
    <w:rsid w:val="00737260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page number"/>
    <w:basedOn w:val="a0"/>
    <w:rsid w:val="00737260"/>
  </w:style>
  <w:style w:type="character" w:customStyle="1" w:styleId="a7">
    <w:name w:val="Нижний колонтитул Знак"/>
    <w:qFormat/>
    <w:rsid w:val="00737260"/>
    <w:rPr>
      <w:rFonts w:ascii="Times New Roman" w:eastAsia="Times New Roman" w:hAnsi="Times New Roman" w:cs="Times New Roman"/>
      <w:sz w:val="28"/>
      <w:szCs w:val="24"/>
    </w:rPr>
  </w:style>
  <w:style w:type="character" w:customStyle="1" w:styleId="HTML">
    <w:name w:val="Разметка HTML"/>
    <w:qFormat/>
    <w:rsid w:val="00737260"/>
    <w:rPr>
      <w:vanish/>
      <w:color w:val="FF0000"/>
      <w:sz w:val="20"/>
    </w:rPr>
  </w:style>
  <w:style w:type="character" w:styleId="a8">
    <w:name w:val="Hyperlink"/>
    <w:rsid w:val="00737260"/>
    <w:rPr>
      <w:color w:val="0000FF"/>
      <w:u w:val="single"/>
    </w:rPr>
  </w:style>
  <w:style w:type="character" w:customStyle="1" w:styleId="a9">
    <w:name w:val="Текст Знак"/>
    <w:qFormat/>
    <w:rsid w:val="00737260"/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Основной текст с отступом 3 Знак"/>
    <w:qFormat/>
    <w:rsid w:val="00737260"/>
    <w:rPr>
      <w:rFonts w:ascii="Times New Roman" w:eastAsia="Times New Roman" w:hAnsi="Times New Roman" w:cs="Times New Roman"/>
      <w:sz w:val="16"/>
      <w:szCs w:val="16"/>
    </w:rPr>
  </w:style>
  <w:style w:type="character" w:customStyle="1" w:styleId="22">
    <w:name w:val="Основной текст с отступом 2 Знак"/>
    <w:qFormat/>
    <w:rsid w:val="00737260"/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3 Знак"/>
    <w:qFormat/>
    <w:rsid w:val="00737260"/>
    <w:rPr>
      <w:rFonts w:ascii="Times New Roman" w:eastAsia="Times New Roman" w:hAnsi="Times New Roman" w:cs="Times New Roman"/>
      <w:sz w:val="16"/>
      <w:szCs w:val="16"/>
    </w:rPr>
  </w:style>
  <w:style w:type="character" w:customStyle="1" w:styleId="a60">
    <w:name w:val="a6"/>
    <w:basedOn w:val="a0"/>
    <w:qFormat/>
    <w:rsid w:val="00737260"/>
  </w:style>
  <w:style w:type="character" w:customStyle="1" w:styleId="aa">
    <w:name w:val="Гипертекстовая ссылка"/>
    <w:qFormat/>
    <w:rsid w:val="00737260"/>
    <w:rPr>
      <w:b/>
      <w:bCs/>
      <w:color w:val="008000"/>
    </w:rPr>
  </w:style>
  <w:style w:type="character" w:customStyle="1" w:styleId="MMTopic10">
    <w:name w:val="MM Topic 1 Знак"/>
    <w:qFormat/>
    <w:rsid w:val="00737260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32">
    <w:name w:val="Заголовок 3 Знак"/>
    <w:qFormat/>
    <w:rsid w:val="0073726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qFormat/>
    <w:rsid w:val="0073726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qFormat/>
    <w:rsid w:val="0073726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qFormat/>
    <w:rsid w:val="0073726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qFormat/>
    <w:rsid w:val="00737260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qFormat/>
    <w:rsid w:val="0073726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qFormat/>
    <w:rsid w:val="00737260"/>
    <w:rPr>
      <w:rFonts w:ascii="Cambria" w:eastAsia="Times New Roman" w:hAnsi="Cambria" w:cs="Times New Roman"/>
      <w:sz w:val="22"/>
      <w:szCs w:val="22"/>
    </w:rPr>
  </w:style>
  <w:style w:type="character" w:customStyle="1" w:styleId="ab">
    <w:name w:val="Без интервала Знак"/>
    <w:qFormat/>
    <w:rsid w:val="00737260"/>
    <w:rPr>
      <w:sz w:val="22"/>
      <w:szCs w:val="22"/>
      <w:lang w:val="ru-RU" w:bidi="ar-SA"/>
    </w:rPr>
  </w:style>
  <w:style w:type="character" w:customStyle="1" w:styleId="11">
    <w:name w:val="Основной шрифт абзаца1"/>
    <w:qFormat/>
    <w:rsid w:val="00737260"/>
  </w:style>
  <w:style w:type="character" w:customStyle="1" w:styleId="ac">
    <w:name w:val="Текст выноски Знак"/>
    <w:qFormat/>
    <w:rsid w:val="00737260"/>
    <w:rPr>
      <w:rFonts w:ascii="Tahoma" w:eastAsia="Times New Roman" w:hAnsi="Tahoma" w:cs="Tahoma"/>
      <w:sz w:val="16"/>
      <w:szCs w:val="16"/>
    </w:rPr>
  </w:style>
  <w:style w:type="character" w:styleId="ad">
    <w:name w:val="Emphasis"/>
    <w:qFormat/>
    <w:rsid w:val="00737260"/>
    <w:rPr>
      <w:i/>
      <w:iCs/>
    </w:rPr>
  </w:style>
  <w:style w:type="character" w:customStyle="1" w:styleId="st">
    <w:name w:val="st"/>
    <w:basedOn w:val="a0"/>
    <w:qFormat/>
    <w:rsid w:val="00737260"/>
  </w:style>
  <w:style w:type="character" w:customStyle="1" w:styleId="s1">
    <w:name w:val="s1"/>
    <w:basedOn w:val="a0"/>
    <w:qFormat/>
    <w:rsid w:val="00737260"/>
  </w:style>
  <w:style w:type="character" w:customStyle="1" w:styleId="s2">
    <w:name w:val="s2"/>
    <w:basedOn w:val="a0"/>
    <w:qFormat/>
    <w:rsid w:val="00737260"/>
  </w:style>
  <w:style w:type="character" w:customStyle="1" w:styleId="HTML0">
    <w:name w:val="Стандартный HTML Знак"/>
    <w:basedOn w:val="a0"/>
    <w:qFormat/>
    <w:rsid w:val="00737260"/>
    <w:rPr>
      <w:rFonts w:ascii="Courier New" w:eastAsia="Times New Roman" w:hAnsi="Courier New" w:cs="Courier New"/>
    </w:rPr>
  </w:style>
  <w:style w:type="character" w:customStyle="1" w:styleId="ConsPlusNormal">
    <w:name w:val="ConsPlusNormal Знак"/>
    <w:qFormat/>
    <w:rsid w:val="00737260"/>
    <w:rPr>
      <w:rFonts w:ascii="Arial" w:eastAsia="Times New Roman" w:hAnsi="Arial" w:cs="Arial"/>
      <w:lang w:val="ru-RU" w:bidi="ar-SA"/>
    </w:rPr>
  </w:style>
  <w:style w:type="character" w:styleId="ae">
    <w:name w:val="FollowedHyperlink"/>
    <w:basedOn w:val="a0"/>
    <w:rsid w:val="00737260"/>
    <w:rPr>
      <w:color w:val="800080"/>
      <w:u w:val="single"/>
    </w:rPr>
  </w:style>
  <w:style w:type="paragraph" w:customStyle="1" w:styleId="af">
    <w:name w:val="Заголовок"/>
    <w:basedOn w:val="a"/>
    <w:next w:val="af0"/>
    <w:qFormat/>
    <w:rsid w:val="00737260"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0">
    <w:name w:val="Body Text"/>
    <w:basedOn w:val="a"/>
    <w:rsid w:val="00737260"/>
    <w:pPr>
      <w:spacing w:after="120"/>
    </w:pPr>
    <w:rPr>
      <w:sz w:val="20"/>
      <w:szCs w:val="20"/>
    </w:rPr>
  </w:style>
  <w:style w:type="paragraph" w:styleId="af1">
    <w:name w:val="List"/>
    <w:basedOn w:val="af0"/>
    <w:rsid w:val="00737260"/>
    <w:rPr>
      <w:rFonts w:cs="Noto Sans"/>
    </w:rPr>
  </w:style>
  <w:style w:type="paragraph" w:styleId="af2">
    <w:name w:val="caption"/>
    <w:basedOn w:val="a"/>
    <w:qFormat/>
    <w:rsid w:val="00737260"/>
    <w:pPr>
      <w:jc w:val="center"/>
    </w:pPr>
    <w:rPr>
      <w:b/>
      <w:sz w:val="32"/>
      <w:szCs w:val="20"/>
    </w:rPr>
  </w:style>
  <w:style w:type="paragraph" w:customStyle="1" w:styleId="12">
    <w:name w:val="Указатель1"/>
    <w:basedOn w:val="a"/>
    <w:qFormat/>
    <w:rsid w:val="00737260"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f0"/>
    <w:qFormat/>
    <w:rsid w:val="00737260"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3">
    <w:name w:val="index heading"/>
    <w:basedOn w:val="a"/>
    <w:qFormat/>
    <w:rsid w:val="00737260"/>
    <w:pPr>
      <w:suppressLineNumbers/>
    </w:pPr>
    <w:rPr>
      <w:rFonts w:cs="Noto Sans"/>
    </w:rPr>
  </w:style>
  <w:style w:type="paragraph" w:customStyle="1" w:styleId="ConsPlusTitle">
    <w:name w:val="ConsPlusTitle"/>
    <w:qFormat/>
    <w:rsid w:val="00737260"/>
    <w:pPr>
      <w:widowControl w:val="0"/>
    </w:pPr>
    <w:rPr>
      <w:rFonts w:ascii="Times New Roman" w:eastAsia="Times New Roman" w:hAnsi="Times New Roman" w:cs="Times New Roman"/>
      <w:b/>
      <w:bCs/>
      <w:lang w:bidi="ar-SA"/>
    </w:rPr>
  </w:style>
  <w:style w:type="paragraph" w:customStyle="1" w:styleId="af4">
    <w:name w:val="Знак"/>
    <w:basedOn w:val="a"/>
    <w:qFormat/>
    <w:rsid w:val="00737260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Normal">
    <w:name w:val="ConsNormal"/>
    <w:qFormat/>
    <w:rsid w:val="00737260"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BodyText21">
    <w:name w:val="Body Text 21"/>
    <w:basedOn w:val="a"/>
    <w:qFormat/>
    <w:rsid w:val="00737260"/>
    <w:pPr>
      <w:widowControl w:val="0"/>
      <w:jc w:val="center"/>
    </w:pPr>
    <w:rPr>
      <w:sz w:val="28"/>
      <w:szCs w:val="20"/>
    </w:rPr>
  </w:style>
  <w:style w:type="paragraph" w:customStyle="1" w:styleId="ConsPlusNormal0">
    <w:name w:val="ConsPlusNormal"/>
    <w:qFormat/>
    <w:rsid w:val="00737260"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13">
    <w:name w:val="Знак Знак Знак1 Знак Знак Знак Знак"/>
    <w:basedOn w:val="a"/>
    <w:qFormat/>
    <w:rsid w:val="00737260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23">
    <w:name w:val="Body Text 2"/>
    <w:basedOn w:val="a"/>
    <w:qFormat/>
    <w:rsid w:val="00737260"/>
    <w:pPr>
      <w:spacing w:after="120" w:line="480" w:lineRule="auto"/>
    </w:pPr>
    <w:rPr>
      <w:sz w:val="28"/>
    </w:rPr>
  </w:style>
  <w:style w:type="paragraph" w:customStyle="1" w:styleId="consplusnormal00">
    <w:name w:val="consplusnormal0"/>
    <w:basedOn w:val="a"/>
    <w:qFormat/>
    <w:rsid w:val="00737260"/>
    <w:pPr>
      <w:spacing w:after="120"/>
    </w:pPr>
  </w:style>
  <w:style w:type="paragraph" w:customStyle="1" w:styleId="af5">
    <w:name w:val="Знак Знак Знак Знак Знак Знак Знак Знак Знак Знак Знак Знак Знак Знак Знак Знак"/>
    <w:basedOn w:val="a"/>
    <w:qFormat/>
    <w:rsid w:val="00737260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nformat">
    <w:name w:val="ConsPlusNonformat"/>
    <w:qFormat/>
    <w:rsid w:val="00737260"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af6">
    <w:name w:val="Plain Text"/>
    <w:basedOn w:val="a"/>
    <w:qFormat/>
    <w:rsid w:val="00737260"/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qFormat/>
    <w:rsid w:val="00737260"/>
    <w:rPr>
      <w:rFonts w:ascii="Courier New" w:eastAsia="Times New Roman" w:hAnsi="Courier New" w:cs="Courier New"/>
      <w:sz w:val="20"/>
      <w:szCs w:val="20"/>
      <w:lang w:bidi="ar-SA"/>
    </w:rPr>
  </w:style>
  <w:style w:type="paragraph" w:styleId="af7">
    <w:name w:val="Body Text Indent"/>
    <w:basedOn w:val="a"/>
    <w:rsid w:val="00737260"/>
    <w:pPr>
      <w:spacing w:line="240" w:lineRule="exact"/>
      <w:ind w:left="4320" w:hanging="4320"/>
    </w:pPr>
    <w:rPr>
      <w:sz w:val="28"/>
      <w:szCs w:val="20"/>
    </w:rPr>
  </w:style>
  <w:style w:type="paragraph" w:customStyle="1" w:styleId="HeaderandFooter">
    <w:name w:val="Header and Footer"/>
    <w:basedOn w:val="a"/>
    <w:qFormat/>
    <w:rsid w:val="00737260"/>
    <w:pPr>
      <w:suppressLineNumbers/>
      <w:tabs>
        <w:tab w:val="center" w:pos="4819"/>
        <w:tab w:val="right" w:pos="9638"/>
      </w:tabs>
    </w:pPr>
  </w:style>
  <w:style w:type="paragraph" w:styleId="af8">
    <w:name w:val="header"/>
    <w:basedOn w:val="a"/>
    <w:rsid w:val="00737260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33">
    <w:name w:val="Body Text Indent 3"/>
    <w:basedOn w:val="a"/>
    <w:qFormat/>
    <w:rsid w:val="00737260"/>
    <w:pPr>
      <w:spacing w:after="120"/>
      <w:ind w:left="283"/>
    </w:pPr>
    <w:rPr>
      <w:sz w:val="16"/>
      <w:szCs w:val="16"/>
    </w:rPr>
  </w:style>
  <w:style w:type="paragraph" w:customStyle="1" w:styleId="1KGK9">
    <w:name w:val="1KG=K9"/>
    <w:qFormat/>
    <w:rsid w:val="00737260"/>
    <w:rPr>
      <w:rFonts w:ascii="MS Sans Serif" w:eastAsia="Times New Roman" w:hAnsi="MS Sans Serif" w:cs="MS Sans Serif"/>
      <w:szCs w:val="20"/>
      <w:lang w:bidi="ar-SA"/>
    </w:rPr>
  </w:style>
  <w:style w:type="paragraph" w:styleId="af9">
    <w:name w:val="footer"/>
    <w:basedOn w:val="a"/>
    <w:rsid w:val="00737260"/>
    <w:pPr>
      <w:tabs>
        <w:tab w:val="center" w:pos="4677"/>
        <w:tab w:val="right" w:pos="9355"/>
      </w:tabs>
    </w:pPr>
    <w:rPr>
      <w:sz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737260"/>
    <w:rPr>
      <w:rFonts w:ascii="Verdana" w:hAnsi="Verdana" w:cs="Verdana"/>
      <w:sz w:val="20"/>
      <w:szCs w:val="20"/>
      <w:lang w:val="en-US"/>
    </w:rPr>
  </w:style>
  <w:style w:type="paragraph" w:customStyle="1" w:styleId="24">
    <w:name w:val="Знак2"/>
    <w:basedOn w:val="a"/>
    <w:qFormat/>
    <w:rsid w:val="00737260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Знак Знак Знак Знак"/>
    <w:basedOn w:val="a"/>
    <w:qFormat/>
    <w:rsid w:val="00737260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1 Знак"/>
    <w:basedOn w:val="a"/>
    <w:qFormat/>
    <w:rsid w:val="00737260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HTML1">
    <w:name w:val="HTML Preformatted"/>
    <w:basedOn w:val="a"/>
    <w:qFormat/>
    <w:rsid w:val="007372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b">
    <w:name w:val="Знак Знак Знак Знак Знак Знак Знак Знак Знак Знак Знак Знак Знак"/>
    <w:basedOn w:val="a"/>
    <w:qFormat/>
    <w:rsid w:val="00737260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15">
    <w:name w:val="Текст1"/>
    <w:basedOn w:val="a"/>
    <w:qFormat/>
    <w:rsid w:val="00737260"/>
    <w:rPr>
      <w:rFonts w:ascii="Courier New" w:hAnsi="Courier New" w:cs="Courier New"/>
      <w:sz w:val="20"/>
      <w:szCs w:val="20"/>
    </w:rPr>
  </w:style>
  <w:style w:type="paragraph" w:styleId="25">
    <w:name w:val="Body Text Indent 2"/>
    <w:basedOn w:val="a"/>
    <w:qFormat/>
    <w:rsid w:val="00737260"/>
    <w:pPr>
      <w:spacing w:after="120" w:line="480" w:lineRule="auto"/>
      <w:ind w:left="283"/>
    </w:pPr>
  </w:style>
  <w:style w:type="paragraph" w:styleId="34">
    <w:name w:val="Body Text 3"/>
    <w:basedOn w:val="a"/>
    <w:qFormat/>
    <w:rsid w:val="00737260"/>
    <w:pPr>
      <w:spacing w:after="120"/>
    </w:pPr>
    <w:rPr>
      <w:sz w:val="16"/>
      <w:szCs w:val="16"/>
    </w:rPr>
  </w:style>
  <w:style w:type="paragraph" w:customStyle="1" w:styleId="pa2">
    <w:name w:val="pa2"/>
    <w:basedOn w:val="a"/>
    <w:qFormat/>
    <w:rsid w:val="00737260"/>
    <w:pPr>
      <w:spacing w:before="280" w:after="280"/>
    </w:pPr>
  </w:style>
  <w:style w:type="paragraph" w:customStyle="1" w:styleId="afc">
    <w:name w:val="Нормальный (таблица)"/>
    <w:basedOn w:val="a"/>
    <w:next w:val="a"/>
    <w:qFormat/>
    <w:rsid w:val="00737260"/>
    <w:pPr>
      <w:widowControl w:val="0"/>
      <w:jc w:val="both"/>
    </w:pPr>
    <w:rPr>
      <w:rFonts w:ascii="Arial" w:hAnsi="Arial" w:cs="Arial"/>
    </w:rPr>
  </w:style>
  <w:style w:type="paragraph" w:styleId="afd">
    <w:name w:val="Normal (Web)"/>
    <w:basedOn w:val="a"/>
    <w:qFormat/>
    <w:rsid w:val="00737260"/>
    <w:pPr>
      <w:spacing w:before="280" w:after="119"/>
    </w:pPr>
  </w:style>
  <w:style w:type="paragraph" w:customStyle="1" w:styleId="MMTopic1">
    <w:name w:val="MM Topic 1"/>
    <w:basedOn w:val="1"/>
    <w:qFormat/>
    <w:rsid w:val="00737260"/>
    <w:pPr>
      <w:keepLines/>
      <w:numPr>
        <w:numId w:val="2"/>
      </w:numPr>
      <w:spacing w:before="480" w:line="240" w:lineRule="auto"/>
      <w:jc w:val="left"/>
      <w:outlineLvl w:val="9"/>
    </w:pPr>
    <w:rPr>
      <w:rFonts w:ascii="Cambria" w:hAnsi="Cambria" w:cs="Cambria"/>
      <w:b/>
      <w:bCs/>
      <w:color w:val="365F91"/>
      <w:szCs w:val="28"/>
    </w:rPr>
  </w:style>
  <w:style w:type="paragraph" w:customStyle="1" w:styleId="MMTopic2">
    <w:name w:val="MM Topic 2"/>
    <w:basedOn w:val="2"/>
    <w:qFormat/>
    <w:rsid w:val="00737260"/>
    <w:pPr>
      <w:keepLines/>
      <w:numPr>
        <w:ilvl w:val="0"/>
        <w:numId w:val="0"/>
      </w:numPr>
      <w:tabs>
        <w:tab w:val="left" w:pos="0"/>
      </w:tabs>
      <w:spacing w:before="200" w:after="0"/>
      <w:outlineLvl w:val="9"/>
    </w:pPr>
    <w:rPr>
      <w:rFonts w:ascii="Cambria" w:hAnsi="Cambria" w:cs="Cambria"/>
      <w:i w:val="0"/>
      <w:iCs w:val="0"/>
      <w:color w:val="4F81BD"/>
      <w:sz w:val="26"/>
      <w:szCs w:val="26"/>
    </w:rPr>
  </w:style>
  <w:style w:type="paragraph" w:customStyle="1" w:styleId="MMTopic3">
    <w:name w:val="MM Topic 3"/>
    <w:basedOn w:val="3"/>
    <w:qFormat/>
    <w:rsid w:val="00737260"/>
    <w:pPr>
      <w:keepLines/>
      <w:numPr>
        <w:ilvl w:val="0"/>
        <w:numId w:val="0"/>
      </w:numPr>
      <w:tabs>
        <w:tab w:val="left" w:pos="0"/>
      </w:tabs>
      <w:spacing w:before="200" w:after="0"/>
      <w:outlineLvl w:val="9"/>
    </w:pPr>
    <w:rPr>
      <w:color w:val="4F81BD"/>
      <w:sz w:val="24"/>
      <w:szCs w:val="24"/>
    </w:rPr>
  </w:style>
  <w:style w:type="paragraph" w:customStyle="1" w:styleId="MMTopic4">
    <w:name w:val="MM Topic 4"/>
    <w:basedOn w:val="4"/>
    <w:qFormat/>
    <w:rsid w:val="00737260"/>
    <w:pPr>
      <w:keepLines/>
      <w:numPr>
        <w:ilvl w:val="0"/>
        <w:numId w:val="0"/>
      </w:numPr>
      <w:tabs>
        <w:tab w:val="left" w:pos="0"/>
      </w:tabs>
      <w:spacing w:before="200" w:after="0"/>
      <w:outlineLvl w:val="9"/>
    </w:pPr>
    <w:rPr>
      <w:rFonts w:ascii="Cambria" w:hAnsi="Cambria" w:cs="Cambria"/>
      <w:i/>
      <w:iCs/>
      <w:color w:val="4F81BD"/>
      <w:sz w:val="24"/>
      <w:szCs w:val="24"/>
    </w:rPr>
  </w:style>
  <w:style w:type="paragraph" w:customStyle="1" w:styleId="MMTopic5">
    <w:name w:val="MM Topic 5"/>
    <w:basedOn w:val="5"/>
    <w:qFormat/>
    <w:rsid w:val="00737260"/>
    <w:pPr>
      <w:keepNext/>
      <w:keepLines/>
      <w:numPr>
        <w:ilvl w:val="0"/>
        <w:numId w:val="0"/>
      </w:numPr>
      <w:tabs>
        <w:tab w:val="left" w:pos="0"/>
      </w:tabs>
      <w:spacing w:before="200" w:after="0"/>
      <w:outlineLvl w:val="9"/>
    </w:pPr>
    <w:rPr>
      <w:rFonts w:ascii="Cambria" w:hAnsi="Cambria" w:cs="Cambria"/>
      <w:b w:val="0"/>
      <w:bCs w:val="0"/>
      <w:i w:val="0"/>
      <w:iCs w:val="0"/>
      <w:color w:val="243F60"/>
      <w:sz w:val="24"/>
      <w:szCs w:val="24"/>
    </w:rPr>
  </w:style>
  <w:style w:type="paragraph" w:customStyle="1" w:styleId="MMTopic6">
    <w:name w:val="MM Topic 6"/>
    <w:basedOn w:val="6"/>
    <w:qFormat/>
    <w:rsid w:val="00737260"/>
    <w:pPr>
      <w:keepNext/>
      <w:keepLines/>
      <w:numPr>
        <w:ilvl w:val="0"/>
        <w:numId w:val="0"/>
      </w:numPr>
      <w:tabs>
        <w:tab w:val="left" w:pos="0"/>
      </w:tabs>
      <w:spacing w:before="200" w:after="0"/>
      <w:outlineLvl w:val="9"/>
    </w:pPr>
    <w:rPr>
      <w:rFonts w:ascii="Cambria" w:hAnsi="Cambria" w:cs="Cambria"/>
      <w:b w:val="0"/>
      <w:bCs w:val="0"/>
      <w:i/>
      <w:iCs/>
      <w:color w:val="243F60"/>
      <w:sz w:val="24"/>
      <w:szCs w:val="24"/>
    </w:rPr>
  </w:style>
  <w:style w:type="paragraph" w:customStyle="1" w:styleId="MMTopic7">
    <w:name w:val="MM Topic 7"/>
    <w:basedOn w:val="7"/>
    <w:qFormat/>
    <w:rsid w:val="00737260"/>
    <w:pPr>
      <w:keepNext/>
      <w:keepLines/>
      <w:numPr>
        <w:ilvl w:val="0"/>
        <w:numId w:val="0"/>
      </w:numPr>
      <w:tabs>
        <w:tab w:val="left" w:pos="0"/>
      </w:tabs>
      <w:spacing w:before="200" w:after="0"/>
      <w:outlineLvl w:val="9"/>
    </w:pPr>
    <w:rPr>
      <w:rFonts w:ascii="Cambria" w:hAnsi="Cambria" w:cs="Cambria"/>
      <w:i/>
      <w:iCs/>
      <w:color w:val="404040"/>
    </w:rPr>
  </w:style>
  <w:style w:type="paragraph" w:customStyle="1" w:styleId="MMTopic8">
    <w:name w:val="MM Topic 8"/>
    <w:basedOn w:val="8"/>
    <w:qFormat/>
    <w:rsid w:val="00737260"/>
    <w:pPr>
      <w:keepNext/>
      <w:keepLines/>
      <w:numPr>
        <w:ilvl w:val="0"/>
        <w:numId w:val="0"/>
      </w:numPr>
      <w:tabs>
        <w:tab w:val="left" w:pos="0"/>
      </w:tabs>
      <w:spacing w:before="200" w:after="0"/>
      <w:outlineLvl w:val="9"/>
    </w:pPr>
    <w:rPr>
      <w:rFonts w:ascii="Cambria" w:hAnsi="Cambria" w:cs="Cambria"/>
      <w:i w:val="0"/>
      <w:iCs w:val="0"/>
      <w:color w:val="404040"/>
      <w:sz w:val="20"/>
      <w:szCs w:val="20"/>
    </w:rPr>
  </w:style>
  <w:style w:type="paragraph" w:customStyle="1" w:styleId="MMTopic9">
    <w:name w:val="MM Topic 9"/>
    <w:basedOn w:val="9"/>
    <w:qFormat/>
    <w:rsid w:val="00737260"/>
    <w:pPr>
      <w:keepNext/>
      <w:keepLines/>
      <w:numPr>
        <w:ilvl w:val="0"/>
        <w:numId w:val="0"/>
      </w:numPr>
      <w:tabs>
        <w:tab w:val="left" w:pos="0"/>
      </w:tabs>
      <w:spacing w:before="200" w:after="0"/>
      <w:outlineLvl w:val="9"/>
    </w:pPr>
    <w:rPr>
      <w:i/>
      <w:iCs/>
      <w:color w:val="404040"/>
      <w:sz w:val="20"/>
      <w:szCs w:val="20"/>
    </w:rPr>
  </w:style>
  <w:style w:type="paragraph" w:styleId="afe">
    <w:name w:val="No Spacing"/>
    <w:qFormat/>
    <w:rsid w:val="00737260"/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ConsPlusDocList">
    <w:name w:val="ConsPlusDocList"/>
    <w:next w:val="a"/>
    <w:qFormat/>
    <w:rsid w:val="00737260"/>
    <w:pPr>
      <w:widowControl w:val="0"/>
    </w:pPr>
    <w:rPr>
      <w:rFonts w:ascii="Arial" w:eastAsia="Arial" w:hAnsi="Arial" w:cs="Arial"/>
      <w:kern w:val="2"/>
      <w:sz w:val="20"/>
      <w:szCs w:val="20"/>
    </w:rPr>
  </w:style>
  <w:style w:type="paragraph" w:customStyle="1" w:styleId="ConsPlusCell">
    <w:name w:val="ConsPlusCell"/>
    <w:next w:val="a"/>
    <w:qFormat/>
    <w:rsid w:val="00737260"/>
    <w:rPr>
      <w:rFonts w:ascii="Times New Roman" w:eastAsia="Calibri" w:hAnsi="Times New Roman" w:cs="Times New Roman"/>
      <w:sz w:val="28"/>
      <w:szCs w:val="28"/>
      <w:lang w:bidi="ar-SA"/>
    </w:rPr>
  </w:style>
  <w:style w:type="paragraph" w:customStyle="1" w:styleId="ConsTitle">
    <w:name w:val="ConsTitle"/>
    <w:qFormat/>
    <w:rsid w:val="00737260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styleId="aff">
    <w:name w:val="Balloon Text"/>
    <w:basedOn w:val="a"/>
    <w:qFormat/>
    <w:rsid w:val="00737260"/>
    <w:rPr>
      <w:rFonts w:ascii="Tahoma" w:hAnsi="Tahoma" w:cs="Tahoma"/>
      <w:sz w:val="16"/>
      <w:szCs w:val="16"/>
    </w:rPr>
  </w:style>
  <w:style w:type="paragraph" w:customStyle="1" w:styleId="p9">
    <w:name w:val="p9"/>
    <w:basedOn w:val="a"/>
    <w:qFormat/>
    <w:rsid w:val="00737260"/>
    <w:pPr>
      <w:spacing w:before="280" w:after="280"/>
    </w:pPr>
  </w:style>
  <w:style w:type="paragraph" w:customStyle="1" w:styleId="p4">
    <w:name w:val="p4"/>
    <w:basedOn w:val="a"/>
    <w:qFormat/>
    <w:rsid w:val="00737260"/>
    <w:pPr>
      <w:spacing w:before="280" w:after="280"/>
    </w:pPr>
  </w:style>
  <w:style w:type="paragraph" w:customStyle="1" w:styleId="p1">
    <w:name w:val="p1"/>
    <w:basedOn w:val="a"/>
    <w:qFormat/>
    <w:rsid w:val="00737260"/>
    <w:pPr>
      <w:spacing w:before="280" w:after="280"/>
    </w:pPr>
  </w:style>
  <w:style w:type="paragraph" w:customStyle="1" w:styleId="p19">
    <w:name w:val="p19"/>
    <w:basedOn w:val="a"/>
    <w:qFormat/>
    <w:rsid w:val="00737260"/>
    <w:pPr>
      <w:spacing w:before="280" w:after="280"/>
    </w:pPr>
  </w:style>
  <w:style w:type="paragraph" w:styleId="aff0">
    <w:name w:val="List Paragraph"/>
    <w:basedOn w:val="a"/>
    <w:qFormat/>
    <w:rsid w:val="00737260"/>
    <w:pPr>
      <w:ind w:left="720"/>
      <w:contextualSpacing/>
    </w:pPr>
  </w:style>
  <w:style w:type="paragraph" w:customStyle="1" w:styleId="formattext">
    <w:name w:val="formattext"/>
    <w:basedOn w:val="a"/>
    <w:qFormat/>
    <w:rsid w:val="00737260"/>
    <w:pPr>
      <w:spacing w:before="280" w:after="280"/>
    </w:pPr>
  </w:style>
  <w:style w:type="paragraph" w:customStyle="1" w:styleId="aff1">
    <w:name w:val="Содержимое таблицы"/>
    <w:basedOn w:val="a"/>
    <w:qFormat/>
    <w:rsid w:val="00737260"/>
    <w:pPr>
      <w:widowControl w:val="0"/>
      <w:suppressLineNumbers/>
    </w:pPr>
  </w:style>
  <w:style w:type="paragraph" w:customStyle="1" w:styleId="aff2">
    <w:name w:val="Заголовок таблицы"/>
    <w:basedOn w:val="aff1"/>
    <w:qFormat/>
    <w:rsid w:val="00737260"/>
    <w:pPr>
      <w:jc w:val="center"/>
    </w:pPr>
    <w:rPr>
      <w:b/>
      <w:bCs/>
    </w:rPr>
  </w:style>
  <w:style w:type="paragraph" w:customStyle="1" w:styleId="WW-ConsPlusCell">
    <w:name w:val="WW-ConsPlusCell"/>
    <w:qFormat/>
    <w:rsid w:val="00737260"/>
    <w:rPr>
      <w:rFonts w:ascii="Times New Roman" w:eastAsia="Calibri" w:hAnsi="Times New Roman" w:cs="Times New Roman"/>
      <w:sz w:val="28"/>
      <w:szCs w:val="28"/>
      <w:lang w:bidi="ar-SA"/>
    </w:rPr>
  </w:style>
  <w:style w:type="numbering" w:customStyle="1" w:styleId="aff3">
    <w:name w:val="Без списка"/>
    <w:uiPriority w:val="99"/>
    <w:semiHidden/>
    <w:unhideWhenUsed/>
    <w:qFormat/>
    <w:rsid w:val="00763E96"/>
  </w:style>
  <w:style w:type="numbering" w:customStyle="1" w:styleId="WW8Num1">
    <w:name w:val="WW8Num1"/>
    <w:qFormat/>
    <w:rsid w:val="00737260"/>
  </w:style>
  <w:style w:type="numbering" w:customStyle="1" w:styleId="WW8Num2">
    <w:name w:val="WW8Num2"/>
    <w:qFormat/>
    <w:rsid w:val="00737260"/>
  </w:style>
  <w:style w:type="numbering" w:customStyle="1" w:styleId="WW8Num3">
    <w:name w:val="WW8Num3"/>
    <w:qFormat/>
    <w:rsid w:val="00737260"/>
  </w:style>
  <w:style w:type="numbering" w:customStyle="1" w:styleId="WW8Num4">
    <w:name w:val="WW8Num4"/>
    <w:qFormat/>
    <w:rsid w:val="00737260"/>
  </w:style>
  <w:style w:type="numbering" w:customStyle="1" w:styleId="WW8Num5">
    <w:name w:val="WW8Num5"/>
    <w:qFormat/>
    <w:rsid w:val="00737260"/>
  </w:style>
  <w:style w:type="numbering" w:customStyle="1" w:styleId="WW8Num6">
    <w:name w:val="WW8Num6"/>
    <w:qFormat/>
    <w:rsid w:val="00737260"/>
  </w:style>
  <w:style w:type="numbering" w:customStyle="1" w:styleId="WW8Num7">
    <w:name w:val="WW8Num7"/>
    <w:qFormat/>
    <w:rsid w:val="00737260"/>
  </w:style>
  <w:style w:type="numbering" w:customStyle="1" w:styleId="WW8Num8">
    <w:name w:val="WW8Num8"/>
    <w:qFormat/>
    <w:rsid w:val="00737260"/>
  </w:style>
  <w:style w:type="numbering" w:customStyle="1" w:styleId="WW8Num9">
    <w:name w:val="WW8Num9"/>
    <w:qFormat/>
    <w:rsid w:val="00737260"/>
  </w:style>
  <w:style w:type="numbering" w:customStyle="1" w:styleId="WW8Num10">
    <w:name w:val="WW8Num10"/>
    <w:qFormat/>
    <w:rsid w:val="00737260"/>
  </w:style>
  <w:style w:type="numbering" w:customStyle="1" w:styleId="WW8Num11">
    <w:name w:val="WW8Num11"/>
    <w:qFormat/>
    <w:rsid w:val="00737260"/>
  </w:style>
  <w:style w:type="numbering" w:customStyle="1" w:styleId="WW8Num12">
    <w:name w:val="WW8Num12"/>
    <w:qFormat/>
    <w:rsid w:val="00737260"/>
  </w:style>
  <w:style w:type="numbering" w:customStyle="1" w:styleId="WW8Num13">
    <w:name w:val="WW8Num13"/>
    <w:qFormat/>
    <w:rsid w:val="00737260"/>
  </w:style>
  <w:style w:type="numbering" w:customStyle="1" w:styleId="WW8Num14">
    <w:name w:val="WW8Num14"/>
    <w:qFormat/>
    <w:rsid w:val="00737260"/>
  </w:style>
  <w:style w:type="numbering" w:customStyle="1" w:styleId="WW8Num15">
    <w:name w:val="WW8Num15"/>
    <w:qFormat/>
    <w:rsid w:val="00737260"/>
  </w:style>
  <w:style w:type="numbering" w:customStyle="1" w:styleId="WW8Num16">
    <w:name w:val="WW8Num16"/>
    <w:qFormat/>
    <w:rsid w:val="00737260"/>
  </w:style>
  <w:style w:type="numbering" w:customStyle="1" w:styleId="WW8Num17">
    <w:name w:val="WW8Num17"/>
    <w:qFormat/>
    <w:rsid w:val="00737260"/>
  </w:style>
  <w:style w:type="numbering" w:customStyle="1" w:styleId="WW8Num18">
    <w:name w:val="WW8Num18"/>
    <w:qFormat/>
    <w:rsid w:val="00737260"/>
  </w:style>
  <w:style w:type="numbering" w:customStyle="1" w:styleId="WW8Num19">
    <w:name w:val="WW8Num19"/>
    <w:qFormat/>
    <w:rsid w:val="00737260"/>
  </w:style>
  <w:style w:type="numbering" w:customStyle="1" w:styleId="WW8Num20">
    <w:name w:val="WW8Num20"/>
    <w:qFormat/>
    <w:rsid w:val="00737260"/>
  </w:style>
  <w:style w:type="numbering" w:customStyle="1" w:styleId="WW8Num21">
    <w:name w:val="WW8Num21"/>
    <w:qFormat/>
    <w:rsid w:val="00737260"/>
  </w:style>
  <w:style w:type="numbering" w:customStyle="1" w:styleId="WW8Num22">
    <w:name w:val="WW8Num22"/>
    <w:qFormat/>
    <w:rsid w:val="00737260"/>
  </w:style>
  <w:style w:type="numbering" w:customStyle="1" w:styleId="WW8Num23">
    <w:name w:val="WW8Num23"/>
    <w:qFormat/>
    <w:rsid w:val="00737260"/>
  </w:style>
  <w:style w:type="numbering" w:customStyle="1" w:styleId="WW8Num24">
    <w:name w:val="WW8Num24"/>
    <w:qFormat/>
    <w:rsid w:val="00737260"/>
  </w:style>
  <w:style w:type="numbering" w:customStyle="1" w:styleId="WW8Num25">
    <w:name w:val="WW8Num25"/>
    <w:qFormat/>
    <w:rsid w:val="00737260"/>
  </w:style>
  <w:style w:type="numbering" w:customStyle="1" w:styleId="WW8Num26">
    <w:name w:val="WW8Num26"/>
    <w:qFormat/>
    <w:rsid w:val="00737260"/>
  </w:style>
  <w:style w:type="numbering" w:customStyle="1" w:styleId="WW8Num27">
    <w:name w:val="WW8Num27"/>
    <w:qFormat/>
    <w:rsid w:val="0073726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8</Pages>
  <Words>1530</Words>
  <Characters>8724</Characters>
  <Application>Microsoft Office Word</Application>
  <DocSecurity>0</DocSecurity>
  <Lines>72</Lines>
  <Paragraphs>20</Paragraphs>
  <ScaleCrop>false</ScaleCrop>
  <Company/>
  <LinksUpToDate>false</LinksUpToDate>
  <CharactersWithSpaces>10234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Гриценко</dc:creator>
  <dc:description/>
  <cp:lastModifiedBy>kna</cp:lastModifiedBy>
  <cp:revision>9</cp:revision>
  <cp:lastPrinted>2026-04-06T12:43:00Z</cp:lastPrinted>
  <dcterms:created xsi:type="dcterms:W3CDTF">2025-04-08T16:55:00Z</dcterms:created>
  <dcterms:modified xsi:type="dcterms:W3CDTF">2026-04-06T12:44:00Z</dcterms:modified>
  <dc:language>ru-RU</dc:language>
</cp:coreProperties>
</file>