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9" w:rsidRDefault="00B272E9" w:rsidP="00B272E9">
      <w:pPr>
        <w:pStyle w:val="31"/>
        <w:spacing w:line="276" w:lineRule="auto"/>
        <w:rPr>
          <w:rStyle w:val="33"/>
        </w:rPr>
      </w:pPr>
      <w:bookmarkStart w:id="0" w:name="bookmark1"/>
    </w:p>
    <w:p w:rsidR="00B272E9" w:rsidRDefault="00B272E9" w:rsidP="00B272E9">
      <w:pPr>
        <w:pStyle w:val="af0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B272E9" w:rsidRDefault="00B272E9" w:rsidP="00B272E9">
      <w:pPr>
        <w:pStyle w:val="af0"/>
        <w:spacing w:before="0" w:beforeAutospacing="0" w:after="0"/>
        <w:jc w:val="center"/>
        <w:rPr>
          <w:b/>
          <w:bCs/>
          <w:sz w:val="32"/>
          <w:szCs w:val="32"/>
        </w:rPr>
      </w:pPr>
      <w:r w:rsidRPr="004862A8">
        <w:rPr>
          <w:b/>
          <w:bCs/>
          <w:sz w:val="32"/>
          <w:szCs w:val="32"/>
        </w:rPr>
        <w:t>ПОСТАНОВЛЕНИЕ</w:t>
      </w:r>
    </w:p>
    <w:p w:rsidR="00B272E9" w:rsidRPr="00062910" w:rsidRDefault="00B272E9" w:rsidP="00B272E9">
      <w:pPr>
        <w:pStyle w:val="af0"/>
        <w:spacing w:before="0" w:beforeAutospacing="0" w:after="0"/>
        <w:jc w:val="center"/>
        <w:rPr>
          <w:sz w:val="28"/>
          <w:szCs w:val="28"/>
        </w:rPr>
      </w:pPr>
    </w:p>
    <w:p w:rsidR="00B272E9" w:rsidRDefault="00B272E9" w:rsidP="00B272E9">
      <w:pPr>
        <w:pStyle w:val="af0"/>
        <w:spacing w:before="0" w:beforeAutospacing="0" w:after="0"/>
        <w:jc w:val="center"/>
        <w:rPr>
          <w:b/>
          <w:bCs/>
        </w:rPr>
      </w:pPr>
      <w:r w:rsidRPr="004862A8">
        <w:rPr>
          <w:b/>
          <w:bCs/>
        </w:rPr>
        <w:t>АДМИНИСТРАЦИИ ТУРКМЕНС</w:t>
      </w:r>
      <w:r>
        <w:rPr>
          <w:b/>
          <w:bCs/>
        </w:rPr>
        <w:t>К</w:t>
      </w:r>
      <w:r w:rsidRPr="004862A8">
        <w:rPr>
          <w:b/>
          <w:bCs/>
        </w:rPr>
        <w:t xml:space="preserve">ОГО МУНИЦИПАЛЬНОГО </w:t>
      </w:r>
      <w:r>
        <w:rPr>
          <w:b/>
          <w:bCs/>
        </w:rPr>
        <w:t>ОКРУГА</w:t>
      </w:r>
    </w:p>
    <w:p w:rsidR="00B272E9" w:rsidRPr="004862A8" w:rsidRDefault="00B272E9" w:rsidP="00B272E9">
      <w:pPr>
        <w:pStyle w:val="af0"/>
        <w:spacing w:before="0" w:beforeAutospacing="0" w:after="0"/>
        <w:jc w:val="center"/>
        <w:rPr>
          <w:b/>
          <w:bCs/>
        </w:rPr>
      </w:pPr>
      <w:r w:rsidRPr="004862A8">
        <w:rPr>
          <w:b/>
          <w:bCs/>
        </w:rPr>
        <w:t>СТАВРО</w:t>
      </w:r>
      <w:r>
        <w:rPr>
          <w:b/>
          <w:bCs/>
        </w:rPr>
        <w:softHyphen/>
      </w:r>
      <w:r w:rsidRPr="004862A8">
        <w:rPr>
          <w:b/>
          <w:bCs/>
        </w:rPr>
        <w:t>ПОЛЬСКОГО КРАЯ</w:t>
      </w:r>
    </w:p>
    <w:p w:rsidR="00B272E9" w:rsidRPr="00491A52" w:rsidRDefault="00B272E9" w:rsidP="00B272E9">
      <w:pPr>
        <w:pStyle w:val="af0"/>
        <w:spacing w:before="0" w:beforeAutospacing="0" w:after="0"/>
        <w:jc w:val="center"/>
        <w:rPr>
          <w:sz w:val="28"/>
          <w:szCs w:val="28"/>
        </w:rPr>
      </w:pPr>
    </w:p>
    <w:p w:rsidR="00B272E9" w:rsidRPr="00491A52" w:rsidRDefault="00B272E9" w:rsidP="00B272E9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_________2022</w:t>
      </w:r>
      <w:r w:rsidRPr="00491A5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             </w:t>
      </w:r>
      <w:r w:rsidRPr="00491A52">
        <w:rPr>
          <w:sz w:val="28"/>
          <w:szCs w:val="28"/>
        </w:rPr>
        <w:t>с. Летняя Ставка  </w:t>
      </w:r>
      <w:r>
        <w:rPr>
          <w:sz w:val="28"/>
          <w:szCs w:val="28"/>
        </w:rPr>
        <w:t xml:space="preserve"> </w:t>
      </w:r>
      <w:r w:rsidRPr="00491A5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491A52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          </w:t>
      </w:r>
      <w:r w:rsidRPr="00491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491A52">
        <w:rPr>
          <w:sz w:val="28"/>
          <w:szCs w:val="28"/>
        </w:rPr>
        <w:t xml:space="preserve">№ </w:t>
      </w:r>
      <w:proofErr w:type="gramEnd"/>
    </w:p>
    <w:p w:rsidR="00B272E9" w:rsidRDefault="00B272E9" w:rsidP="00B272E9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</w:p>
    <w:p w:rsidR="00B272E9" w:rsidRPr="008D7E86" w:rsidRDefault="00B272E9" w:rsidP="00B272E9">
      <w:pPr>
        <w:pStyle w:val="31"/>
        <w:spacing w:line="276" w:lineRule="auto"/>
        <w:ind w:right="20"/>
        <w:rPr>
          <w:rFonts w:ascii="Arial Unicode MS" w:hAnsi="Arial Unicode MS" w:cs="Arial Unicode MS"/>
          <w:b w:val="0"/>
        </w:rPr>
      </w:pPr>
      <w:r>
        <w:rPr>
          <w:spacing w:val="-2"/>
        </w:rPr>
        <w:t xml:space="preserve"> </w:t>
      </w:r>
      <w:r w:rsidRPr="008D7E86">
        <w:rPr>
          <w:b w:val="0"/>
          <w:spacing w:val="-2"/>
        </w:rPr>
        <w:t xml:space="preserve">Об утверждении регламента </w:t>
      </w:r>
      <w:r w:rsidRPr="00B272E9">
        <w:rPr>
          <w:rStyle w:val="33"/>
        </w:rPr>
        <w:t>проведения мониторинга политических, соц</w:t>
      </w:r>
      <w:r w:rsidRPr="00B272E9">
        <w:rPr>
          <w:rStyle w:val="33"/>
        </w:rPr>
        <w:t>и</w:t>
      </w:r>
      <w:r w:rsidRPr="00B272E9">
        <w:rPr>
          <w:rStyle w:val="33"/>
        </w:rPr>
        <w:t>ально-экономических</w:t>
      </w:r>
      <w:r w:rsidRPr="00B272E9">
        <w:rPr>
          <w:rStyle w:val="32"/>
        </w:rPr>
        <w:t xml:space="preserve"> </w:t>
      </w:r>
      <w:r w:rsidRPr="00B272E9">
        <w:rPr>
          <w:rStyle w:val="33"/>
        </w:rPr>
        <w:t>и иных процессов, оказывающих влияние на ситуацию в области</w:t>
      </w:r>
      <w:r w:rsidRPr="00B272E9">
        <w:rPr>
          <w:rStyle w:val="32"/>
        </w:rPr>
        <w:t xml:space="preserve"> </w:t>
      </w:r>
      <w:r w:rsidRPr="00B272E9">
        <w:rPr>
          <w:rStyle w:val="33"/>
        </w:rPr>
        <w:t>противодействия терроризму на территории Туркменского мун</w:t>
      </w:r>
      <w:r w:rsidRPr="00B272E9">
        <w:rPr>
          <w:rStyle w:val="33"/>
        </w:rPr>
        <w:t>и</w:t>
      </w:r>
      <w:r w:rsidRPr="00B272E9">
        <w:rPr>
          <w:rStyle w:val="33"/>
        </w:rPr>
        <w:t>ципального округа Ставропольского края</w:t>
      </w:r>
    </w:p>
    <w:p w:rsidR="00B272E9" w:rsidRDefault="00B272E9" w:rsidP="00B272E9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  <w:r w:rsidRPr="00197C37">
        <w:rPr>
          <w:spacing w:val="-2"/>
          <w:sz w:val="28"/>
          <w:szCs w:val="28"/>
        </w:rPr>
        <w:t xml:space="preserve">В целях организации работы </w:t>
      </w:r>
      <w:r>
        <w:rPr>
          <w:spacing w:val="-2"/>
          <w:sz w:val="28"/>
          <w:szCs w:val="28"/>
        </w:rPr>
        <w:t xml:space="preserve">по организации </w:t>
      </w:r>
      <w:r w:rsidRPr="008D7E86">
        <w:rPr>
          <w:rStyle w:val="33"/>
          <w:b w:val="0"/>
        </w:rPr>
        <w:t>мониторинга политич</w:t>
      </w:r>
      <w:r w:rsidRPr="008D7E86">
        <w:rPr>
          <w:rStyle w:val="33"/>
          <w:b w:val="0"/>
        </w:rPr>
        <w:t>е</w:t>
      </w:r>
      <w:r w:rsidRPr="008D7E86">
        <w:rPr>
          <w:rStyle w:val="33"/>
          <w:b w:val="0"/>
        </w:rPr>
        <w:t>ских, социально-экономических</w:t>
      </w:r>
      <w:r w:rsidRPr="008D7E86">
        <w:rPr>
          <w:rStyle w:val="32"/>
          <w:b w:val="0"/>
        </w:rPr>
        <w:t xml:space="preserve"> </w:t>
      </w:r>
      <w:r w:rsidRPr="008D7E86">
        <w:rPr>
          <w:rStyle w:val="33"/>
          <w:b w:val="0"/>
        </w:rPr>
        <w:t>и иных процессов, оказывающих влияние на ситуацию в области</w:t>
      </w:r>
      <w:r w:rsidRPr="008D7E86">
        <w:rPr>
          <w:rStyle w:val="32"/>
          <w:b w:val="0"/>
        </w:rPr>
        <w:t xml:space="preserve"> </w:t>
      </w:r>
      <w:r w:rsidRPr="008D7E86">
        <w:rPr>
          <w:rStyle w:val="33"/>
          <w:b w:val="0"/>
        </w:rPr>
        <w:t>противодействия терроризму на территории Туркме</w:t>
      </w:r>
      <w:r w:rsidRPr="008D7E86">
        <w:rPr>
          <w:rStyle w:val="33"/>
          <w:b w:val="0"/>
        </w:rPr>
        <w:t>н</w:t>
      </w:r>
      <w:r w:rsidRPr="008D7E86">
        <w:rPr>
          <w:rStyle w:val="33"/>
          <w:b w:val="0"/>
        </w:rPr>
        <w:t>ского муниципального округа Ставропольского края</w:t>
      </w:r>
    </w:p>
    <w:p w:rsidR="00B272E9" w:rsidRDefault="00B272E9" w:rsidP="00B272E9">
      <w:pPr>
        <w:spacing w:line="310" w:lineRule="exact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4F6D51">
        <w:rPr>
          <w:spacing w:val="-2"/>
          <w:sz w:val="28"/>
          <w:szCs w:val="28"/>
        </w:rPr>
        <w:t>ОСТАНОВЛЯ</w:t>
      </w:r>
      <w:r>
        <w:rPr>
          <w:spacing w:val="-2"/>
          <w:sz w:val="28"/>
          <w:szCs w:val="28"/>
        </w:rPr>
        <w:t>ЕТ</w:t>
      </w:r>
      <w:r w:rsidRPr="004F6D51">
        <w:rPr>
          <w:spacing w:val="-2"/>
          <w:sz w:val="28"/>
          <w:szCs w:val="28"/>
        </w:rPr>
        <w:t>:</w:t>
      </w:r>
    </w:p>
    <w:p w:rsidR="00B272E9" w:rsidRDefault="00B272E9" w:rsidP="00B272E9">
      <w:pPr>
        <w:spacing w:line="310" w:lineRule="exact"/>
        <w:ind w:firstLine="708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 </w:t>
      </w:r>
      <w:r w:rsidRPr="00197C37">
        <w:rPr>
          <w:spacing w:val="-2"/>
          <w:sz w:val="28"/>
          <w:szCs w:val="28"/>
        </w:rPr>
        <w:t xml:space="preserve">Утвердить прилагаемый </w:t>
      </w:r>
      <w:r w:rsidRPr="008D7E86">
        <w:rPr>
          <w:spacing w:val="-2"/>
          <w:sz w:val="28"/>
          <w:szCs w:val="28"/>
        </w:rPr>
        <w:t>регламент</w:t>
      </w:r>
      <w:r w:rsidRPr="008D7E86">
        <w:rPr>
          <w:b/>
          <w:spacing w:val="-2"/>
          <w:sz w:val="28"/>
          <w:szCs w:val="28"/>
        </w:rPr>
        <w:t xml:space="preserve"> </w:t>
      </w:r>
      <w:r w:rsidRPr="008D7E86">
        <w:rPr>
          <w:rStyle w:val="33"/>
          <w:b w:val="0"/>
        </w:rPr>
        <w:t>проведения мониторинга полит</w:t>
      </w:r>
      <w:r w:rsidRPr="008D7E86">
        <w:rPr>
          <w:rStyle w:val="33"/>
          <w:b w:val="0"/>
        </w:rPr>
        <w:t>и</w:t>
      </w:r>
      <w:r w:rsidRPr="008D7E86">
        <w:rPr>
          <w:rStyle w:val="33"/>
          <w:b w:val="0"/>
        </w:rPr>
        <w:t>ческих, социально-экономических</w:t>
      </w:r>
      <w:r w:rsidRPr="008D7E86">
        <w:rPr>
          <w:rStyle w:val="32"/>
          <w:b w:val="0"/>
        </w:rPr>
        <w:t xml:space="preserve"> </w:t>
      </w:r>
      <w:r w:rsidRPr="008D7E86">
        <w:rPr>
          <w:rStyle w:val="33"/>
          <w:b w:val="0"/>
        </w:rPr>
        <w:t>и иных процессов, оказывающих влияние на ситуацию в области</w:t>
      </w:r>
      <w:r w:rsidRPr="008D7E86">
        <w:rPr>
          <w:rStyle w:val="32"/>
          <w:b w:val="0"/>
        </w:rPr>
        <w:t xml:space="preserve"> </w:t>
      </w:r>
      <w:r w:rsidRPr="008D7E86">
        <w:rPr>
          <w:rStyle w:val="33"/>
          <w:b w:val="0"/>
        </w:rPr>
        <w:t>противодействия терроризму на территории Туркме</w:t>
      </w:r>
      <w:r w:rsidRPr="008D7E86">
        <w:rPr>
          <w:rStyle w:val="33"/>
          <w:b w:val="0"/>
        </w:rPr>
        <w:t>н</w:t>
      </w:r>
      <w:r w:rsidRPr="008D7E86">
        <w:rPr>
          <w:rStyle w:val="33"/>
          <w:b w:val="0"/>
        </w:rPr>
        <w:t>ского муниципального округа Ставропольского края</w:t>
      </w:r>
      <w:r>
        <w:rPr>
          <w:spacing w:val="-2"/>
          <w:sz w:val="28"/>
          <w:szCs w:val="28"/>
        </w:rPr>
        <w:t>.</w:t>
      </w: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2.</w:t>
      </w:r>
      <w:r w:rsidRPr="00197C37">
        <w:t xml:space="preserve"> </w:t>
      </w:r>
      <w:r w:rsidRPr="00197C37">
        <w:rPr>
          <w:spacing w:val="-2"/>
          <w:sz w:val="28"/>
          <w:szCs w:val="28"/>
        </w:rPr>
        <w:t xml:space="preserve">Поручить  </w:t>
      </w:r>
      <w:r>
        <w:rPr>
          <w:spacing w:val="-2"/>
          <w:sz w:val="28"/>
          <w:szCs w:val="28"/>
        </w:rPr>
        <w:t>управлениям</w:t>
      </w:r>
      <w:r w:rsidRPr="00197C37">
        <w:rPr>
          <w:spacing w:val="-2"/>
          <w:sz w:val="28"/>
          <w:szCs w:val="28"/>
        </w:rPr>
        <w:t xml:space="preserve">  администрации  </w:t>
      </w:r>
      <w:r>
        <w:rPr>
          <w:spacing w:val="-2"/>
          <w:sz w:val="28"/>
          <w:szCs w:val="28"/>
        </w:rPr>
        <w:t>Туркменского муниципал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ного</w:t>
      </w:r>
      <w:r w:rsidRPr="00197C37">
        <w:rPr>
          <w:spacing w:val="-2"/>
          <w:sz w:val="28"/>
          <w:szCs w:val="28"/>
        </w:rPr>
        <w:t xml:space="preserve">  округа Ставропольского края, отраслевым (функциональным) и террит</w:t>
      </w:r>
      <w:r w:rsidRPr="00197C37">
        <w:rPr>
          <w:spacing w:val="-2"/>
          <w:sz w:val="28"/>
          <w:szCs w:val="28"/>
        </w:rPr>
        <w:t>о</w:t>
      </w:r>
      <w:r w:rsidRPr="00197C37">
        <w:rPr>
          <w:spacing w:val="-2"/>
          <w:sz w:val="28"/>
          <w:szCs w:val="28"/>
        </w:rPr>
        <w:t>риальн</w:t>
      </w:r>
      <w:r>
        <w:rPr>
          <w:spacing w:val="-2"/>
          <w:sz w:val="28"/>
          <w:szCs w:val="28"/>
        </w:rPr>
        <w:t xml:space="preserve">ым управлениям администрации Туркменского муниципального </w:t>
      </w:r>
      <w:r w:rsidRPr="00197C37">
        <w:rPr>
          <w:spacing w:val="-2"/>
          <w:sz w:val="28"/>
          <w:szCs w:val="28"/>
        </w:rPr>
        <w:t xml:space="preserve">округа Ставропольского края, являющимися </w:t>
      </w:r>
      <w:r>
        <w:rPr>
          <w:spacing w:val="-2"/>
          <w:sz w:val="28"/>
          <w:szCs w:val="28"/>
        </w:rPr>
        <w:t>субъектами регламента</w:t>
      </w:r>
      <w:r w:rsidRPr="00197C37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197C37">
        <w:rPr>
          <w:spacing w:val="-2"/>
          <w:sz w:val="28"/>
          <w:szCs w:val="28"/>
        </w:rPr>
        <w:t xml:space="preserve"> пред</w:t>
      </w:r>
      <w:r>
        <w:rPr>
          <w:spacing w:val="-2"/>
          <w:sz w:val="28"/>
          <w:szCs w:val="28"/>
        </w:rPr>
        <w:t>о</w:t>
      </w:r>
      <w:r w:rsidRPr="00197C37">
        <w:rPr>
          <w:spacing w:val="-2"/>
          <w:sz w:val="28"/>
          <w:szCs w:val="28"/>
        </w:rPr>
        <w:t>ставлять ин</w:t>
      </w:r>
      <w:r>
        <w:rPr>
          <w:spacing w:val="-2"/>
          <w:sz w:val="28"/>
          <w:szCs w:val="28"/>
        </w:rPr>
        <w:t>формацию  о ходе его вы</w:t>
      </w:r>
      <w:r w:rsidRPr="00197C37">
        <w:rPr>
          <w:spacing w:val="-2"/>
          <w:sz w:val="28"/>
          <w:szCs w:val="28"/>
        </w:rPr>
        <w:t xml:space="preserve">полнения  в  отдел  по  гражданской обороне </w:t>
      </w:r>
      <w:r>
        <w:rPr>
          <w:spacing w:val="-2"/>
          <w:sz w:val="28"/>
          <w:szCs w:val="28"/>
        </w:rPr>
        <w:t>чре</w:t>
      </w:r>
      <w:r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вычайным ситуациям и взаимодействию с правоохранительными органами администрации Туркменского муниципального</w:t>
      </w:r>
      <w:r w:rsidRPr="00197C37">
        <w:rPr>
          <w:spacing w:val="-2"/>
          <w:sz w:val="28"/>
          <w:szCs w:val="28"/>
        </w:rPr>
        <w:t xml:space="preserve"> ок</w:t>
      </w:r>
      <w:r>
        <w:rPr>
          <w:spacing w:val="-2"/>
          <w:sz w:val="28"/>
          <w:szCs w:val="28"/>
        </w:rPr>
        <w:t>ру</w:t>
      </w:r>
      <w:r w:rsidRPr="00197C37">
        <w:rPr>
          <w:spacing w:val="-2"/>
          <w:sz w:val="28"/>
          <w:szCs w:val="28"/>
        </w:rPr>
        <w:t xml:space="preserve">га </w:t>
      </w:r>
      <w:r>
        <w:rPr>
          <w:spacing w:val="-2"/>
          <w:sz w:val="28"/>
          <w:szCs w:val="28"/>
        </w:rPr>
        <w:t xml:space="preserve"> </w:t>
      </w:r>
      <w:r w:rsidRPr="00197C37">
        <w:rPr>
          <w:spacing w:val="-2"/>
          <w:sz w:val="28"/>
          <w:szCs w:val="28"/>
        </w:rPr>
        <w:t xml:space="preserve">Ставропольского края ежегодно к </w:t>
      </w:r>
      <w:r>
        <w:rPr>
          <w:spacing w:val="-2"/>
          <w:sz w:val="28"/>
          <w:szCs w:val="28"/>
        </w:rPr>
        <w:t>15</w:t>
      </w:r>
      <w:r w:rsidRPr="00197C37">
        <w:rPr>
          <w:spacing w:val="-2"/>
          <w:sz w:val="28"/>
          <w:szCs w:val="28"/>
        </w:rPr>
        <w:t xml:space="preserve"> ию</w:t>
      </w:r>
      <w:r>
        <w:rPr>
          <w:spacing w:val="-2"/>
          <w:sz w:val="28"/>
          <w:szCs w:val="28"/>
        </w:rPr>
        <w:t>н</w:t>
      </w:r>
      <w:r w:rsidRPr="00197C37">
        <w:rPr>
          <w:spacing w:val="-2"/>
          <w:sz w:val="28"/>
          <w:szCs w:val="28"/>
        </w:rPr>
        <w:t xml:space="preserve">я и </w:t>
      </w:r>
      <w:r>
        <w:rPr>
          <w:spacing w:val="-2"/>
          <w:sz w:val="28"/>
          <w:szCs w:val="28"/>
        </w:rPr>
        <w:t>15</w:t>
      </w:r>
      <w:r w:rsidRPr="00197C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октября</w:t>
      </w:r>
      <w:r w:rsidRPr="00197C37">
        <w:rPr>
          <w:spacing w:val="-2"/>
          <w:sz w:val="28"/>
          <w:szCs w:val="28"/>
        </w:rPr>
        <w:t>.</w:t>
      </w:r>
    </w:p>
    <w:p w:rsidR="00B272E9" w:rsidRPr="004F6D51" w:rsidRDefault="00B272E9" w:rsidP="00B272E9">
      <w:pPr>
        <w:widowControl/>
        <w:autoSpaceDE/>
        <w:autoSpaceDN/>
        <w:adjustRightInd/>
        <w:spacing w:line="310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постановления оставляю за 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бой.</w:t>
      </w:r>
    </w:p>
    <w:p w:rsidR="00B272E9" w:rsidRDefault="00B272E9" w:rsidP="00B272E9">
      <w:pPr>
        <w:widowControl/>
        <w:autoSpaceDE/>
        <w:autoSpaceDN/>
        <w:adjustRightInd/>
        <w:spacing w:line="310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Pr="00197C37">
        <w:rPr>
          <w:spacing w:val="-2"/>
          <w:sz w:val="28"/>
          <w:szCs w:val="28"/>
        </w:rPr>
        <w:t xml:space="preserve">Настоящее  </w:t>
      </w:r>
      <w:r>
        <w:rPr>
          <w:spacing w:val="-2"/>
          <w:sz w:val="28"/>
          <w:szCs w:val="28"/>
        </w:rPr>
        <w:t>постановление</w:t>
      </w:r>
      <w:r w:rsidRPr="00197C37">
        <w:rPr>
          <w:spacing w:val="-2"/>
          <w:sz w:val="28"/>
          <w:szCs w:val="28"/>
        </w:rPr>
        <w:t xml:space="preserve">  подлежит  размещению  на официальном сайте администрации</w:t>
      </w:r>
      <w:r>
        <w:rPr>
          <w:spacing w:val="-2"/>
          <w:sz w:val="28"/>
          <w:szCs w:val="28"/>
        </w:rPr>
        <w:t xml:space="preserve"> Туркменского муниципального</w:t>
      </w:r>
      <w:r w:rsidRPr="00197C37">
        <w:rPr>
          <w:spacing w:val="-2"/>
          <w:sz w:val="28"/>
          <w:szCs w:val="28"/>
        </w:rPr>
        <w:t xml:space="preserve"> ок</w:t>
      </w:r>
      <w:r>
        <w:rPr>
          <w:spacing w:val="-2"/>
          <w:sz w:val="28"/>
          <w:szCs w:val="28"/>
        </w:rPr>
        <w:t>ру</w:t>
      </w:r>
      <w:r w:rsidRPr="00197C37">
        <w:rPr>
          <w:spacing w:val="-2"/>
          <w:sz w:val="28"/>
          <w:szCs w:val="28"/>
        </w:rPr>
        <w:t>га Ставропольского края</w:t>
      </w:r>
      <w:r>
        <w:rPr>
          <w:spacing w:val="-2"/>
          <w:sz w:val="28"/>
          <w:szCs w:val="28"/>
        </w:rPr>
        <w:t>.</w:t>
      </w:r>
    </w:p>
    <w:p w:rsidR="00B272E9" w:rsidRDefault="00B272E9" w:rsidP="00B272E9">
      <w:pPr>
        <w:widowControl/>
        <w:autoSpaceDE/>
        <w:autoSpaceDN/>
        <w:adjustRightInd/>
        <w:spacing w:line="310" w:lineRule="exact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 Настоящее постановление вступает в силу со дня его подписания.</w:t>
      </w: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администрации </w:t>
      </w:r>
      <w:proofErr w:type="gramStart"/>
      <w:r>
        <w:rPr>
          <w:spacing w:val="-2"/>
          <w:sz w:val="28"/>
          <w:szCs w:val="28"/>
        </w:rPr>
        <w:t>Туркменского</w:t>
      </w:r>
      <w:proofErr w:type="gramEnd"/>
      <w:r>
        <w:rPr>
          <w:spacing w:val="-2"/>
          <w:sz w:val="28"/>
          <w:szCs w:val="28"/>
        </w:rPr>
        <w:t xml:space="preserve"> </w:t>
      </w: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муниципального округа                                                              </w:t>
      </w: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  <w:r w:rsidRPr="00197C37">
        <w:rPr>
          <w:spacing w:val="-2"/>
          <w:sz w:val="28"/>
          <w:szCs w:val="28"/>
        </w:rPr>
        <w:t>Ставропольского края</w:t>
      </w:r>
      <w:r w:rsidRPr="00152C7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                         Г.В. Ефимов</w:t>
      </w:r>
    </w:p>
    <w:p w:rsidR="00B272E9" w:rsidRDefault="00B272E9" w:rsidP="00B272E9">
      <w:pPr>
        <w:widowControl/>
        <w:autoSpaceDE/>
        <w:autoSpaceDN/>
        <w:adjustRightInd/>
        <w:spacing w:line="310" w:lineRule="exact"/>
        <w:jc w:val="both"/>
        <w:rPr>
          <w:spacing w:val="-2"/>
          <w:sz w:val="28"/>
          <w:szCs w:val="28"/>
        </w:rPr>
      </w:pPr>
    </w:p>
    <w:p w:rsidR="00B272E9" w:rsidRDefault="00B272E9" w:rsidP="00B272E9">
      <w:pPr>
        <w:pStyle w:val="31"/>
        <w:spacing w:line="276" w:lineRule="auto"/>
        <w:rPr>
          <w:rStyle w:val="33"/>
        </w:rPr>
      </w:pPr>
    </w:p>
    <w:p w:rsidR="00B272E9" w:rsidRDefault="00B272E9" w:rsidP="00A05540">
      <w:pPr>
        <w:pStyle w:val="31"/>
        <w:spacing w:line="276" w:lineRule="auto"/>
        <w:ind w:left="3480"/>
        <w:rPr>
          <w:rStyle w:val="33"/>
        </w:rPr>
      </w:pPr>
    </w:p>
    <w:p w:rsidR="0050504C" w:rsidRDefault="0050504C" w:rsidP="00A05540">
      <w:pPr>
        <w:pStyle w:val="31"/>
        <w:spacing w:line="276" w:lineRule="auto"/>
        <w:ind w:left="3480"/>
        <w:rPr>
          <w:rFonts w:ascii="Arial Unicode MS" w:hAnsi="Arial Unicode MS" w:cs="Arial Unicode MS"/>
        </w:rPr>
      </w:pPr>
      <w:r>
        <w:rPr>
          <w:rStyle w:val="33"/>
        </w:rPr>
        <w:t>РЕГЛАМЕНТ</w:t>
      </w:r>
      <w:bookmarkEnd w:id="0"/>
    </w:p>
    <w:p w:rsidR="0050504C" w:rsidRDefault="0050504C" w:rsidP="00A05540">
      <w:pPr>
        <w:pStyle w:val="31"/>
        <w:spacing w:line="276" w:lineRule="auto"/>
        <w:ind w:right="20"/>
        <w:jc w:val="center"/>
        <w:rPr>
          <w:rFonts w:ascii="Arial Unicode MS" w:hAnsi="Arial Unicode MS" w:cs="Arial Unicode MS"/>
        </w:rPr>
      </w:pPr>
      <w:bookmarkStart w:id="1" w:name="bookmark2"/>
      <w:r>
        <w:rPr>
          <w:rStyle w:val="33"/>
        </w:rPr>
        <w:t>проведения мониторинга политических, социально-экономических</w:t>
      </w:r>
      <w:r>
        <w:rPr>
          <w:rStyle w:val="32"/>
        </w:rPr>
        <w:t xml:space="preserve"> </w:t>
      </w:r>
      <w:r>
        <w:rPr>
          <w:rStyle w:val="33"/>
        </w:rPr>
        <w:t>и иных процессов, оказывающих влияние на ситуацию в области</w:t>
      </w:r>
      <w:r>
        <w:rPr>
          <w:rStyle w:val="32"/>
        </w:rPr>
        <w:t xml:space="preserve"> </w:t>
      </w:r>
      <w:r>
        <w:rPr>
          <w:rStyle w:val="33"/>
        </w:rPr>
        <w:t>противодействия терроризму на территории Туркменского муниципального округа Ставр</w:t>
      </w:r>
      <w:r>
        <w:rPr>
          <w:rStyle w:val="33"/>
        </w:rPr>
        <w:t>о</w:t>
      </w:r>
      <w:r>
        <w:rPr>
          <w:rStyle w:val="33"/>
        </w:rPr>
        <w:t>польского края</w:t>
      </w:r>
      <w:bookmarkEnd w:id="1"/>
    </w:p>
    <w:p w:rsidR="0050504C" w:rsidRDefault="0050504C" w:rsidP="0050504C">
      <w:pPr>
        <w:pStyle w:val="31"/>
        <w:spacing w:before="221" w:line="240" w:lineRule="auto"/>
        <w:ind w:left="3480"/>
        <w:rPr>
          <w:rFonts w:ascii="Arial Unicode MS" w:hAnsi="Arial Unicode MS" w:cs="Arial Unicode MS"/>
        </w:rPr>
      </w:pPr>
      <w:bookmarkStart w:id="2" w:name="bookmark3"/>
      <w:r>
        <w:rPr>
          <w:rStyle w:val="33"/>
        </w:rPr>
        <w:t>I. Общие положения</w:t>
      </w:r>
      <w:bookmarkEnd w:id="2"/>
    </w:p>
    <w:p w:rsidR="0050504C" w:rsidRPr="0050504C" w:rsidRDefault="0050504C" w:rsidP="0050504C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1023"/>
        </w:tabs>
        <w:autoSpaceDE/>
        <w:autoSpaceDN/>
        <w:adjustRightInd/>
        <w:spacing w:before="325" w:after="0" w:line="322" w:lineRule="exact"/>
        <w:ind w:left="20" w:right="20" w:firstLine="740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Настоящий Регламент устанавливает цели, задачи, правовую основу, принципы проведения мониторинга политических, социально-экономических и иных процессов, оказывающих влияние на ситуацию в о</w:t>
      </w:r>
      <w:r w:rsidRPr="0050504C">
        <w:rPr>
          <w:sz w:val="28"/>
          <w:szCs w:val="28"/>
        </w:rPr>
        <w:t>б</w:t>
      </w:r>
      <w:r w:rsidRPr="0050504C">
        <w:rPr>
          <w:sz w:val="28"/>
          <w:szCs w:val="28"/>
        </w:rPr>
        <w:t xml:space="preserve">ласти противодействия терроризму на территории </w:t>
      </w:r>
      <w:r>
        <w:rPr>
          <w:sz w:val="28"/>
          <w:szCs w:val="28"/>
        </w:rPr>
        <w:t>Туркменского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</w:t>
      </w:r>
      <w:r w:rsidRPr="0050504C">
        <w:rPr>
          <w:sz w:val="28"/>
          <w:szCs w:val="28"/>
        </w:rPr>
        <w:t>Ставропольского края</w:t>
      </w:r>
      <w:r w:rsidR="00A05540">
        <w:rPr>
          <w:sz w:val="28"/>
          <w:szCs w:val="28"/>
        </w:rPr>
        <w:t xml:space="preserve">, </w:t>
      </w:r>
      <w:r w:rsidRPr="0050504C">
        <w:rPr>
          <w:sz w:val="28"/>
          <w:szCs w:val="28"/>
        </w:rPr>
        <w:t>а также содержание, порядок и сроки предоставления информационно-аналитических материалов.</w:t>
      </w:r>
    </w:p>
    <w:p w:rsidR="0050504C" w:rsidRPr="0050504C" w:rsidRDefault="0050504C" w:rsidP="0050504C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1105"/>
        </w:tabs>
        <w:autoSpaceDE/>
        <w:autoSpaceDN/>
        <w:adjustRightInd/>
        <w:spacing w:after="0"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50504C">
        <w:rPr>
          <w:sz w:val="28"/>
          <w:szCs w:val="28"/>
        </w:rPr>
        <w:t>Мониторинг представляет собой систему мероприятий по сбору, обобщению, анализу и оценке информации о политических, социально- эк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 xml:space="preserve">номических и иных процессах, оказывающих влияние на ситуацию в области противодействия терроризму, для получения обоснованных представлений о тенденциях их развития, выявления причин и условий, способствующих проявлениям терроризма на территории </w:t>
      </w:r>
      <w:r>
        <w:rPr>
          <w:sz w:val="28"/>
          <w:szCs w:val="28"/>
        </w:rPr>
        <w:t>Туркменского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Pr="0050504C">
        <w:rPr>
          <w:sz w:val="28"/>
          <w:szCs w:val="28"/>
        </w:rPr>
        <w:t xml:space="preserve"> Ставропольского края, а также выработки соответствующих предлож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ний (мер) по их устранению.</w:t>
      </w:r>
      <w:proofErr w:type="gramEnd"/>
    </w:p>
    <w:p w:rsidR="000C4217" w:rsidRDefault="0050504C" w:rsidP="000C4217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1167"/>
        </w:tabs>
        <w:autoSpaceDE/>
        <w:autoSpaceDN/>
        <w:adjustRightInd/>
        <w:spacing w:after="0" w:line="322" w:lineRule="exact"/>
        <w:ind w:left="20" w:right="20" w:firstLine="740"/>
        <w:rPr>
          <w:sz w:val="28"/>
          <w:szCs w:val="28"/>
        </w:rPr>
      </w:pPr>
      <w:proofErr w:type="gramStart"/>
      <w:r w:rsidRPr="0050504C">
        <w:rPr>
          <w:sz w:val="28"/>
          <w:szCs w:val="28"/>
        </w:rPr>
        <w:t>Правовой основой мониторинга являются Федеральный закон от 06 марта 2006 г. № 35-Ф3 «О противодействии терроризму», указы Президента Российской Федерации от 15 февраля 2006 г. № 116 «О мерах по против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действию терроризму», от 26 декабря 2015 г. № 664 «О мерах по соверше</w:t>
      </w:r>
      <w:r w:rsidRPr="0050504C">
        <w:rPr>
          <w:sz w:val="28"/>
          <w:szCs w:val="28"/>
        </w:rPr>
        <w:t>н</w:t>
      </w:r>
      <w:r w:rsidRPr="0050504C">
        <w:rPr>
          <w:sz w:val="28"/>
          <w:szCs w:val="28"/>
        </w:rPr>
        <w:t>ствованию государственного управления в области противодействия терр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ризму», Положение об антитеррористической комиссии в субъекте Росси</w:t>
      </w:r>
      <w:r w:rsidRPr="0050504C">
        <w:rPr>
          <w:sz w:val="28"/>
          <w:szCs w:val="28"/>
        </w:rPr>
        <w:t>й</w:t>
      </w:r>
      <w:r w:rsidRPr="0050504C">
        <w:rPr>
          <w:sz w:val="28"/>
          <w:szCs w:val="28"/>
        </w:rPr>
        <w:t>ской Федерации, утвержденное председателем Национального антитеррор</w:t>
      </w:r>
      <w:r w:rsidRPr="0050504C">
        <w:rPr>
          <w:sz w:val="28"/>
          <w:szCs w:val="28"/>
        </w:rPr>
        <w:t>и</w:t>
      </w:r>
      <w:r w:rsidRPr="0050504C">
        <w:rPr>
          <w:sz w:val="28"/>
          <w:szCs w:val="28"/>
        </w:rPr>
        <w:t>стического комитета 17</w:t>
      </w:r>
      <w:proofErr w:type="gramEnd"/>
      <w:r w:rsidRPr="0050504C">
        <w:rPr>
          <w:sz w:val="28"/>
          <w:szCs w:val="28"/>
        </w:rPr>
        <w:t xml:space="preserve"> июня 2016 г. № 6, Типовое положение об аппарате антитеррористической комиссии в субъекте Российской Федерации, утве</w:t>
      </w:r>
      <w:r w:rsidRPr="0050504C">
        <w:rPr>
          <w:sz w:val="28"/>
          <w:szCs w:val="28"/>
        </w:rPr>
        <w:t>р</w:t>
      </w:r>
      <w:r w:rsidRPr="0050504C">
        <w:rPr>
          <w:sz w:val="28"/>
          <w:szCs w:val="28"/>
        </w:rPr>
        <w:t xml:space="preserve">жденное председателем Национального антитеррористического комитета 16 октября 2017 г. № 3, постановление Губернатора Ставропольского края от 30 июля 2008 г. № 603 «Об утверждении положения о </w:t>
      </w:r>
      <w:proofErr w:type="spellStart"/>
      <w:r w:rsidRPr="0050504C">
        <w:rPr>
          <w:sz w:val="28"/>
          <w:szCs w:val="28"/>
        </w:rPr>
        <w:t>референтуре</w:t>
      </w:r>
      <w:proofErr w:type="spellEnd"/>
      <w:r w:rsidRPr="0050504C">
        <w:rPr>
          <w:sz w:val="28"/>
          <w:szCs w:val="28"/>
        </w:rPr>
        <w:t xml:space="preserve"> Губернатора Ставропольского</w:t>
      </w:r>
      <w:r w:rsidR="00A90E9C">
        <w:rPr>
          <w:sz w:val="28"/>
          <w:szCs w:val="28"/>
        </w:rPr>
        <w:t xml:space="preserve"> </w:t>
      </w:r>
      <w:r w:rsidRPr="0050504C">
        <w:rPr>
          <w:sz w:val="28"/>
          <w:szCs w:val="28"/>
        </w:rPr>
        <w:t>края</w:t>
      </w:r>
      <w:r w:rsidR="000C4217">
        <w:rPr>
          <w:sz w:val="28"/>
          <w:szCs w:val="28"/>
        </w:rPr>
        <w:t>.</w:t>
      </w:r>
    </w:p>
    <w:p w:rsidR="000C4217" w:rsidRDefault="000C4217" w:rsidP="000C4217">
      <w:pPr>
        <w:pStyle w:val="a6"/>
        <w:widowControl/>
        <w:shd w:val="clear" w:color="auto" w:fill="FFFFFF"/>
        <w:tabs>
          <w:tab w:val="left" w:pos="0"/>
        </w:tabs>
        <w:autoSpaceDE/>
        <w:autoSpaceDN/>
        <w:adjustRightInd/>
        <w:spacing w:after="0" w:line="322" w:lineRule="exact"/>
        <w:ind w:right="20" w:firstLine="567"/>
        <w:rPr>
          <w:sz w:val="28"/>
          <w:szCs w:val="28"/>
        </w:rPr>
      </w:pPr>
      <w:r w:rsidRPr="000C4217">
        <w:rPr>
          <w:sz w:val="28"/>
          <w:szCs w:val="28"/>
        </w:rPr>
        <w:t>4. Настоящий Регламент определяет рекомендуемый алгоритм действ</w:t>
      </w:r>
      <w:r>
        <w:rPr>
          <w:sz w:val="28"/>
          <w:szCs w:val="28"/>
        </w:rPr>
        <w:t>ий по осуществлению мониторинга.</w:t>
      </w:r>
    </w:p>
    <w:p w:rsidR="000C4217" w:rsidRPr="000C4217" w:rsidRDefault="000C4217" w:rsidP="000C4217"/>
    <w:p w:rsidR="000C4217" w:rsidRDefault="000C4217" w:rsidP="000C4217"/>
    <w:p w:rsidR="0050504C" w:rsidRPr="0050504C" w:rsidRDefault="0050504C" w:rsidP="000C4217">
      <w:pPr>
        <w:tabs>
          <w:tab w:val="left" w:pos="3866"/>
        </w:tabs>
        <w:jc w:val="center"/>
        <w:rPr>
          <w:rFonts w:ascii="Arial Unicode MS" w:hAnsi="Arial Unicode MS" w:cs="Arial Unicode MS"/>
        </w:rPr>
      </w:pPr>
      <w:bookmarkStart w:id="3" w:name="bookmark4"/>
      <w:r w:rsidRPr="0050504C">
        <w:rPr>
          <w:rStyle w:val="33"/>
        </w:rPr>
        <w:t>II. Цель, задачи и принципы мониторинга</w:t>
      </w:r>
      <w:bookmarkEnd w:id="3"/>
    </w:p>
    <w:p w:rsidR="0050504C" w:rsidRPr="0050504C" w:rsidRDefault="0050504C" w:rsidP="00C606E6">
      <w:pPr>
        <w:pStyle w:val="a6"/>
        <w:spacing w:before="325" w:line="322" w:lineRule="exact"/>
        <w:ind w:left="2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lastRenderedPageBreak/>
        <w:t xml:space="preserve">5. Основной целью мониторинга является своевременное выявление причин и условий, способствующих проявлениям терроризма на территории </w:t>
      </w:r>
      <w:r w:rsidR="00A90E9C">
        <w:rPr>
          <w:sz w:val="28"/>
          <w:szCs w:val="28"/>
        </w:rPr>
        <w:t xml:space="preserve">Туркменского муниципального округа </w:t>
      </w:r>
      <w:r w:rsidRPr="0050504C">
        <w:rPr>
          <w:sz w:val="28"/>
          <w:szCs w:val="28"/>
        </w:rPr>
        <w:t xml:space="preserve">Ставропольского края, выработка предложений по их устранению, в том числе в рамках вопросов, выносимых на заседания антитеррористической комиссии </w:t>
      </w:r>
      <w:r w:rsidR="00A90E9C">
        <w:rPr>
          <w:sz w:val="28"/>
          <w:szCs w:val="28"/>
        </w:rPr>
        <w:t>Туркменского муниципальн</w:t>
      </w:r>
      <w:r w:rsidR="00A90E9C">
        <w:rPr>
          <w:sz w:val="28"/>
          <w:szCs w:val="28"/>
        </w:rPr>
        <w:t>о</w:t>
      </w:r>
      <w:r w:rsidR="00A90E9C">
        <w:rPr>
          <w:sz w:val="28"/>
          <w:szCs w:val="28"/>
        </w:rPr>
        <w:t>го округа</w:t>
      </w:r>
      <w:r w:rsidRPr="0050504C">
        <w:rPr>
          <w:sz w:val="28"/>
          <w:szCs w:val="28"/>
        </w:rPr>
        <w:t>, а также корректировка мер профилактики терроризма.</w:t>
      </w:r>
    </w:p>
    <w:p w:rsidR="0050504C" w:rsidRPr="0050504C" w:rsidRDefault="0050504C" w:rsidP="00C606E6">
      <w:pPr>
        <w:pStyle w:val="211"/>
        <w:spacing w:line="322" w:lineRule="exact"/>
        <w:ind w:left="740"/>
        <w:jc w:val="both"/>
        <w:rPr>
          <w:rFonts w:ascii="Arial Unicode MS" w:hAnsi="Arial Unicode MS" w:cs="Arial Unicode MS"/>
        </w:rPr>
      </w:pPr>
      <w:r w:rsidRPr="0050504C">
        <w:rPr>
          <w:rStyle w:val="215"/>
        </w:rPr>
        <w:t>6. Задачами мониторинга являются:</w:t>
      </w:r>
    </w:p>
    <w:p w:rsidR="0050504C" w:rsidRPr="0050504C" w:rsidRDefault="0050504C" w:rsidP="00C606E6">
      <w:pPr>
        <w:pStyle w:val="211"/>
        <w:tabs>
          <w:tab w:val="left" w:pos="1225"/>
        </w:tabs>
        <w:spacing w:line="322" w:lineRule="exact"/>
        <w:jc w:val="both"/>
      </w:pPr>
      <w:r w:rsidRPr="0050504C">
        <w:rPr>
          <w:rStyle w:val="215"/>
        </w:rPr>
        <w:t>Сбор информации о:</w:t>
      </w:r>
    </w:p>
    <w:p w:rsidR="0050504C" w:rsidRPr="0050504C" w:rsidRDefault="0050504C" w:rsidP="00C606E6">
      <w:pPr>
        <w:pStyle w:val="a6"/>
        <w:spacing w:line="322" w:lineRule="exact"/>
        <w:ind w:left="2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политических, социально-экономических и иных процессах, оказ</w:t>
      </w:r>
      <w:r w:rsidRPr="0050504C">
        <w:rPr>
          <w:sz w:val="28"/>
          <w:szCs w:val="28"/>
        </w:rPr>
        <w:t>ы</w:t>
      </w:r>
      <w:r w:rsidRPr="0050504C">
        <w:rPr>
          <w:sz w:val="28"/>
          <w:szCs w:val="28"/>
        </w:rPr>
        <w:t xml:space="preserve">вающих дестабилизирующее влияние на обстановку в </w:t>
      </w:r>
      <w:r w:rsidR="00A90E9C">
        <w:rPr>
          <w:sz w:val="28"/>
          <w:szCs w:val="28"/>
        </w:rPr>
        <w:t>Туркменско</w:t>
      </w:r>
      <w:r w:rsidR="00C606E6">
        <w:rPr>
          <w:sz w:val="28"/>
          <w:szCs w:val="28"/>
        </w:rPr>
        <w:t>м</w:t>
      </w:r>
      <w:r w:rsidR="00A90E9C">
        <w:rPr>
          <w:sz w:val="28"/>
          <w:szCs w:val="28"/>
        </w:rPr>
        <w:t xml:space="preserve"> муниц</w:t>
      </w:r>
      <w:r w:rsidR="00A90E9C">
        <w:rPr>
          <w:sz w:val="28"/>
          <w:szCs w:val="28"/>
        </w:rPr>
        <w:t>и</w:t>
      </w:r>
      <w:r w:rsidR="00A90E9C">
        <w:rPr>
          <w:sz w:val="28"/>
          <w:szCs w:val="28"/>
        </w:rPr>
        <w:t>пально</w:t>
      </w:r>
      <w:r w:rsidR="00C606E6">
        <w:rPr>
          <w:sz w:val="28"/>
          <w:szCs w:val="28"/>
        </w:rPr>
        <w:t>м</w:t>
      </w:r>
      <w:r w:rsidR="00A90E9C">
        <w:rPr>
          <w:sz w:val="28"/>
          <w:szCs w:val="28"/>
        </w:rPr>
        <w:t xml:space="preserve"> округ</w:t>
      </w:r>
      <w:r w:rsidR="00C606E6">
        <w:rPr>
          <w:sz w:val="28"/>
          <w:szCs w:val="28"/>
        </w:rPr>
        <w:t>е</w:t>
      </w:r>
      <w:r w:rsidR="00A90E9C">
        <w:rPr>
          <w:sz w:val="28"/>
          <w:szCs w:val="28"/>
        </w:rPr>
        <w:t xml:space="preserve"> </w:t>
      </w:r>
      <w:r w:rsidRPr="0050504C">
        <w:rPr>
          <w:sz w:val="28"/>
          <w:szCs w:val="28"/>
        </w:rPr>
        <w:t>Ставропольском крае и способствующих проявлениям те</w:t>
      </w:r>
      <w:r w:rsidRPr="0050504C">
        <w:rPr>
          <w:sz w:val="28"/>
          <w:szCs w:val="28"/>
        </w:rPr>
        <w:t>р</w:t>
      </w:r>
      <w:r w:rsidRPr="0050504C">
        <w:rPr>
          <w:sz w:val="28"/>
          <w:szCs w:val="28"/>
        </w:rPr>
        <w:t>роризма;</w:t>
      </w:r>
    </w:p>
    <w:p w:rsidR="0050504C" w:rsidRPr="0050504C" w:rsidRDefault="0050504C" w:rsidP="00C606E6">
      <w:pPr>
        <w:pStyle w:val="a6"/>
        <w:spacing w:line="322" w:lineRule="exact"/>
        <w:ind w:left="2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 xml:space="preserve">террористических </w:t>
      </w:r>
      <w:proofErr w:type="gramStart"/>
      <w:r w:rsidRPr="0050504C">
        <w:rPr>
          <w:sz w:val="28"/>
          <w:szCs w:val="28"/>
        </w:rPr>
        <w:t>угрозах</w:t>
      </w:r>
      <w:proofErr w:type="gramEnd"/>
      <w:r w:rsidRPr="0050504C">
        <w:rPr>
          <w:sz w:val="28"/>
          <w:szCs w:val="28"/>
        </w:rPr>
        <w:t xml:space="preserve"> и террористической активности на террит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 xml:space="preserve">рии </w:t>
      </w:r>
      <w:r w:rsidR="00A90E9C">
        <w:rPr>
          <w:sz w:val="28"/>
          <w:szCs w:val="28"/>
        </w:rPr>
        <w:t xml:space="preserve">Туркменского муниципального округа </w:t>
      </w:r>
      <w:r w:rsidRPr="0050504C">
        <w:rPr>
          <w:sz w:val="28"/>
          <w:szCs w:val="28"/>
        </w:rPr>
        <w:t>Ставропольского края;</w:t>
      </w:r>
    </w:p>
    <w:p w:rsidR="0050504C" w:rsidRPr="0050504C" w:rsidRDefault="0050504C" w:rsidP="00C606E6">
      <w:pPr>
        <w:pStyle w:val="a6"/>
        <w:spacing w:line="322" w:lineRule="exact"/>
        <w:ind w:left="2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межнациональных и межконфессиональных отношений, в том числе деструктивной деятельности религиозных групп и организаций, степени их вовлеченности в террористическую деятельность;</w:t>
      </w:r>
    </w:p>
    <w:p w:rsidR="0050504C" w:rsidRPr="0050504C" w:rsidRDefault="0050504C" w:rsidP="00C606E6">
      <w:pPr>
        <w:pStyle w:val="a6"/>
        <w:spacing w:line="322" w:lineRule="exact"/>
        <w:ind w:left="2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антитеррористической защищенности</w:t>
      </w:r>
      <w:r w:rsidRPr="0050504C">
        <w:rPr>
          <w:sz w:val="28"/>
          <w:szCs w:val="28"/>
          <w:vertAlign w:val="superscript"/>
        </w:rPr>
        <w:footnoteReference w:id="1"/>
      </w:r>
      <w:r w:rsidRPr="0050504C">
        <w:rPr>
          <w:sz w:val="28"/>
          <w:szCs w:val="28"/>
        </w:rPr>
        <w:t xml:space="preserve"> потенциальных объектов терр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ристических посягательств</w:t>
      </w:r>
      <w:r w:rsidRPr="0050504C">
        <w:rPr>
          <w:sz w:val="28"/>
          <w:szCs w:val="28"/>
          <w:vertAlign w:val="superscript"/>
        </w:rPr>
        <w:footnoteReference w:id="2"/>
      </w:r>
      <w:r w:rsidRPr="0050504C">
        <w:rPr>
          <w:sz w:val="28"/>
          <w:szCs w:val="28"/>
        </w:rPr>
        <w:t xml:space="preserve"> и мест массового пребывания людей</w:t>
      </w:r>
      <w:r w:rsidRPr="0050504C">
        <w:rPr>
          <w:sz w:val="28"/>
          <w:szCs w:val="28"/>
          <w:vertAlign w:val="superscript"/>
        </w:rPr>
        <w:footnoteReference w:id="3"/>
      </w:r>
      <w:r w:rsidRPr="0050504C">
        <w:rPr>
          <w:sz w:val="28"/>
          <w:szCs w:val="28"/>
        </w:rPr>
        <w:t xml:space="preserve"> на терр</w:t>
      </w:r>
      <w:r w:rsidRPr="0050504C">
        <w:rPr>
          <w:sz w:val="28"/>
          <w:szCs w:val="28"/>
        </w:rPr>
        <w:t>и</w:t>
      </w:r>
      <w:r w:rsidRPr="0050504C">
        <w:rPr>
          <w:sz w:val="28"/>
          <w:szCs w:val="28"/>
        </w:rPr>
        <w:t>тории</w:t>
      </w:r>
      <w:r w:rsidR="00A90E9C" w:rsidRPr="00A90E9C">
        <w:rPr>
          <w:sz w:val="28"/>
          <w:szCs w:val="28"/>
        </w:rPr>
        <w:t xml:space="preserve"> </w:t>
      </w:r>
      <w:r w:rsidR="00A90E9C">
        <w:rPr>
          <w:sz w:val="28"/>
          <w:szCs w:val="28"/>
        </w:rPr>
        <w:t>Туркменского муниципального округа</w:t>
      </w:r>
      <w:r w:rsidRPr="0050504C">
        <w:rPr>
          <w:sz w:val="28"/>
          <w:szCs w:val="28"/>
        </w:rPr>
        <w:t xml:space="preserve"> Ставропольского края.</w:t>
      </w:r>
    </w:p>
    <w:p w:rsidR="0050504C" w:rsidRPr="0050504C" w:rsidRDefault="0050504C" w:rsidP="0050504C">
      <w:pPr>
        <w:pStyle w:val="211"/>
        <w:numPr>
          <w:ilvl w:val="0"/>
          <w:numId w:val="5"/>
        </w:numPr>
        <w:tabs>
          <w:tab w:val="left" w:pos="1230"/>
        </w:tabs>
        <w:spacing w:line="322" w:lineRule="exact"/>
        <w:ind w:left="740"/>
      </w:pPr>
      <w:r w:rsidRPr="0050504C">
        <w:rPr>
          <w:rStyle w:val="215"/>
        </w:rPr>
        <w:t>Оценка и анализ информации, характеризующей:</w:t>
      </w:r>
    </w:p>
    <w:p w:rsidR="0050504C" w:rsidRPr="0050504C" w:rsidRDefault="0050504C" w:rsidP="0050504C">
      <w:pPr>
        <w:pStyle w:val="a6"/>
        <w:spacing w:line="322" w:lineRule="exact"/>
        <w:ind w:left="20" w:firstLine="72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влияние социально-экономических процессов (уровень доходов нас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ления, безработица, задержка выплаты заработной платы и т.п.) на обстано</w:t>
      </w:r>
      <w:r w:rsidRPr="0050504C">
        <w:rPr>
          <w:sz w:val="28"/>
          <w:szCs w:val="28"/>
        </w:rPr>
        <w:t>в</w:t>
      </w:r>
      <w:r w:rsidRPr="0050504C">
        <w:rPr>
          <w:sz w:val="28"/>
          <w:szCs w:val="28"/>
        </w:rPr>
        <w:t>ку в сфере противодействия терроризму;</w:t>
      </w:r>
    </w:p>
    <w:p w:rsidR="0050504C" w:rsidRPr="0050504C" w:rsidRDefault="0050504C" w:rsidP="0050504C">
      <w:pPr>
        <w:pStyle w:val="a6"/>
        <w:spacing w:line="322" w:lineRule="exact"/>
        <w:ind w:left="20" w:firstLine="72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влияние политического и про</w:t>
      </w:r>
      <w:r w:rsidR="00A90E9C">
        <w:rPr>
          <w:sz w:val="28"/>
          <w:szCs w:val="28"/>
        </w:rPr>
        <w:t>т</w:t>
      </w:r>
      <w:r w:rsidRPr="0050504C">
        <w:rPr>
          <w:sz w:val="28"/>
          <w:szCs w:val="28"/>
        </w:rPr>
        <w:t>естного потенциала населения на терр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ристическую активность в крае, в том числе оценка отношения населения к органам государственной власти, степень его протестной активности, вкл</w:t>
      </w:r>
      <w:r w:rsidRPr="0050504C">
        <w:rPr>
          <w:sz w:val="28"/>
          <w:szCs w:val="28"/>
        </w:rPr>
        <w:t>ю</w:t>
      </w:r>
      <w:r w:rsidRPr="0050504C">
        <w:rPr>
          <w:sz w:val="28"/>
          <w:szCs w:val="28"/>
        </w:rPr>
        <w:t>чая количество протестных акций;</w:t>
      </w:r>
    </w:p>
    <w:p w:rsidR="0050504C" w:rsidRPr="0050504C" w:rsidRDefault="0050504C" w:rsidP="0050504C">
      <w:pPr>
        <w:pStyle w:val="a6"/>
        <w:spacing w:line="322" w:lineRule="exact"/>
        <w:ind w:left="20" w:firstLine="72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динамику численности населения Ставропольского края за счет вну</w:t>
      </w:r>
      <w:r w:rsidRPr="0050504C">
        <w:rPr>
          <w:sz w:val="28"/>
          <w:szCs w:val="28"/>
        </w:rPr>
        <w:t>т</w:t>
      </w:r>
      <w:r w:rsidRPr="0050504C">
        <w:rPr>
          <w:sz w:val="28"/>
          <w:szCs w:val="28"/>
        </w:rPr>
        <w:t>ренней и внешней миграции;</w:t>
      </w:r>
    </w:p>
    <w:p w:rsidR="0050504C" w:rsidRPr="0050504C" w:rsidRDefault="0050504C" w:rsidP="00A90E9C">
      <w:pPr>
        <w:pStyle w:val="a6"/>
        <w:spacing w:line="322" w:lineRule="exact"/>
        <w:ind w:left="20" w:firstLine="72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вовлеченность населения Ставропольского края в террористическую деятельность, в том числе количество выехавших из региона для участия в боевых действиях на стороне международных террористических</w:t>
      </w:r>
      <w:r w:rsidR="00A90E9C">
        <w:rPr>
          <w:sz w:val="28"/>
          <w:szCs w:val="28"/>
        </w:rPr>
        <w:t xml:space="preserve"> </w:t>
      </w:r>
      <w:r w:rsidRPr="0050504C">
        <w:rPr>
          <w:rStyle w:val="214"/>
        </w:rPr>
        <w:t>организ</w:t>
      </w:r>
      <w:r w:rsidRPr="0050504C">
        <w:rPr>
          <w:rStyle w:val="214"/>
        </w:rPr>
        <w:t>а</w:t>
      </w:r>
      <w:r w:rsidRPr="0050504C">
        <w:rPr>
          <w:rStyle w:val="214"/>
        </w:rPr>
        <w:t>ций</w:t>
      </w:r>
      <w:r w:rsidRPr="0050504C">
        <w:rPr>
          <w:rStyle w:val="214"/>
          <w:vertAlign w:val="superscript"/>
        </w:rPr>
        <w:footnoteReference w:id="4"/>
      </w:r>
      <w:r w:rsidRPr="0050504C">
        <w:rPr>
          <w:rStyle w:val="214"/>
        </w:rPr>
        <w:t>;</w:t>
      </w:r>
    </w:p>
    <w:p w:rsidR="0050504C" w:rsidRPr="0050504C" w:rsidRDefault="0050504C" w:rsidP="0050504C">
      <w:pPr>
        <w:pStyle w:val="a6"/>
        <w:spacing w:line="322" w:lineRule="exact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динамику количества граждан, прошедших обучение в зарубежных р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лигиозных учебных организациях;</w:t>
      </w:r>
    </w:p>
    <w:p w:rsidR="0050504C" w:rsidRPr="0050504C" w:rsidRDefault="0050504C" w:rsidP="0050504C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1378"/>
        </w:tabs>
        <w:autoSpaceDE/>
        <w:autoSpaceDN/>
        <w:adjustRightInd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50504C">
        <w:rPr>
          <w:sz w:val="28"/>
          <w:szCs w:val="28"/>
        </w:rPr>
        <w:lastRenderedPageBreak/>
        <w:t>Выявление проблемных вопросов в деятельности субъектов пр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тиводействия терроризму, в том числе в правоприменительной практике в сфере противодействия терроризму и его идеологии;</w:t>
      </w:r>
    </w:p>
    <w:p w:rsidR="0050504C" w:rsidRPr="0050504C" w:rsidRDefault="0050504C" w:rsidP="0050504C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1330"/>
        </w:tabs>
        <w:autoSpaceDE/>
        <w:autoSpaceDN/>
        <w:adjustRightInd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Выработка предложений и рекомендаций по планированию и ре</w:t>
      </w:r>
      <w:r w:rsidRPr="0050504C">
        <w:rPr>
          <w:sz w:val="28"/>
          <w:szCs w:val="28"/>
        </w:rPr>
        <w:t>а</w:t>
      </w:r>
      <w:r w:rsidRPr="0050504C">
        <w:rPr>
          <w:sz w:val="28"/>
          <w:szCs w:val="28"/>
        </w:rPr>
        <w:t xml:space="preserve">лизации неотложных и долгосрочных мероприятий по устранению причин и условий, оказывающих дестабилизирующее влияние на обстановку в </w:t>
      </w:r>
      <w:r w:rsidR="00A90E9C">
        <w:rPr>
          <w:sz w:val="28"/>
          <w:szCs w:val="28"/>
        </w:rPr>
        <w:t>Тур</w:t>
      </w:r>
      <w:r w:rsidR="00A90E9C">
        <w:rPr>
          <w:sz w:val="28"/>
          <w:szCs w:val="28"/>
        </w:rPr>
        <w:t>к</w:t>
      </w:r>
      <w:r w:rsidR="00A90E9C">
        <w:rPr>
          <w:sz w:val="28"/>
          <w:szCs w:val="28"/>
        </w:rPr>
        <w:t xml:space="preserve">менском муниципальном округе </w:t>
      </w:r>
      <w:r w:rsidRPr="0050504C">
        <w:rPr>
          <w:sz w:val="28"/>
          <w:szCs w:val="28"/>
        </w:rPr>
        <w:t>и способствующих проявлениям террори</w:t>
      </w:r>
      <w:r w:rsidRPr="0050504C">
        <w:rPr>
          <w:sz w:val="28"/>
          <w:szCs w:val="28"/>
        </w:rPr>
        <w:t>з</w:t>
      </w:r>
      <w:r w:rsidRPr="0050504C">
        <w:rPr>
          <w:sz w:val="28"/>
          <w:szCs w:val="28"/>
        </w:rPr>
        <w:t>ма;</w:t>
      </w:r>
    </w:p>
    <w:p w:rsidR="0050504C" w:rsidRPr="0050504C" w:rsidRDefault="0050504C" w:rsidP="0050504C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1446"/>
        </w:tabs>
        <w:autoSpaceDE/>
        <w:autoSpaceDN/>
        <w:adjustRightInd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Обеспечение антитеррористическ</w:t>
      </w:r>
      <w:r w:rsidR="00A05540">
        <w:rPr>
          <w:sz w:val="28"/>
          <w:szCs w:val="28"/>
        </w:rPr>
        <w:t>ой</w:t>
      </w:r>
      <w:r w:rsidRPr="0050504C">
        <w:rPr>
          <w:sz w:val="28"/>
          <w:szCs w:val="28"/>
        </w:rPr>
        <w:t xml:space="preserve"> комисси</w:t>
      </w:r>
      <w:r w:rsidR="00A05540">
        <w:rPr>
          <w:sz w:val="28"/>
          <w:szCs w:val="28"/>
        </w:rPr>
        <w:t>и</w:t>
      </w:r>
      <w:r w:rsidR="00A05540" w:rsidRPr="00A05540">
        <w:rPr>
          <w:sz w:val="28"/>
          <w:szCs w:val="28"/>
        </w:rPr>
        <w:t xml:space="preserve"> </w:t>
      </w:r>
      <w:r w:rsidR="00A05540">
        <w:rPr>
          <w:sz w:val="28"/>
          <w:szCs w:val="28"/>
        </w:rPr>
        <w:t>Туркменского м</w:t>
      </w:r>
      <w:r w:rsidR="00A05540">
        <w:rPr>
          <w:sz w:val="28"/>
          <w:szCs w:val="28"/>
        </w:rPr>
        <w:t>у</w:t>
      </w:r>
      <w:r w:rsidR="00A05540">
        <w:rPr>
          <w:sz w:val="28"/>
          <w:szCs w:val="28"/>
        </w:rPr>
        <w:t>ниципального округа</w:t>
      </w:r>
      <w:r w:rsidRPr="0050504C">
        <w:rPr>
          <w:sz w:val="28"/>
          <w:szCs w:val="28"/>
        </w:rPr>
        <w:t xml:space="preserve"> Ставропольского края достоверной систематизирова</w:t>
      </w:r>
      <w:r w:rsidRPr="0050504C">
        <w:rPr>
          <w:sz w:val="28"/>
          <w:szCs w:val="28"/>
        </w:rPr>
        <w:t>н</w:t>
      </w:r>
      <w:r w:rsidRPr="0050504C">
        <w:rPr>
          <w:sz w:val="28"/>
          <w:szCs w:val="28"/>
        </w:rPr>
        <w:t xml:space="preserve">ной информацией о политических, социально- </w:t>
      </w:r>
      <w:proofErr w:type="gramStart"/>
      <w:r w:rsidRPr="0050504C">
        <w:rPr>
          <w:sz w:val="28"/>
          <w:szCs w:val="28"/>
        </w:rPr>
        <w:t>экономических и иных пр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цессах</w:t>
      </w:r>
      <w:proofErr w:type="gramEnd"/>
      <w:r w:rsidRPr="0050504C">
        <w:rPr>
          <w:sz w:val="28"/>
          <w:szCs w:val="28"/>
        </w:rPr>
        <w:t>, оказывающих влияние на ситуацию в области противодействия те</w:t>
      </w:r>
      <w:r w:rsidRPr="0050504C">
        <w:rPr>
          <w:sz w:val="28"/>
          <w:szCs w:val="28"/>
        </w:rPr>
        <w:t>р</w:t>
      </w:r>
      <w:r w:rsidRPr="0050504C">
        <w:rPr>
          <w:sz w:val="28"/>
          <w:szCs w:val="28"/>
        </w:rPr>
        <w:t>роризму на территории Ставропольского края.</w:t>
      </w:r>
    </w:p>
    <w:p w:rsidR="00A05540" w:rsidRDefault="00A05540" w:rsidP="0050504C">
      <w:pPr>
        <w:pStyle w:val="211"/>
        <w:spacing w:line="322" w:lineRule="exact"/>
        <w:ind w:left="720"/>
        <w:rPr>
          <w:rStyle w:val="214"/>
        </w:rPr>
      </w:pPr>
    </w:p>
    <w:p w:rsidR="0050504C" w:rsidRPr="0050504C" w:rsidRDefault="0050504C" w:rsidP="0050504C">
      <w:pPr>
        <w:pStyle w:val="211"/>
        <w:spacing w:line="322" w:lineRule="exact"/>
        <w:ind w:left="720"/>
        <w:rPr>
          <w:rFonts w:ascii="Arial Unicode MS" w:hAnsi="Arial Unicode MS" w:cs="Arial Unicode MS"/>
        </w:rPr>
      </w:pPr>
      <w:r w:rsidRPr="0050504C">
        <w:rPr>
          <w:rStyle w:val="214"/>
        </w:rPr>
        <w:t>7. Система мониторинга основана на следующих принципах:</w:t>
      </w:r>
    </w:p>
    <w:p w:rsidR="0050504C" w:rsidRPr="0050504C" w:rsidRDefault="0050504C" w:rsidP="0050504C">
      <w:pPr>
        <w:pStyle w:val="a6"/>
        <w:spacing w:line="322" w:lineRule="exact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объективность - достоверность данных мониторинга, беспристрас</w:t>
      </w:r>
      <w:r w:rsidRPr="0050504C">
        <w:rPr>
          <w:sz w:val="28"/>
          <w:szCs w:val="28"/>
        </w:rPr>
        <w:t>т</w:t>
      </w:r>
      <w:r w:rsidRPr="0050504C">
        <w:rPr>
          <w:sz w:val="28"/>
          <w:szCs w:val="28"/>
        </w:rPr>
        <w:t>ность и обоснованность выводов по результатам мониторинга;</w:t>
      </w:r>
    </w:p>
    <w:p w:rsidR="0050504C" w:rsidRPr="0050504C" w:rsidRDefault="0050504C" w:rsidP="0050504C">
      <w:pPr>
        <w:pStyle w:val="a6"/>
        <w:spacing w:line="322" w:lineRule="exact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законность - строгое и полное следование в процессе мониторинга предписаниям нормативных правовых актов, безусловное и последовател</w:t>
      </w:r>
      <w:r w:rsidRPr="0050504C">
        <w:rPr>
          <w:sz w:val="28"/>
          <w:szCs w:val="28"/>
        </w:rPr>
        <w:t>ь</w:t>
      </w:r>
      <w:r w:rsidRPr="0050504C">
        <w:rPr>
          <w:sz w:val="28"/>
          <w:szCs w:val="28"/>
        </w:rPr>
        <w:t>ное соблюдение прав человека;</w:t>
      </w:r>
    </w:p>
    <w:p w:rsidR="0050504C" w:rsidRPr="0050504C" w:rsidRDefault="0050504C" w:rsidP="0050504C">
      <w:pPr>
        <w:pStyle w:val="a6"/>
        <w:spacing w:line="322" w:lineRule="exact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системность - ведение мониторинга в различных сферах жизнедеятел</w:t>
      </w:r>
      <w:r w:rsidRPr="0050504C">
        <w:rPr>
          <w:sz w:val="28"/>
          <w:szCs w:val="28"/>
        </w:rPr>
        <w:t>ь</w:t>
      </w:r>
      <w:r w:rsidRPr="0050504C">
        <w:rPr>
          <w:sz w:val="28"/>
          <w:szCs w:val="28"/>
        </w:rPr>
        <w:t>ности на постоянной основе, периодичность сопоставления полученных р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зультатов для выявления тенденций развития наблюдаемых процессов; рег</w:t>
      </w:r>
      <w:r w:rsidRPr="0050504C">
        <w:rPr>
          <w:sz w:val="28"/>
          <w:szCs w:val="28"/>
        </w:rPr>
        <w:t>у</w:t>
      </w:r>
      <w:r w:rsidRPr="0050504C">
        <w:rPr>
          <w:sz w:val="28"/>
          <w:szCs w:val="28"/>
        </w:rPr>
        <w:t xml:space="preserve">лярность </w:t>
      </w:r>
      <w:proofErr w:type="gramStart"/>
      <w:r w:rsidRPr="0050504C">
        <w:rPr>
          <w:sz w:val="28"/>
          <w:szCs w:val="28"/>
        </w:rPr>
        <w:t>контроля за</w:t>
      </w:r>
      <w:proofErr w:type="gramEnd"/>
      <w:r w:rsidRPr="0050504C">
        <w:rPr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терроризма;</w:t>
      </w:r>
    </w:p>
    <w:p w:rsidR="0050504C" w:rsidRPr="0050504C" w:rsidRDefault="0050504C" w:rsidP="0050504C">
      <w:pPr>
        <w:pStyle w:val="a6"/>
        <w:spacing w:line="322" w:lineRule="exact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 xml:space="preserve">комплексность - максимальный охват объектов мониторинга; </w:t>
      </w:r>
      <w:proofErr w:type="spellStart"/>
      <w:r w:rsidRPr="0050504C">
        <w:rPr>
          <w:sz w:val="28"/>
          <w:szCs w:val="28"/>
        </w:rPr>
        <w:t>скоорд</w:t>
      </w:r>
      <w:r w:rsidRPr="0050504C">
        <w:rPr>
          <w:sz w:val="28"/>
          <w:szCs w:val="28"/>
        </w:rPr>
        <w:t>и</w:t>
      </w:r>
      <w:r w:rsidRPr="0050504C">
        <w:rPr>
          <w:sz w:val="28"/>
          <w:szCs w:val="28"/>
        </w:rPr>
        <w:t>нированность</w:t>
      </w:r>
      <w:proofErr w:type="spellEnd"/>
      <w:r w:rsidRPr="0050504C">
        <w:rPr>
          <w:sz w:val="28"/>
          <w:szCs w:val="28"/>
        </w:rPr>
        <w:t xml:space="preserve"> деятельности субъектов мониторинга; сочетание сбалансир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ванных, взаимосвязанных, научно обоснованных мер социально- экономич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ского, информационно-пропагандистского, воспитательного, правового, о</w:t>
      </w:r>
      <w:r w:rsidRPr="0050504C">
        <w:rPr>
          <w:sz w:val="28"/>
          <w:szCs w:val="28"/>
        </w:rPr>
        <w:t>р</w:t>
      </w:r>
      <w:r w:rsidRPr="0050504C">
        <w:rPr>
          <w:sz w:val="28"/>
          <w:szCs w:val="28"/>
        </w:rPr>
        <w:t>ганизационного, технического и иного характера по устранению причин, у</w:t>
      </w:r>
      <w:r w:rsidRPr="0050504C">
        <w:rPr>
          <w:sz w:val="28"/>
          <w:szCs w:val="28"/>
        </w:rPr>
        <w:t>с</w:t>
      </w:r>
      <w:r w:rsidRPr="0050504C">
        <w:rPr>
          <w:sz w:val="28"/>
          <w:szCs w:val="28"/>
        </w:rPr>
        <w:t xml:space="preserve">ловий и факторов, оказывающих дестабилизирующее влияние на обстановку в </w:t>
      </w:r>
      <w:r w:rsidR="00A05540">
        <w:rPr>
          <w:sz w:val="28"/>
          <w:szCs w:val="28"/>
        </w:rPr>
        <w:t>Туркменском муниципальном округе</w:t>
      </w:r>
      <w:r w:rsidR="00A05540" w:rsidRPr="0050504C">
        <w:rPr>
          <w:sz w:val="28"/>
          <w:szCs w:val="28"/>
        </w:rPr>
        <w:t xml:space="preserve"> Ставропольского края </w:t>
      </w:r>
      <w:r w:rsidRPr="0050504C">
        <w:rPr>
          <w:sz w:val="28"/>
          <w:szCs w:val="28"/>
        </w:rPr>
        <w:t>и способс</w:t>
      </w:r>
      <w:r w:rsidRPr="0050504C">
        <w:rPr>
          <w:sz w:val="28"/>
          <w:szCs w:val="28"/>
        </w:rPr>
        <w:t>т</w:t>
      </w:r>
      <w:r w:rsidRPr="0050504C">
        <w:rPr>
          <w:sz w:val="28"/>
          <w:szCs w:val="28"/>
        </w:rPr>
        <w:t>вующих проявлениям терроризма;</w:t>
      </w:r>
    </w:p>
    <w:p w:rsidR="0050504C" w:rsidRPr="0050504C" w:rsidRDefault="0050504C" w:rsidP="0050504C">
      <w:pPr>
        <w:pStyle w:val="a6"/>
        <w:spacing w:line="322" w:lineRule="exact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50504C">
        <w:rPr>
          <w:sz w:val="28"/>
          <w:szCs w:val="28"/>
        </w:rPr>
        <w:t>своевременность - оперативность выявления причин, условий и факт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ров, оказывающих дестабилизирующее влияние на обстановку в</w:t>
      </w:r>
      <w:r w:rsidR="00A90E9C" w:rsidRPr="00A90E9C">
        <w:rPr>
          <w:sz w:val="28"/>
          <w:szCs w:val="28"/>
        </w:rPr>
        <w:t xml:space="preserve"> </w:t>
      </w:r>
      <w:r w:rsidR="00A90E9C">
        <w:rPr>
          <w:sz w:val="28"/>
          <w:szCs w:val="28"/>
        </w:rPr>
        <w:t>Туркме</w:t>
      </w:r>
      <w:r w:rsidR="00A90E9C">
        <w:rPr>
          <w:sz w:val="28"/>
          <w:szCs w:val="28"/>
        </w:rPr>
        <w:t>н</w:t>
      </w:r>
      <w:r w:rsidR="00A90E9C">
        <w:rPr>
          <w:sz w:val="28"/>
          <w:szCs w:val="28"/>
        </w:rPr>
        <w:t>ском муниципальном округе</w:t>
      </w:r>
      <w:r w:rsidRPr="0050504C">
        <w:rPr>
          <w:sz w:val="28"/>
          <w:szCs w:val="28"/>
        </w:rPr>
        <w:t xml:space="preserve"> Ставропольск</w:t>
      </w:r>
      <w:r w:rsidR="00A90E9C">
        <w:rPr>
          <w:sz w:val="28"/>
          <w:szCs w:val="28"/>
        </w:rPr>
        <w:t>ого</w:t>
      </w:r>
      <w:r w:rsidRPr="0050504C">
        <w:rPr>
          <w:sz w:val="28"/>
          <w:szCs w:val="28"/>
        </w:rPr>
        <w:t xml:space="preserve"> кра</w:t>
      </w:r>
      <w:r w:rsidR="00A90E9C">
        <w:rPr>
          <w:sz w:val="28"/>
          <w:szCs w:val="28"/>
        </w:rPr>
        <w:t>я</w:t>
      </w:r>
      <w:r w:rsidRPr="0050504C">
        <w:rPr>
          <w:sz w:val="28"/>
          <w:szCs w:val="28"/>
        </w:rPr>
        <w:t xml:space="preserve"> и способствующих пр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>явлениям терроризма; выработка предупредительно-профилактических мер по их устранению; предоставление данных мониторинга в установленные сроки.</w:t>
      </w:r>
    </w:p>
    <w:p w:rsidR="0050504C" w:rsidRPr="0050504C" w:rsidRDefault="0050504C" w:rsidP="0050504C">
      <w:pPr>
        <w:pStyle w:val="31"/>
        <w:spacing w:before="352" w:line="240" w:lineRule="auto"/>
        <w:ind w:left="1780"/>
        <w:rPr>
          <w:rFonts w:ascii="Arial Unicode MS" w:hAnsi="Arial Unicode MS" w:cs="Arial Unicode MS"/>
        </w:rPr>
      </w:pPr>
      <w:bookmarkStart w:id="4" w:name="bookmark5"/>
      <w:r w:rsidRPr="0050504C">
        <w:rPr>
          <w:rStyle w:val="33"/>
        </w:rPr>
        <w:t>III. Организационная структура мониторинга</w:t>
      </w:r>
      <w:bookmarkEnd w:id="4"/>
    </w:p>
    <w:p w:rsidR="0050504C" w:rsidRPr="0050504C" w:rsidRDefault="0050504C" w:rsidP="0050504C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077"/>
        </w:tabs>
        <w:autoSpaceDE/>
        <w:autoSpaceDN/>
        <w:adjustRightInd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компетенции.</w:t>
      </w:r>
    </w:p>
    <w:p w:rsidR="0050504C" w:rsidRPr="0050504C" w:rsidRDefault="0050504C" w:rsidP="0050504C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45"/>
        </w:tabs>
        <w:autoSpaceDE/>
        <w:autoSpaceDN/>
        <w:adjustRightInd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50504C">
        <w:rPr>
          <w:sz w:val="28"/>
          <w:szCs w:val="28"/>
        </w:rPr>
        <w:lastRenderedPageBreak/>
        <w:t>Объектами мониторинга являются общественно-политические, с</w:t>
      </w:r>
      <w:r w:rsidRPr="0050504C">
        <w:rPr>
          <w:sz w:val="28"/>
          <w:szCs w:val="28"/>
        </w:rPr>
        <w:t>о</w:t>
      </w:r>
      <w:r w:rsidRPr="0050504C">
        <w:rPr>
          <w:sz w:val="28"/>
          <w:szCs w:val="28"/>
        </w:rPr>
        <w:t xml:space="preserve">циально-экономические, криминогенные, техногенные и иные процессы и явления на территории </w:t>
      </w:r>
      <w:r w:rsidR="00A90E9C">
        <w:rPr>
          <w:sz w:val="28"/>
          <w:szCs w:val="28"/>
        </w:rPr>
        <w:t xml:space="preserve">Туркменского муниципального округа </w:t>
      </w:r>
      <w:r w:rsidRPr="0050504C">
        <w:rPr>
          <w:sz w:val="28"/>
          <w:szCs w:val="28"/>
        </w:rPr>
        <w:t>Ставропол</w:t>
      </w:r>
      <w:r w:rsidRPr="0050504C">
        <w:rPr>
          <w:sz w:val="28"/>
          <w:szCs w:val="28"/>
        </w:rPr>
        <w:t>ь</w:t>
      </w:r>
      <w:r w:rsidRPr="0050504C">
        <w:rPr>
          <w:sz w:val="28"/>
          <w:szCs w:val="28"/>
        </w:rPr>
        <w:t>ского края, состояние безопасности ПОТП, силы и средства для минимиз</w:t>
      </w:r>
      <w:r w:rsidRPr="0050504C">
        <w:rPr>
          <w:sz w:val="28"/>
          <w:szCs w:val="28"/>
        </w:rPr>
        <w:t>а</w:t>
      </w:r>
      <w:r w:rsidRPr="0050504C">
        <w:rPr>
          <w:sz w:val="28"/>
          <w:szCs w:val="28"/>
        </w:rPr>
        <w:t>ции и ликвидации последствий террористических проявлений.</w:t>
      </w:r>
    </w:p>
    <w:p w:rsidR="00693661" w:rsidRDefault="0050504C" w:rsidP="00693661">
      <w:pPr>
        <w:pStyle w:val="211"/>
        <w:numPr>
          <w:ilvl w:val="1"/>
          <w:numId w:val="5"/>
        </w:numPr>
        <w:tabs>
          <w:tab w:val="left" w:pos="0"/>
        </w:tabs>
        <w:spacing w:line="322" w:lineRule="exact"/>
        <w:ind w:right="-2"/>
        <w:jc w:val="both"/>
        <w:rPr>
          <w:rStyle w:val="212"/>
          <w:noProof w:val="0"/>
          <w:shd w:val="clear" w:color="auto" w:fill="auto"/>
        </w:rPr>
      </w:pPr>
      <w:r w:rsidRPr="0050504C">
        <w:rPr>
          <w:rStyle w:val="213"/>
        </w:rPr>
        <w:t>Субъектами мониторинга являются:</w:t>
      </w:r>
      <w:r w:rsidRPr="0050504C">
        <w:rPr>
          <w:rStyle w:val="212"/>
        </w:rPr>
        <w:t xml:space="preserve"> </w:t>
      </w:r>
    </w:p>
    <w:p w:rsidR="0050504C" w:rsidRPr="0050504C" w:rsidRDefault="00A05540" w:rsidP="00693661">
      <w:pPr>
        <w:pStyle w:val="211"/>
        <w:tabs>
          <w:tab w:val="left" w:pos="0"/>
        </w:tabs>
        <w:spacing w:line="322" w:lineRule="exact"/>
        <w:ind w:right="-2"/>
        <w:jc w:val="both"/>
      </w:pPr>
      <w:r>
        <w:rPr>
          <w:rStyle w:val="213"/>
        </w:rPr>
        <w:t>а</w:t>
      </w:r>
      <w:r w:rsidRPr="0050504C">
        <w:t>нтитеррористическ</w:t>
      </w:r>
      <w:r>
        <w:t>ая</w:t>
      </w:r>
      <w:r w:rsidRPr="0050504C">
        <w:t xml:space="preserve"> комисси</w:t>
      </w:r>
      <w:r>
        <w:t>я</w:t>
      </w:r>
      <w:r w:rsidR="0050504C" w:rsidRPr="0050504C">
        <w:rPr>
          <w:rStyle w:val="213"/>
        </w:rPr>
        <w:t xml:space="preserve"> </w:t>
      </w:r>
      <w:r w:rsidR="00A90E9C">
        <w:t>Туркменского муниципального округа</w:t>
      </w:r>
      <w:r w:rsidR="0050504C" w:rsidRPr="0050504C">
        <w:rPr>
          <w:rStyle w:val="213"/>
        </w:rPr>
        <w:t>;</w:t>
      </w:r>
    </w:p>
    <w:p w:rsidR="00C16694" w:rsidRDefault="00C16694" w:rsidP="00693661">
      <w:pPr>
        <w:pStyle w:val="211"/>
        <w:spacing w:line="322" w:lineRule="exact"/>
        <w:ind w:right="-2"/>
        <w:jc w:val="both"/>
        <w:rPr>
          <w:rStyle w:val="213"/>
        </w:rPr>
      </w:pPr>
      <w:r>
        <w:rPr>
          <w:rStyle w:val="213"/>
        </w:rPr>
        <w:t>управление</w:t>
      </w:r>
      <w:r w:rsidR="0050504C" w:rsidRPr="0050504C">
        <w:rPr>
          <w:rStyle w:val="213"/>
        </w:rPr>
        <w:t xml:space="preserve"> культуры </w:t>
      </w:r>
      <w:r>
        <w:t xml:space="preserve">Туркменского муниципального округа </w:t>
      </w:r>
      <w:r w:rsidR="0050504C" w:rsidRPr="0050504C">
        <w:rPr>
          <w:rStyle w:val="213"/>
        </w:rPr>
        <w:t>Ставропольск</w:t>
      </w:r>
      <w:r w:rsidR="0050504C" w:rsidRPr="0050504C">
        <w:rPr>
          <w:rStyle w:val="213"/>
        </w:rPr>
        <w:t>о</w:t>
      </w:r>
      <w:r w:rsidR="0050504C" w:rsidRPr="0050504C">
        <w:rPr>
          <w:rStyle w:val="213"/>
        </w:rPr>
        <w:t>го края;</w:t>
      </w:r>
    </w:p>
    <w:p w:rsidR="0050504C" w:rsidRPr="00C16694" w:rsidRDefault="00C16694" w:rsidP="00693661">
      <w:pPr>
        <w:pStyle w:val="211"/>
        <w:spacing w:line="322" w:lineRule="exact"/>
        <w:ind w:right="-2"/>
        <w:jc w:val="both"/>
        <w:rPr>
          <w:shd w:val="clear" w:color="auto" w:fill="FFFFFF"/>
        </w:rPr>
      </w:pPr>
      <w:r>
        <w:rPr>
          <w:rStyle w:val="213"/>
        </w:rPr>
        <w:t>управление</w:t>
      </w:r>
      <w:r w:rsidR="0050504C" w:rsidRPr="0050504C">
        <w:rPr>
          <w:rStyle w:val="213"/>
        </w:rPr>
        <w:t xml:space="preserve"> образования </w:t>
      </w:r>
      <w:r>
        <w:t xml:space="preserve">Туркменского муниципального округа </w:t>
      </w:r>
      <w:r w:rsidR="0050504C" w:rsidRPr="0050504C">
        <w:rPr>
          <w:rStyle w:val="213"/>
        </w:rPr>
        <w:t>Ставропол</w:t>
      </w:r>
      <w:r w:rsidR="0050504C" w:rsidRPr="0050504C">
        <w:rPr>
          <w:rStyle w:val="213"/>
        </w:rPr>
        <w:t>ь</w:t>
      </w:r>
      <w:r w:rsidR="0050504C" w:rsidRPr="0050504C">
        <w:rPr>
          <w:rStyle w:val="213"/>
        </w:rPr>
        <w:t>ского края;</w:t>
      </w:r>
    </w:p>
    <w:p w:rsidR="00C16694" w:rsidRPr="00C16694" w:rsidRDefault="00C16694" w:rsidP="00693661">
      <w:pPr>
        <w:pStyle w:val="211"/>
        <w:spacing w:line="322" w:lineRule="exact"/>
        <w:ind w:right="-2"/>
        <w:jc w:val="both"/>
        <w:rPr>
          <w:shd w:val="clear" w:color="auto" w:fill="FFFFFF"/>
        </w:rPr>
      </w:pPr>
      <w:r>
        <w:t xml:space="preserve">управление </w:t>
      </w:r>
      <w:r w:rsidR="0050504C" w:rsidRPr="0050504C">
        <w:t xml:space="preserve"> труда и социальной защиты населения </w:t>
      </w:r>
      <w:r>
        <w:t>Туркменского муниц</w:t>
      </w:r>
      <w:r>
        <w:t>и</w:t>
      </w:r>
      <w:r>
        <w:t xml:space="preserve">пального округа </w:t>
      </w:r>
      <w:r w:rsidRPr="0050504C">
        <w:rPr>
          <w:rStyle w:val="213"/>
        </w:rPr>
        <w:t>Ставропольского края;</w:t>
      </w:r>
    </w:p>
    <w:p w:rsidR="00C16694" w:rsidRPr="00C16694" w:rsidRDefault="00C16694" w:rsidP="00C16694">
      <w:pPr>
        <w:widowControl/>
        <w:autoSpaceDE/>
        <w:autoSpaceDN/>
        <w:adjustRightInd/>
        <w:spacing w:line="310" w:lineRule="exact"/>
        <w:jc w:val="both"/>
        <w:rPr>
          <w:bCs/>
          <w:sz w:val="28"/>
          <w:szCs w:val="28"/>
        </w:rPr>
      </w:pPr>
      <w:r w:rsidRPr="00C16694">
        <w:rPr>
          <w:bCs/>
          <w:sz w:val="28"/>
          <w:szCs w:val="28"/>
        </w:rPr>
        <w:t>территориальные управления АТМО</w:t>
      </w:r>
      <w:r w:rsidR="00A05540">
        <w:rPr>
          <w:bCs/>
          <w:sz w:val="28"/>
          <w:szCs w:val="28"/>
        </w:rPr>
        <w:t>;</w:t>
      </w:r>
    </w:p>
    <w:p w:rsidR="00C16694" w:rsidRPr="00C16694" w:rsidRDefault="00C16694" w:rsidP="00693661">
      <w:pPr>
        <w:pStyle w:val="211"/>
        <w:spacing w:line="322" w:lineRule="exact"/>
        <w:ind w:right="-2"/>
        <w:jc w:val="both"/>
        <w:rPr>
          <w:shd w:val="clear" w:color="auto" w:fill="FFFFFF"/>
        </w:rPr>
      </w:pPr>
      <w:r w:rsidRPr="00C16694">
        <w:rPr>
          <w:bCs/>
        </w:rPr>
        <w:t>МКУ «Цент по работе с молодежью»</w:t>
      </w:r>
      <w:r w:rsidRPr="00C16694">
        <w:t xml:space="preserve"> </w:t>
      </w:r>
      <w:r>
        <w:t xml:space="preserve">Туркменского муниципального округа </w:t>
      </w:r>
      <w:r w:rsidRPr="0050504C">
        <w:rPr>
          <w:rStyle w:val="213"/>
        </w:rPr>
        <w:t>Ставропольского края</w:t>
      </w:r>
      <w:r w:rsidR="00A05540">
        <w:rPr>
          <w:rStyle w:val="213"/>
        </w:rPr>
        <w:t>.</w:t>
      </w:r>
    </w:p>
    <w:p w:rsidR="00C16694" w:rsidRPr="00C16694" w:rsidRDefault="00C16694" w:rsidP="00C16694">
      <w:pPr>
        <w:pStyle w:val="a6"/>
        <w:widowControl/>
        <w:shd w:val="clear" w:color="auto" w:fill="FFFFFF"/>
        <w:tabs>
          <w:tab w:val="left" w:pos="1235"/>
        </w:tabs>
        <w:autoSpaceDE/>
        <w:autoSpaceDN/>
        <w:adjustRightInd/>
        <w:spacing w:after="0" w:line="322" w:lineRule="exact"/>
        <w:ind w:right="40"/>
        <w:jc w:val="both"/>
        <w:rPr>
          <w:sz w:val="28"/>
          <w:szCs w:val="28"/>
        </w:rPr>
      </w:pPr>
    </w:p>
    <w:p w:rsidR="00693661" w:rsidRDefault="0050504C" w:rsidP="00693661">
      <w:pPr>
        <w:pStyle w:val="211"/>
        <w:spacing w:line="322" w:lineRule="exact"/>
        <w:ind w:right="-2" w:firstLine="567"/>
        <w:jc w:val="both"/>
      </w:pPr>
      <w:r w:rsidRPr="0050504C">
        <w:t>Организаци</w:t>
      </w:r>
      <w:r w:rsidR="00693661">
        <w:t>ю</w:t>
      </w:r>
      <w:r w:rsidRPr="0050504C">
        <w:t xml:space="preserve"> мониторинга осуществляет АТК </w:t>
      </w:r>
      <w:r w:rsidR="00C16694">
        <w:t>Туркменского муниц</w:t>
      </w:r>
      <w:r w:rsidR="00C16694">
        <w:t>и</w:t>
      </w:r>
      <w:r w:rsidR="00C16694">
        <w:t xml:space="preserve">пального округа </w:t>
      </w:r>
      <w:r w:rsidR="00C16694" w:rsidRPr="0050504C">
        <w:rPr>
          <w:rStyle w:val="213"/>
        </w:rPr>
        <w:t>Ставропольского края</w:t>
      </w:r>
      <w:r w:rsidR="00693661">
        <w:rPr>
          <w:rStyle w:val="213"/>
        </w:rPr>
        <w:t xml:space="preserve">. </w:t>
      </w:r>
      <w:r w:rsidR="00C16694">
        <w:t>И</w:t>
      </w:r>
      <w:r w:rsidRPr="0050504C">
        <w:t>сполнителем мониторинга является аппарат АТК СК.</w:t>
      </w:r>
    </w:p>
    <w:p w:rsidR="0050504C" w:rsidRPr="00693661" w:rsidRDefault="0050504C" w:rsidP="00693661">
      <w:pPr>
        <w:pStyle w:val="211"/>
        <w:spacing w:line="322" w:lineRule="exact"/>
        <w:ind w:right="-2" w:firstLine="567"/>
        <w:jc w:val="both"/>
        <w:rPr>
          <w:shd w:val="clear" w:color="auto" w:fill="FFFFFF"/>
        </w:rPr>
      </w:pPr>
      <w:r w:rsidRPr="0050504C">
        <w:t>Субъекты мониторинга осуществляют информирование аппарата</w:t>
      </w:r>
      <w:r w:rsidR="00C16694">
        <w:t xml:space="preserve"> </w:t>
      </w:r>
      <w:r w:rsidRPr="0050504C">
        <w:rPr>
          <w:rStyle w:val="713"/>
        </w:rPr>
        <w:t xml:space="preserve">АТК </w:t>
      </w:r>
      <w:r w:rsidR="00C16694">
        <w:t xml:space="preserve">Туркменского муниципального округа </w:t>
      </w:r>
      <w:r w:rsidR="00C16694" w:rsidRPr="0050504C">
        <w:rPr>
          <w:rStyle w:val="213"/>
        </w:rPr>
        <w:t>Ставропольского края</w:t>
      </w:r>
      <w:r w:rsidR="00C16694">
        <w:rPr>
          <w:rStyle w:val="213"/>
        </w:rPr>
        <w:t xml:space="preserve"> </w:t>
      </w:r>
      <w:r w:rsidRPr="0050504C">
        <w:rPr>
          <w:rStyle w:val="713"/>
        </w:rPr>
        <w:t>в установле</w:t>
      </w:r>
      <w:r w:rsidRPr="0050504C">
        <w:rPr>
          <w:rStyle w:val="713"/>
        </w:rPr>
        <w:t>н</w:t>
      </w:r>
      <w:r w:rsidRPr="0050504C">
        <w:rPr>
          <w:rStyle w:val="713"/>
        </w:rPr>
        <w:t>ном порядке на основе собственных результатов</w:t>
      </w:r>
      <w:r w:rsidRPr="0050504C">
        <w:rPr>
          <w:rStyle w:val="712"/>
        </w:rPr>
        <w:t xml:space="preserve"> </w:t>
      </w:r>
      <w:r w:rsidRPr="0050504C">
        <w:rPr>
          <w:rStyle w:val="713"/>
        </w:rPr>
        <w:t>работы.</w:t>
      </w:r>
    </w:p>
    <w:p w:rsidR="00693661" w:rsidRDefault="00A05540" w:rsidP="00693661">
      <w:pPr>
        <w:pStyle w:val="211"/>
        <w:tabs>
          <w:tab w:val="left" w:pos="1129"/>
        </w:tabs>
        <w:spacing w:line="317" w:lineRule="exact"/>
      </w:pPr>
      <w:r>
        <w:rPr>
          <w:rStyle w:val="2110"/>
        </w:rPr>
        <w:t xml:space="preserve">  </w:t>
      </w:r>
      <w:r w:rsidR="0050504C" w:rsidRPr="0050504C">
        <w:rPr>
          <w:rStyle w:val="2110"/>
        </w:rPr>
        <w:t>Субъектами информирования являются:</w:t>
      </w:r>
    </w:p>
    <w:p w:rsidR="0050504C" w:rsidRPr="00693661" w:rsidRDefault="0050504C" w:rsidP="00693661">
      <w:pPr>
        <w:pStyle w:val="211"/>
        <w:tabs>
          <w:tab w:val="left" w:pos="1129"/>
        </w:tabs>
        <w:spacing w:line="317" w:lineRule="exact"/>
      </w:pPr>
      <w:r w:rsidRPr="0050504C">
        <w:rPr>
          <w:rStyle w:val="2110"/>
        </w:rPr>
        <w:t xml:space="preserve">председатель АТК </w:t>
      </w:r>
      <w:r w:rsidR="00C16694">
        <w:t xml:space="preserve">Туркменского муниципального округа </w:t>
      </w:r>
      <w:r w:rsidR="00C16694" w:rsidRPr="0050504C">
        <w:rPr>
          <w:rStyle w:val="213"/>
        </w:rPr>
        <w:t>Ставропольского края;</w:t>
      </w:r>
    </w:p>
    <w:p w:rsidR="0050504C" w:rsidRPr="00C16694" w:rsidRDefault="0050504C" w:rsidP="00693661">
      <w:pPr>
        <w:pStyle w:val="211"/>
        <w:spacing w:line="322" w:lineRule="exact"/>
        <w:ind w:right="-2"/>
        <w:jc w:val="both"/>
        <w:rPr>
          <w:shd w:val="clear" w:color="auto" w:fill="FFFFFF"/>
        </w:rPr>
      </w:pPr>
      <w:r w:rsidRPr="0050504C">
        <w:rPr>
          <w:rStyle w:val="2110"/>
        </w:rPr>
        <w:t xml:space="preserve">члены АТК </w:t>
      </w:r>
      <w:r w:rsidR="00C16694">
        <w:t xml:space="preserve">Туркменского муниципального округа </w:t>
      </w:r>
      <w:r w:rsidR="00C16694" w:rsidRPr="0050504C">
        <w:rPr>
          <w:rStyle w:val="213"/>
        </w:rPr>
        <w:t>Ставропольского края;</w:t>
      </w:r>
    </w:p>
    <w:p w:rsidR="001937E0" w:rsidRPr="0050504C" w:rsidRDefault="001937E0" w:rsidP="00D324CD">
      <w:pPr>
        <w:spacing w:line="20" w:lineRule="atLeast"/>
        <w:ind w:firstLine="708"/>
        <w:jc w:val="both"/>
        <w:rPr>
          <w:sz w:val="28"/>
          <w:szCs w:val="28"/>
        </w:rPr>
      </w:pPr>
    </w:p>
    <w:p w:rsidR="00C16694" w:rsidRDefault="00C16694" w:rsidP="00A05540">
      <w:pPr>
        <w:pStyle w:val="81"/>
        <w:spacing w:before="353" w:after="0" w:line="240" w:lineRule="auto"/>
        <w:jc w:val="center"/>
        <w:rPr>
          <w:rFonts w:ascii="Arial Unicode MS" w:hAnsi="Arial Unicode MS" w:cs="Arial Unicode MS"/>
        </w:rPr>
      </w:pPr>
      <w:r>
        <w:rPr>
          <w:rStyle w:val="82"/>
        </w:rPr>
        <w:t>Содержание материалов для мониторинга</w:t>
      </w:r>
    </w:p>
    <w:p w:rsidR="00C16694" w:rsidRPr="00C16694" w:rsidRDefault="00C16694" w:rsidP="00A05540">
      <w:pPr>
        <w:pStyle w:val="a6"/>
        <w:widowControl/>
        <w:shd w:val="clear" w:color="auto" w:fill="FFFFFF"/>
        <w:tabs>
          <w:tab w:val="left" w:pos="0"/>
        </w:tabs>
        <w:autoSpaceDE/>
        <w:autoSpaceDN/>
        <w:adjustRightInd/>
        <w:spacing w:before="340" w:after="0" w:line="322" w:lineRule="exact"/>
        <w:ind w:right="20" w:firstLine="567"/>
        <w:jc w:val="both"/>
        <w:rPr>
          <w:sz w:val="28"/>
          <w:szCs w:val="28"/>
        </w:rPr>
      </w:pPr>
      <w:r w:rsidRPr="00C16694">
        <w:rPr>
          <w:sz w:val="28"/>
          <w:szCs w:val="28"/>
        </w:rPr>
        <w:t>Субъекты мониторинга представляют в аппарат АТК СК в определе</w:t>
      </w:r>
      <w:r w:rsidRPr="00C16694">
        <w:rPr>
          <w:sz w:val="28"/>
          <w:szCs w:val="28"/>
        </w:rPr>
        <w:t>н</w:t>
      </w:r>
      <w:r w:rsidRPr="00C16694">
        <w:rPr>
          <w:sz w:val="28"/>
          <w:szCs w:val="28"/>
        </w:rPr>
        <w:t xml:space="preserve">ные п. </w:t>
      </w:r>
      <w:r w:rsidR="00693661">
        <w:rPr>
          <w:sz w:val="28"/>
          <w:szCs w:val="28"/>
        </w:rPr>
        <w:t>1</w:t>
      </w:r>
      <w:r w:rsidRPr="00C16694">
        <w:rPr>
          <w:sz w:val="28"/>
          <w:szCs w:val="28"/>
        </w:rPr>
        <w:t>5 настоящего Регламента сроки информационн</w:t>
      </w:r>
      <w:proofErr w:type="gramStart"/>
      <w:r w:rsidRPr="00C16694">
        <w:rPr>
          <w:sz w:val="28"/>
          <w:szCs w:val="28"/>
        </w:rPr>
        <w:t>о-</w:t>
      </w:r>
      <w:proofErr w:type="gramEnd"/>
      <w:r w:rsidRPr="00C16694">
        <w:rPr>
          <w:sz w:val="28"/>
          <w:szCs w:val="28"/>
        </w:rPr>
        <w:t xml:space="preserve"> аналитические м</w:t>
      </w:r>
      <w:r w:rsidRPr="00C16694">
        <w:rPr>
          <w:sz w:val="28"/>
          <w:szCs w:val="28"/>
        </w:rPr>
        <w:t>а</w:t>
      </w:r>
      <w:r w:rsidRPr="00C16694">
        <w:rPr>
          <w:sz w:val="28"/>
          <w:szCs w:val="28"/>
        </w:rPr>
        <w:t>териалы, состоящие из двух частей - аналитической и статистической.</w:t>
      </w:r>
    </w:p>
    <w:p w:rsidR="00C16694" w:rsidRPr="00C16694" w:rsidRDefault="00C16694" w:rsidP="00C16694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244"/>
        </w:tabs>
        <w:autoSpaceDE/>
        <w:autoSpaceDN/>
        <w:adjustRightInd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16694">
        <w:rPr>
          <w:sz w:val="28"/>
          <w:szCs w:val="28"/>
        </w:rPr>
        <w:t>Аналитическая часть информационно-аналитических материалов всех субъектов мониторинга должна содержать:</w:t>
      </w:r>
    </w:p>
    <w:p w:rsidR="00C16694" w:rsidRPr="00C16694" w:rsidRDefault="00C16694" w:rsidP="00C16694">
      <w:pPr>
        <w:pStyle w:val="a6"/>
        <w:spacing w:line="322" w:lineRule="exact"/>
        <w:ind w:left="20" w:right="20" w:firstLine="720"/>
        <w:rPr>
          <w:rFonts w:ascii="Arial Unicode MS" w:hAnsi="Arial Unicode MS" w:cs="Arial Unicode MS"/>
          <w:sz w:val="28"/>
          <w:szCs w:val="28"/>
        </w:rPr>
      </w:pPr>
      <w:r w:rsidRPr="00C16694">
        <w:rPr>
          <w:sz w:val="28"/>
          <w:szCs w:val="28"/>
        </w:rPr>
        <w:t>обстоятельства, оказывающие дестабилизирующее влияние на обст</w:t>
      </w:r>
      <w:r w:rsidRPr="00C16694">
        <w:rPr>
          <w:sz w:val="28"/>
          <w:szCs w:val="28"/>
        </w:rPr>
        <w:t>а</w:t>
      </w:r>
      <w:r w:rsidRPr="00C16694">
        <w:rPr>
          <w:sz w:val="28"/>
          <w:szCs w:val="28"/>
        </w:rPr>
        <w:t xml:space="preserve">новку в </w:t>
      </w:r>
      <w:r>
        <w:rPr>
          <w:sz w:val="28"/>
          <w:szCs w:val="28"/>
        </w:rPr>
        <w:t xml:space="preserve">Туркменском муниципальном округе </w:t>
      </w:r>
      <w:r w:rsidRPr="00C16694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C16694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C16694">
        <w:rPr>
          <w:sz w:val="28"/>
          <w:szCs w:val="28"/>
        </w:rPr>
        <w:t xml:space="preserve"> и сп</w:t>
      </w:r>
      <w:r w:rsidRPr="00C16694">
        <w:rPr>
          <w:sz w:val="28"/>
          <w:szCs w:val="28"/>
        </w:rPr>
        <w:t>о</w:t>
      </w:r>
      <w:r w:rsidRPr="00C16694">
        <w:rPr>
          <w:sz w:val="28"/>
          <w:szCs w:val="28"/>
        </w:rPr>
        <w:t>собствующие проявлениям терроризма, выявленные в ходе осуществления деятельности субъекта мониторинга;</w:t>
      </w:r>
    </w:p>
    <w:p w:rsidR="00C16694" w:rsidRPr="00C16694" w:rsidRDefault="00C16694" w:rsidP="00C16694">
      <w:pPr>
        <w:pStyle w:val="a6"/>
        <w:spacing w:line="322" w:lineRule="exact"/>
        <w:ind w:left="20" w:right="20" w:firstLine="720"/>
        <w:rPr>
          <w:rFonts w:ascii="Arial Unicode MS" w:hAnsi="Arial Unicode MS" w:cs="Arial Unicode MS"/>
          <w:sz w:val="28"/>
          <w:szCs w:val="28"/>
        </w:rPr>
      </w:pPr>
      <w:r w:rsidRPr="00C16694">
        <w:rPr>
          <w:sz w:val="28"/>
          <w:szCs w:val="28"/>
        </w:rPr>
        <w:t>оценку динамики развития выявленных условий и факторов, оказ</w:t>
      </w:r>
      <w:r w:rsidRPr="00C16694">
        <w:rPr>
          <w:sz w:val="28"/>
          <w:szCs w:val="28"/>
        </w:rPr>
        <w:t>ы</w:t>
      </w:r>
      <w:r w:rsidRPr="00C16694">
        <w:rPr>
          <w:sz w:val="28"/>
          <w:szCs w:val="28"/>
        </w:rPr>
        <w:t xml:space="preserve">вающих дестабилизирующее влияние на обстановку в </w:t>
      </w:r>
      <w:r>
        <w:rPr>
          <w:sz w:val="28"/>
          <w:szCs w:val="28"/>
        </w:rPr>
        <w:t>Туркменском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округе </w:t>
      </w:r>
      <w:r w:rsidRPr="00C16694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C16694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C16694">
        <w:rPr>
          <w:sz w:val="28"/>
          <w:szCs w:val="28"/>
        </w:rPr>
        <w:t xml:space="preserve"> и способствующих проявлениям те</w:t>
      </w:r>
      <w:r w:rsidRPr="00C16694">
        <w:rPr>
          <w:sz w:val="28"/>
          <w:szCs w:val="28"/>
        </w:rPr>
        <w:t>р</w:t>
      </w:r>
      <w:r w:rsidRPr="00C16694">
        <w:rPr>
          <w:sz w:val="28"/>
          <w:szCs w:val="28"/>
        </w:rPr>
        <w:t>роризма (по сравнению с предыдущим отчетным периодом);</w:t>
      </w:r>
    </w:p>
    <w:p w:rsidR="00C16694" w:rsidRPr="00C16694" w:rsidRDefault="00C16694" w:rsidP="00C16694">
      <w:pPr>
        <w:pStyle w:val="a6"/>
        <w:spacing w:line="322" w:lineRule="exact"/>
        <w:ind w:left="20" w:right="20" w:firstLine="720"/>
        <w:rPr>
          <w:rFonts w:ascii="Arial Unicode MS" w:hAnsi="Arial Unicode MS" w:cs="Arial Unicode MS"/>
          <w:sz w:val="28"/>
          <w:szCs w:val="28"/>
        </w:rPr>
      </w:pPr>
      <w:r w:rsidRPr="00C16694">
        <w:rPr>
          <w:sz w:val="28"/>
          <w:szCs w:val="28"/>
        </w:rPr>
        <w:lastRenderedPageBreak/>
        <w:t xml:space="preserve">выводы по результатам анализа информации о степени угрозы для безопасности населения и инфраструктуры на территории </w:t>
      </w:r>
      <w:r>
        <w:rPr>
          <w:sz w:val="28"/>
          <w:szCs w:val="28"/>
        </w:rPr>
        <w:t>Туркменском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округе </w:t>
      </w:r>
      <w:r w:rsidRPr="00C16694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C16694">
        <w:rPr>
          <w:sz w:val="28"/>
          <w:szCs w:val="28"/>
        </w:rPr>
        <w:t>кра</w:t>
      </w:r>
      <w:r>
        <w:rPr>
          <w:sz w:val="28"/>
          <w:szCs w:val="28"/>
        </w:rPr>
        <w:t>я</w:t>
      </w:r>
    </w:p>
    <w:p w:rsidR="00C16694" w:rsidRPr="00C16694" w:rsidRDefault="00C16694" w:rsidP="00C16694">
      <w:pPr>
        <w:pStyle w:val="a6"/>
        <w:spacing w:line="322" w:lineRule="exact"/>
        <w:ind w:left="20" w:right="20" w:firstLine="720"/>
        <w:rPr>
          <w:rFonts w:ascii="Arial Unicode MS" w:hAnsi="Arial Unicode MS" w:cs="Arial Unicode MS"/>
          <w:sz w:val="28"/>
          <w:szCs w:val="28"/>
        </w:rPr>
      </w:pPr>
      <w:r w:rsidRPr="00C16694">
        <w:rPr>
          <w:sz w:val="28"/>
          <w:szCs w:val="28"/>
        </w:rPr>
        <w:t xml:space="preserve">проблемные вопросы, связанные с реализацией в </w:t>
      </w:r>
      <w:r>
        <w:rPr>
          <w:sz w:val="28"/>
          <w:szCs w:val="28"/>
        </w:rPr>
        <w:t>Туркменском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 округе </w:t>
      </w:r>
      <w:r w:rsidRPr="00C16694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C16694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C16694">
        <w:rPr>
          <w:sz w:val="28"/>
          <w:szCs w:val="28"/>
        </w:rPr>
        <w:t xml:space="preserve"> государственной политики в сфере противодействия терроризму, недостатки в функционировании общегос</w:t>
      </w:r>
      <w:r w:rsidRPr="00C16694">
        <w:rPr>
          <w:sz w:val="28"/>
          <w:szCs w:val="28"/>
        </w:rPr>
        <w:t>у</w:t>
      </w:r>
      <w:r w:rsidRPr="00C16694">
        <w:rPr>
          <w:sz w:val="28"/>
          <w:szCs w:val="28"/>
        </w:rPr>
        <w:t>дарственной системы противодействия терроризму;</w:t>
      </w:r>
    </w:p>
    <w:p w:rsidR="00C16694" w:rsidRPr="00C16694" w:rsidRDefault="00C16694" w:rsidP="00C16694">
      <w:pPr>
        <w:pStyle w:val="a6"/>
        <w:spacing w:line="322" w:lineRule="exact"/>
        <w:ind w:left="20" w:right="20" w:firstLine="720"/>
        <w:rPr>
          <w:rFonts w:ascii="Arial Unicode MS" w:hAnsi="Arial Unicode MS" w:cs="Arial Unicode MS"/>
          <w:sz w:val="28"/>
          <w:szCs w:val="28"/>
        </w:rPr>
      </w:pPr>
      <w:r w:rsidRPr="00C16694">
        <w:rPr>
          <w:sz w:val="28"/>
          <w:szCs w:val="28"/>
        </w:rPr>
        <w:t>предложения по устранению выявленных условий и факторов, оказ</w:t>
      </w:r>
      <w:r w:rsidRPr="00C16694">
        <w:rPr>
          <w:sz w:val="28"/>
          <w:szCs w:val="28"/>
        </w:rPr>
        <w:t>ы</w:t>
      </w:r>
      <w:r w:rsidRPr="00C16694">
        <w:rPr>
          <w:sz w:val="28"/>
          <w:szCs w:val="28"/>
        </w:rPr>
        <w:t xml:space="preserve">вающих дестабилизирующее влияние на обстановку в </w:t>
      </w:r>
      <w:r>
        <w:rPr>
          <w:sz w:val="28"/>
          <w:szCs w:val="28"/>
        </w:rPr>
        <w:t>Туркменском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округе </w:t>
      </w:r>
      <w:r w:rsidRPr="00C16694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C16694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C16694">
        <w:rPr>
          <w:sz w:val="28"/>
          <w:szCs w:val="28"/>
        </w:rPr>
        <w:t xml:space="preserve"> и способствующих проявлениям те</w:t>
      </w:r>
      <w:r w:rsidRPr="00C16694">
        <w:rPr>
          <w:sz w:val="28"/>
          <w:szCs w:val="28"/>
        </w:rPr>
        <w:t>р</w:t>
      </w:r>
      <w:r w:rsidRPr="00C16694">
        <w:rPr>
          <w:sz w:val="28"/>
          <w:szCs w:val="28"/>
        </w:rPr>
        <w:t>роризма.</w:t>
      </w:r>
    </w:p>
    <w:p w:rsidR="00C16694" w:rsidRPr="00C16694" w:rsidRDefault="00C16694" w:rsidP="00C16694">
      <w:pPr>
        <w:pStyle w:val="a6"/>
        <w:widowControl/>
        <w:numPr>
          <w:ilvl w:val="1"/>
          <w:numId w:val="5"/>
        </w:numPr>
        <w:shd w:val="clear" w:color="auto" w:fill="FFFFFF"/>
        <w:tabs>
          <w:tab w:val="left" w:pos="1177"/>
        </w:tabs>
        <w:autoSpaceDE/>
        <w:autoSpaceDN/>
        <w:adjustRightInd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16694">
        <w:rPr>
          <w:sz w:val="28"/>
          <w:szCs w:val="28"/>
        </w:rPr>
        <w:t>В аналитическую часть информационно-аналитических материалов также должны быть включены иные сведения субъектов мониторинга в с</w:t>
      </w:r>
      <w:r w:rsidRPr="00C16694">
        <w:rPr>
          <w:sz w:val="28"/>
          <w:szCs w:val="28"/>
        </w:rPr>
        <w:t>о</w:t>
      </w:r>
      <w:r w:rsidRPr="00C16694">
        <w:rPr>
          <w:sz w:val="28"/>
          <w:szCs w:val="28"/>
        </w:rPr>
        <w:t>ответствии с их компетенцией:</w:t>
      </w:r>
    </w:p>
    <w:p w:rsidR="00C16694" w:rsidRDefault="00C16694" w:rsidP="00D324CD">
      <w:pPr>
        <w:spacing w:line="20" w:lineRule="atLeast"/>
        <w:ind w:firstLine="708"/>
        <w:jc w:val="both"/>
        <w:rPr>
          <w:sz w:val="28"/>
          <w:szCs w:val="28"/>
        </w:rPr>
      </w:pPr>
    </w:p>
    <w:p w:rsidR="0027223C" w:rsidRPr="00650257" w:rsidRDefault="00650257" w:rsidP="00650257">
      <w:pPr>
        <w:spacing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0257">
        <w:rPr>
          <w:b/>
          <w:sz w:val="28"/>
          <w:szCs w:val="28"/>
        </w:rPr>
        <w:t>12.1.</w:t>
      </w:r>
      <w:r w:rsidR="0027223C" w:rsidRPr="00650257">
        <w:rPr>
          <w:b/>
          <w:sz w:val="28"/>
          <w:szCs w:val="28"/>
        </w:rPr>
        <w:t>Начальникам территориальных управлений округа отражать</w:t>
      </w:r>
      <w:r w:rsidRPr="00650257">
        <w:rPr>
          <w:b/>
          <w:sz w:val="28"/>
          <w:szCs w:val="28"/>
        </w:rPr>
        <w:t>:</w:t>
      </w:r>
    </w:p>
    <w:p w:rsidR="0027223C" w:rsidRPr="0050504C" w:rsidRDefault="0027223C" w:rsidP="0027223C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1. Состояние социально-экономической обстановки на подведомственных территориях,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терроризму.</w:t>
      </w:r>
    </w:p>
    <w:p w:rsidR="0027223C" w:rsidRPr="0050504C" w:rsidRDefault="0027223C" w:rsidP="0027223C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2. Оценка отношения населения к органам государственной власти и местного самоуправления, степень его протестной активности, включая количество протестных акций, в том числе политической направленности, и их участников. Влияние политического и протестного потенциала населения на террористическую активность на рассматриваемой территории.</w:t>
      </w:r>
    </w:p>
    <w:p w:rsidR="0027223C" w:rsidRPr="0050504C" w:rsidRDefault="0027223C" w:rsidP="0027223C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3. 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деятельность.</w:t>
      </w:r>
    </w:p>
    <w:p w:rsidR="00650257" w:rsidRDefault="0027223C" w:rsidP="00650257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50504C">
        <w:rPr>
          <w:sz w:val="28"/>
          <w:szCs w:val="28"/>
        </w:rPr>
        <w:t>4. Динамика численности населения поселений района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терроризму.</w:t>
      </w:r>
    </w:p>
    <w:p w:rsidR="00650257" w:rsidRDefault="00650257" w:rsidP="00650257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C16694" w:rsidRPr="0027223C" w:rsidRDefault="00650257" w:rsidP="00650257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12.2.</w:t>
      </w:r>
      <w:r w:rsidR="0027223C" w:rsidRPr="0027223C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ю </w:t>
      </w:r>
      <w:r w:rsidR="00C16694" w:rsidRPr="0027223C">
        <w:rPr>
          <w:b/>
          <w:sz w:val="28"/>
          <w:szCs w:val="28"/>
        </w:rPr>
        <w:t xml:space="preserve"> образования</w:t>
      </w:r>
      <w:r w:rsidR="00C16694" w:rsidRPr="0027223C">
        <w:rPr>
          <w:sz w:val="28"/>
          <w:szCs w:val="28"/>
        </w:rPr>
        <w:t xml:space="preserve"> </w:t>
      </w:r>
      <w:r w:rsidR="0027223C" w:rsidRPr="0027223C">
        <w:rPr>
          <w:sz w:val="28"/>
          <w:szCs w:val="28"/>
        </w:rPr>
        <w:t xml:space="preserve">Туркменского муниципального округа </w:t>
      </w:r>
      <w:r w:rsidR="00C16694" w:rsidRPr="0027223C">
        <w:rPr>
          <w:sz w:val="28"/>
          <w:szCs w:val="28"/>
        </w:rPr>
        <w:t>в материалах отражает сведения о:</w:t>
      </w:r>
    </w:p>
    <w:p w:rsidR="00C16694" w:rsidRPr="0027223C" w:rsidRDefault="00650257" w:rsidP="0027223C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694" w:rsidRPr="0027223C">
        <w:rPr>
          <w:sz w:val="28"/>
          <w:szCs w:val="28"/>
        </w:rPr>
        <w:t xml:space="preserve">основных </w:t>
      </w:r>
      <w:proofErr w:type="gramStart"/>
      <w:r w:rsidR="00C16694" w:rsidRPr="0027223C">
        <w:rPr>
          <w:sz w:val="28"/>
          <w:szCs w:val="28"/>
        </w:rPr>
        <w:t>угрозах</w:t>
      </w:r>
      <w:proofErr w:type="gramEnd"/>
      <w:r w:rsidR="00693661">
        <w:rPr>
          <w:sz w:val="28"/>
          <w:szCs w:val="28"/>
        </w:rPr>
        <w:t xml:space="preserve"> </w:t>
      </w:r>
      <w:r w:rsidR="00C16694" w:rsidRPr="0027223C">
        <w:rPr>
          <w:sz w:val="28"/>
          <w:szCs w:val="28"/>
        </w:rPr>
        <w:t xml:space="preserve"> </w:t>
      </w:r>
      <w:proofErr w:type="spellStart"/>
      <w:r w:rsidR="00C16694" w:rsidRPr="0027223C">
        <w:rPr>
          <w:sz w:val="28"/>
          <w:szCs w:val="28"/>
        </w:rPr>
        <w:t>радикализации</w:t>
      </w:r>
      <w:proofErr w:type="spellEnd"/>
      <w:r w:rsidR="00C16694" w:rsidRPr="0027223C">
        <w:rPr>
          <w:sz w:val="28"/>
          <w:szCs w:val="28"/>
        </w:rPr>
        <w:t xml:space="preserve"> учащихся образовательных орг</w:t>
      </w:r>
      <w:r w:rsidR="00C16694" w:rsidRPr="0027223C">
        <w:rPr>
          <w:sz w:val="28"/>
          <w:szCs w:val="28"/>
        </w:rPr>
        <w:t>а</w:t>
      </w:r>
      <w:r w:rsidR="00C16694" w:rsidRPr="0027223C">
        <w:rPr>
          <w:sz w:val="28"/>
          <w:szCs w:val="28"/>
        </w:rPr>
        <w:t>низаций;</w:t>
      </w:r>
    </w:p>
    <w:p w:rsidR="00C16694" w:rsidRPr="0027223C" w:rsidRDefault="00650257" w:rsidP="0027223C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16694" w:rsidRPr="0027223C">
        <w:rPr>
          <w:sz w:val="28"/>
          <w:szCs w:val="28"/>
        </w:rPr>
        <w:t>состоянии</w:t>
      </w:r>
      <w:proofErr w:type="gramEnd"/>
      <w:r w:rsidR="00C16694" w:rsidRPr="0027223C">
        <w:rPr>
          <w:sz w:val="28"/>
          <w:szCs w:val="28"/>
        </w:rPr>
        <w:t xml:space="preserve"> межнациональных и межконфессиональных отношений, а также наличии конфликтов, фактов пропаганды национальной, расовой и р</w:t>
      </w:r>
      <w:r w:rsidR="00C16694" w:rsidRPr="0027223C">
        <w:rPr>
          <w:sz w:val="28"/>
          <w:szCs w:val="28"/>
        </w:rPr>
        <w:t>е</w:t>
      </w:r>
      <w:r w:rsidR="00C16694" w:rsidRPr="0027223C">
        <w:rPr>
          <w:sz w:val="28"/>
          <w:szCs w:val="28"/>
        </w:rPr>
        <w:lastRenderedPageBreak/>
        <w:t>лигиозной розни в образовательной сфере;</w:t>
      </w:r>
    </w:p>
    <w:p w:rsidR="00650257" w:rsidRDefault="00650257" w:rsidP="00650257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6694" w:rsidRPr="0027223C">
        <w:rPr>
          <w:sz w:val="28"/>
          <w:szCs w:val="28"/>
        </w:rPr>
        <w:t xml:space="preserve">проблемных </w:t>
      </w:r>
      <w:proofErr w:type="gramStart"/>
      <w:r w:rsidR="00C16694" w:rsidRPr="0027223C">
        <w:rPr>
          <w:sz w:val="28"/>
          <w:szCs w:val="28"/>
        </w:rPr>
        <w:t>вопросах</w:t>
      </w:r>
      <w:proofErr w:type="gramEnd"/>
      <w:r w:rsidR="00C16694" w:rsidRPr="0027223C">
        <w:rPr>
          <w:sz w:val="28"/>
          <w:szCs w:val="28"/>
        </w:rPr>
        <w:t xml:space="preserve"> правоприменительной практики в сфере пр</w:t>
      </w:r>
      <w:r w:rsidR="00C16694" w:rsidRPr="0027223C">
        <w:rPr>
          <w:sz w:val="28"/>
          <w:szCs w:val="28"/>
        </w:rPr>
        <w:t>о</w:t>
      </w:r>
      <w:r w:rsidR="00C16694" w:rsidRPr="0027223C">
        <w:rPr>
          <w:sz w:val="28"/>
          <w:szCs w:val="28"/>
        </w:rPr>
        <w:t>тиводействия терроризму и его идеологии (в пределах своей компетенции).</w:t>
      </w:r>
    </w:p>
    <w:p w:rsidR="00650257" w:rsidRDefault="00650257" w:rsidP="00650257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C16694" w:rsidRPr="00650257" w:rsidRDefault="00650257" w:rsidP="00650257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  <w:r w:rsidRPr="000C4217">
        <w:rPr>
          <w:b/>
          <w:sz w:val="28"/>
          <w:szCs w:val="28"/>
        </w:rPr>
        <w:t>12.3</w:t>
      </w:r>
      <w:r>
        <w:rPr>
          <w:sz w:val="28"/>
          <w:szCs w:val="28"/>
        </w:rPr>
        <w:t>.</w:t>
      </w:r>
      <w:r w:rsidR="0027223C" w:rsidRPr="00650257">
        <w:rPr>
          <w:b/>
          <w:sz w:val="28"/>
          <w:szCs w:val="28"/>
        </w:rPr>
        <w:t>Управление  труда и социальной защиты населения</w:t>
      </w:r>
      <w:r w:rsidR="00C16694" w:rsidRPr="00650257">
        <w:rPr>
          <w:sz w:val="28"/>
          <w:szCs w:val="28"/>
        </w:rPr>
        <w:t xml:space="preserve"> </w:t>
      </w:r>
      <w:r w:rsidR="0027223C" w:rsidRPr="00650257">
        <w:rPr>
          <w:sz w:val="28"/>
          <w:szCs w:val="28"/>
        </w:rPr>
        <w:t>Туркме</w:t>
      </w:r>
      <w:r w:rsidR="0027223C" w:rsidRPr="00650257">
        <w:rPr>
          <w:sz w:val="28"/>
          <w:szCs w:val="28"/>
        </w:rPr>
        <w:t>н</w:t>
      </w:r>
      <w:r w:rsidR="0027223C" w:rsidRPr="00650257">
        <w:rPr>
          <w:sz w:val="28"/>
          <w:szCs w:val="28"/>
        </w:rPr>
        <w:t xml:space="preserve">ского муниципального округа </w:t>
      </w:r>
      <w:r w:rsidR="00C16694" w:rsidRPr="00650257">
        <w:rPr>
          <w:sz w:val="28"/>
          <w:szCs w:val="28"/>
        </w:rPr>
        <w:t>в материалах отражает сведения о:</w:t>
      </w:r>
    </w:p>
    <w:p w:rsidR="00C16694" w:rsidRPr="0027223C" w:rsidRDefault="00650257" w:rsidP="0027223C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C16694" w:rsidRPr="0027223C">
        <w:rPr>
          <w:sz w:val="28"/>
          <w:szCs w:val="28"/>
        </w:rPr>
        <w:t>состоянии</w:t>
      </w:r>
      <w:proofErr w:type="gramEnd"/>
      <w:r w:rsidR="00C16694" w:rsidRPr="0027223C">
        <w:rPr>
          <w:sz w:val="28"/>
          <w:szCs w:val="28"/>
        </w:rPr>
        <w:t xml:space="preserve"> социально-экономической обстановки в </w:t>
      </w:r>
      <w:r w:rsidR="0027223C" w:rsidRPr="0027223C">
        <w:rPr>
          <w:sz w:val="28"/>
          <w:szCs w:val="28"/>
        </w:rPr>
        <w:t>округе</w:t>
      </w:r>
      <w:r w:rsidR="00C16694" w:rsidRPr="0027223C">
        <w:rPr>
          <w:sz w:val="28"/>
          <w:szCs w:val="28"/>
        </w:rPr>
        <w:t>, в том чи</w:t>
      </w:r>
      <w:r w:rsidR="00C16694" w:rsidRPr="0027223C">
        <w:rPr>
          <w:sz w:val="28"/>
          <w:szCs w:val="28"/>
        </w:rPr>
        <w:t>с</w:t>
      </w:r>
      <w:r w:rsidR="00C16694" w:rsidRPr="0027223C">
        <w:rPr>
          <w:sz w:val="28"/>
          <w:szCs w:val="28"/>
        </w:rPr>
        <w:t>ле уров</w:t>
      </w:r>
      <w:r w:rsidR="0027223C" w:rsidRPr="0027223C">
        <w:rPr>
          <w:sz w:val="28"/>
          <w:szCs w:val="28"/>
        </w:rPr>
        <w:t>ень</w:t>
      </w:r>
      <w:r w:rsidR="00C16694" w:rsidRPr="0027223C">
        <w:rPr>
          <w:sz w:val="28"/>
          <w:szCs w:val="28"/>
        </w:rPr>
        <w:t xml:space="preserve"> доходов населения и безработицы, задержках выплаты зарабо</w:t>
      </w:r>
      <w:r w:rsidR="00C16694" w:rsidRPr="0027223C">
        <w:rPr>
          <w:sz w:val="28"/>
          <w:szCs w:val="28"/>
        </w:rPr>
        <w:t>т</w:t>
      </w:r>
      <w:r w:rsidR="00C16694" w:rsidRPr="0027223C">
        <w:rPr>
          <w:sz w:val="28"/>
          <w:szCs w:val="28"/>
        </w:rPr>
        <w:t>ной платы;</w:t>
      </w:r>
    </w:p>
    <w:p w:rsidR="00C16694" w:rsidRPr="0027223C" w:rsidRDefault="00650257" w:rsidP="0027223C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16694" w:rsidRPr="0027223C">
        <w:rPr>
          <w:sz w:val="28"/>
          <w:szCs w:val="28"/>
        </w:rPr>
        <w:t>влиянии</w:t>
      </w:r>
      <w:proofErr w:type="gramEnd"/>
      <w:r w:rsidR="00C16694" w:rsidRPr="0027223C">
        <w:rPr>
          <w:sz w:val="28"/>
          <w:szCs w:val="28"/>
        </w:rPr>
        <w:t xml:space="preserve"> социально-экономических процессов на обстановку в сфере противодействия терроризму;</w:t>
      </w:r>
    </w:p>
    <w:p w:rsidR="00C16694" w:rsidRPr="0027223C" w:rsidRDefault="00650257" w:rsidP="0027223C">
      <w:pPr>
        <w:pStyle w:val="a6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6694" w:rsidRPr="0027223C">
        <w:rPr>
          <w:sz w:val="28"/>
          <w:szCs w:val="28"/>
        </w:rPr>
        <w:t xml:space="preserve">проблемных </w:t>
      </w:r>
      <w:proofErr w:type="gramStart"/>
      <w:r w:rsidR="00C16694" w:rsidRPr="0027223C">
        <w:rPr>
          <w:sz w:val="28"/>
          <w:szCs w:val="28"/>
        </w:rPr>
        <w:t>вопросах</w:t>
      </w:r>
      <w:proofErr w:type="gramEnd"/>
      <w:r w:rsidR="00C16694" w:rsidRPr="0027223C">
        <w:rPr>
          <w:sz w:val="28"/>
          <w:szCs w:val="28"/>
        </w:rPr>
        <w:t xml:space="preserve"> правоприменительной практики в сфере пр</w:t>
      </w:r>
      <w:r w:rsidR="00C16694" w:rsidRPr="0027223C">
        <w:rPr>
          <w:sz w:val="28"/>
          <w:szCs w:val="28"/>
        </w:rPr>
        <w:t>о</w:t>
      </w:r>
      <w:r w:rsidR="00C16694" w:rsidRPr="0027223C">
        <w:rPr>
          <w:sz w:val="28"/>
          <w:szCs w:val="28"/>
        </w:rPr>
        <w:t>тиводействия терроризму и его идеологии (в пределах своей компетенции).</w:t>
      </w:r>
    </w:p>
    <w:p w:rsidR="002C79F4" w:rsidRPr="0050504C" w:rsidRDefault="002C79F4" w:rsidP="002C79F4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04C">
        <w:rPr>
          <w:sz w:val="28"/>
          <w:szCs w:val="28"/>
        </w:rPr>
        <w:t>Факты  нарушения трудового законодательства, допущенные работодателями, осуществляющими свою деятельность на территории района.</w:t>
      </w:r>
    </w:p>
    <w:p w:rsidR="002C79F4" w:rsidRPr="0050504C" w:rsidRDefault="002C79F4" w:rsidP="002C79F4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0504C">
        <w:rPr>
          <w:sz w:val="28"/>
          <w:szCs w:val="28"/>
        </w:rPr>
        <w:t xml:space="preserve">Количество выявленных фактов уклонения работодателей от выполнения обязанностей по выплате заработной платы работникам, выплат работникам заработной платы ниже минимального </w:t>
      </w:r>
      <w:proofErr w:type="gramStart"/>
      <w:r w:rsidRPr="0050504C">
        <w:rPr>
          <w:sz w:val="28"/>
          <w:szCs w:val="28"/>
        </w:rPr>
        <w:t>размера оплаты труда</w:t>
      </w:r>
      <w:proofErr w:type="gramEnd"/>
      <w:r w:rsidRPr="0050504C">
        <w:rPr>
          <w:sz w:val="28"/>
          <w:szCs w:val="28"/>
        </w:rPr>
        <w:t>, выплат неофициальной заработной платы.</w:t>
      </w:r>
    </w:p>
    <w:p w:rsidR="00C16694" w:rsidRPr="0027223C" w:rsidRDefault="00C16694" w:rsidP="0027223C">
      <w:pPr>
        <w:spacing w:line="20" w:lineRule="atLeast"/>
        <w:ind w:firstLine="708"/>
        <w:jc w:val="both"/>
        <w:rPr>
          <w:sz w:val="28"/>
          <w:szCs w:val="28"/>
        </w:rPr>
      </w:pPr>
    </w:p>
    <w:p w:rsidR="00C16694" w:rsidRPr="0027223C" w:rsidRDefault="00650257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0C42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27223C" w:rsidRPr="0027223C">
        <w:rPr>
          <w:b/>
          <w:bCs/>
          <w:sz w:val="28"/>
          <w:szCs w:val="28"/>
        </w:rPr>
        <w:t>МКУ «Цент по работе с молодежью</w:t>
      </w:r>
      <w:r w:rsidR="0027223C" w:rsidRPr="0027223C">
        <w:rPr>
          <w:bCs/>
          <w:sz w:val="28"/>
          <w:szCs w:val="28"/>
        </w:rPr>
        <w:t>»</w:t>
      </w:r>
      <w:r w:rsidR="0027223C" w:rsidRPr="0027223C">
        <w:rPr>
          <w:sz w:val="28"/>
          <w:szCs w:val="28"/>
        </w:rPr>
        <w:t xml:space="preserve"> Туркменского муниц</w:t>
      </w:r>
      <w:r w:rsidR="0027223C" w:rsidRPr="0027223C">
        <w:rPr>
          <w:sz w:val="28"/>
          <w:szCs w:val="28"/>
        </w:rPr>
        <w:t>и</w:t>
      </w:r>
      <w:r w:rsidR="0027223C" w:rsidRPr="0027223C">
        <w:rPr>
          <w:sz w:val="28"/>
          <w:szCs w:val="28"/>
        </w:rPr>
        <w:t xml:space="preserve">пального округа </w:t>
      </w:r>
      <w:r w:rsidR="00C16694" w:rsidRPr="0027223C">
        <w:rPr>
          <w:sz w:val="28"/>
          <w:szCs w:val="28"/>
        </w:rPr>
        <w:t>в материалах отражает сведения о:</w:t>
      </w:r>
    </w:p>
    <w:p w:rsidR="00C16694" w:rsidRDefault="00650257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C16694" w:rsidRPr="0027223C">
        <w:rPr>
          <w:sz w:val="28"/>
          <w:szCs w:val="28"/>
        </w:rPr>
        <w:t>состоянии</w:t>
      </w:r>
      <w:proofErr w:type="gramEnd"/>
      <w:r w:rsidR="00C16694" w:rsidRPr="0027223C">
        <w:rPr>
          <w:sz w:val="28"/>
          <w:szCs w:val="28"/>
        </w:rPr>
        <w:t xml:space="preserve"> межнациональных и межконфессиональных отношений, а также наличии конфликтов, фактов пропаганды национальной, расовой и р</w:t>
      </w:r>
      <w:r w:rsidR="00C16694" w:rsidRPr="0027223C">
        <w:rPr>
          <w:sz w:val="28"/>
          <w:szCs w:val="28"/>
        </w:rPr>
        <w:t>е</w:t>
      </w:r>
      <w:r w:rsidR="00C16694" w:rsidRPr="0027223C">
        <w:rPr>
          <w:sz w:val="28"/>
          <w:szCs w:val="28"/>
        </w:rPr>
        <w:t>лигиозной розни в молодежной среде;</w:t>
      </w:r>
    </w:p>
    <w:p w:rsidR="0027223C" w:rsidRPr="0027223C" w:rsidRDefault="00650257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7223C" w:rsidRPr="0027223C">
        <w:rPr>
          <w:sz w:val="28"/>
          <w:szCs w:val="28"/>
        </w:rPr>
        <w:t>количестве публикаций в муниципальных печатных и электронных СМИ, а также в тематических группах в социальных сетях (группы, посв</w:t>
      </w:r>
      <w:r w:rsidR="0027223C" w:rsidRPr="0027223C">
        <w:rPr>
          <w:sz w:val="28"/>
          <w:szCs w:val="28"/>
        </w:rPr>
        <w:t>я</w:t>
      </w:r>
      <w:r w:rsidR="0027223C" w:rsidRPr="0027223C">
        <w:rPr>
          <w:sz w:val="28"/>
          <w:szCs w:val="28"/>
        </w:rPr>
        <w:t>щенные жизни в муниципальном образовании) об антитеррористической деятельности (в том числе негативного характера) с изложением перечня о</w:t>
      </w:r>
      <w:r w:rsidR="0027223C" w:rsidRPr="0027223C">
        <w:rPr>
          <w:sz w:val="28"/>
          <w:szCs w:val="28"/>
        </w:rPr>
        <w:t>с</w:t>
      </w:r>
      <w:r w:rsidR="0027223C" w:rsidRPr="0027223C">
        <w:rPr>
          <w:sz w:val="28"/>
          <w:szCs w:val="28"/>
        </w:rPr>
        <w:t xml:space="preserve">новных тем; </w:t>
      </w:r>
      <w:proofErr w:type="gramEnd"/>
    </w:p>
    <w:p w:rsidR="00C16694" w:rsidRPr="0027223C" w:rsidRDefault="00650257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6694" w:rsidRPr="0027223C">
        <w:rPr>
          <w:sz w:val="28"/>
          <w:szCs w:val="28"/>
        </w:rPr>
        <w:t xml:space="preserve">проведенных социологических </w:t>
      </w:r>
      <w:proofErr w:type="gramStart"/>
      <w:r w:rsidR="00C16694" w:rsidRPr="0027223C">
        <w:rPr>
          <w:sz w:val="28"/>
          <w:szCs w:val="28"/>
        </w:rPr>
        <w:t>исследованиях</w:t>
      </w:r>
      <w:proofErr w:type="gramEnd"/>
      <w:r w:rsidR="00C16694" w:rsidRPr="0027223C">
        <w:rPr>
          <w:sz w:val="28"/>
          <w:szCs w:val="28"/>
        </w:rPr>
        <w:t>, включающих в себя вопросы по противодействию идеологии терроризма в молодежной среде;</w:t>
      </w:r>
    </w:p>
    <w:p w:rsidR="00C16694" w:rsidRPr="0027223C" w:rsidRDefault="00650257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694" w:rsidRPr="0027223C">
        <w:rPr>
          <w:sz w:val="28"/>
          <w:szCs w:val="28"/>
        </w:rPr>
        <w:t>эффективности профилактики проводимой с представителями мол</w:t>
      </w:r>
      <w:r w:rsidR="00C16694" w:rsidRPr="0027223C">
        <w:rPr>
          <w:sz w:val="28"/>
          <w:szCs w:val="28"/>
        </w:rPr>
        <w:t>о</w:t>
      </w:r>
      <w:r w:rsidR="00C16694" w:rsidRPr="0027223C">
        <w:rPr>
          <w:sz w:val="28"/>
          <w:szCs w:val="28"/>
        </w:rPr>
        <w:t>дежи, в том числе завершившими обучение в образовательных организациях и приступившими к трудовой деятельности;</w:t>
      </w:r>
    </w:p>
    <w:p w:rsidR="00C16694" w:rsidRPr="0027223C" w:rsidRDefault="00650257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C16694" w:rsidRPr="0027223C">
        <w:rPr>
          <w:sz w:val="28"/>
          <w:szCs w:val="28"/>
        </w:rPr>
        <w:t>результатах</w:t>
      </w:r>
      <w:proofErr w:type="gramEnd"/>
      <w:r w:rsidR="00C16694" w:rsidRPr="0027223C">
        <w:rPr>
          <w:sz w:val="28"/>
          <w:szCs w:val="28"/>
        </w:rPr>
        <w:t xml:space="preserve"> информирования молодежи об угрозах и выявлении зл</w:t>
      </w:r>
      <w:r w:rsidR="00C16694" w:rsidRPr="0027223C">
        <w:rPr>
          <w:sz w:val="28"/>
          <w:szCs w:val="28"/>
        </w:rPr>
        <w:t>о</w:t>
      </w:r>
      <w:r w:rsidR="00C16694" w:rsidRPr="0027223C">
        <w:rPr>
          <w:sz w:val="28"/>
          <w:szCs w:val="28"/>
        </w:rPr>
        <w:t xml:space="preserve">качественного </w:t>
      </w:r>
      <w:proofErr w:type="spellStart"/>
      <w:r w:rsidR="00C16694" w:rsidRPr="0027223C">
        <w:rPr>
          <w:sz w:val="28"/>
          <w:szCs w:val="28"/>
        </w:rPr>
        <w:t>контента</w:t>
      </w:r>
      <w:proofErr w:type="spellEnd"/>
      <w:r w:rsidR="00C16694" w:rsidRPr="0027223C">
        <w:rPr>
          <w:sz w:val="28"/>
          <w:szCs w:val="28"/>
        </w:rPr>
        <w:t xml:space="preserve"> при использовании сети «Интернет»;</w:t>
      </w:r>
    </w:p>
    <w:p w:rsidR="00650257" w:rsidRDefault="00650257" w:rsidP="00693661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16694" w:rsidRPr="0027223C">
        <w:rPr>
          <w:sz w:val="28"/>
          <w:szCs w:val="28"/>
        </w:rPr>
        <w:t xml:space="preserve">проблемных </w:t>
      </w:r>
      <w:proofErr w:type="gramStart"/>
      <w:r w:rsidR="00C16694" w:rsidRPr="0027223C">
        <w:rPr>
          <w:sz w:val="28"/>
          <w:szCs w:val="28"/>
        </w:rPr>
        <w:t>вопросах</w:t>
      </w:r>
      <w:proofErr w:type="gramEnd"/>
      <w:r w:rsidR="00C16694" w:rsidRPr="0027223C">
        <w:rPr>
          <w:sz w:val="28"/>
          <w:szCs w:val="28"/>
        </w:rPr>
        <w:t xml:space="preserve"> правоприменительной практики в сфере пр</w:t>
      </w:r>
      <w:r w:rsidR="00C16694" w:rsidRPr="0027223C">
        <w:rPr>
          <w:sz w:val="28"/>
          <w:szCs w:val="28"/>
        </w:rPr>
        <w:t>о</w:t>
      </w:r>
      <w:r w:rsidR="00C16694" w:rsidRPr="0027223C">
        <w:rPr>
          <w:sz w:val="28"/>
          <w:szCs w:val="28"/>
        </w:rPr>
        <w:t xml:space="preserve">тиводействия терроризму и его идеологии в молодежной среде (в пределах </w:t>
      </w:r>
      <w:r w:rsidR="00C16694" w:rsidRPr="0027223C">
        <w:rPr>
          <w:sz w:val="28"/>
          <w:szCs w:val="28"/>
        </w:rPr>
        <w:lastRenderedPageBreak/>
        <w:t>сво</w:t>
      </w:r>
      <w:r>
        <w:rPr>
          <w:sz w:val="28"/>
          <w:szCs w:val="28"/>
        </w:rPr>
        <w:t>ей компетенции)</w:t>
      </w:r>
    </w:p>
    <w:p w:rsidR="00FB4778" w:rsidRPr="0027223C" w:rsidRDefault="00650257" w:rsidP="00FB4778">
      <w:pPr>
        <w:pStyle w:val="a6"/>
        <w:widowControl/>
        <w:shd w:val="clear" w:color="auto" w:fill="FFFFFF"/>
        <w:tabs>
          <w:tab w:val="left" w:pos="0"/>
        </w:tabs>
        <w:autoSpaceDE/>
        <w:autoSpaceDN/>
        <w:adjustRightInd/>
        <w:spacing w:after="0" w:line="322" w:lineRule="exact"/>
        <w:ind w:right="2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="000C42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FB4778" w:rsidRPr="00FB4778">
        <w:rPr>
          <w:b/>
          <w:sz w:val="28"/>
          <w:szCs w:val="28"/>
        </w:rPr>
        <w:t>Центр занятости населения Туркменского муниципального о</w:t>
      </w:r>
      <w:r w:rsidR="00FB4778" w:rsidRPr="00FB4778">
        <w:rPr>
          <w:b/>
          <w:sz w:val="28"/>
          <w:szCs w:val="28"/>
        </w:rPr>
        <w:t>к</w:t>
      </w:r>
      <w:r w:rsidR="00FB4778" w:rsidRPr="00FB4778">
        <w:rPr>
          <w:b/>
          <w:sz w:val="28"/>
          <w:szCs w:val="28"/>
        </w:rPr>
        <w:t>руга в материалах отражает данные о количестве</w:t>
      </w:r>
      <w:r w:rsidR="00FB4778" w:rsidRPr="0027223C">
        <w:rPr>
          <w:sz w:val="28"/>
          <w:szCs w:val="28"/>
        </w:rPr>
        <w:t>:</w:t>
      </w:r>
    </w:p>
    <w:p w:rsidR="002C79F4" w:rsidRDefault="002C79F4" w:rsidP="00650257">
      <w:pPr>
        <w:pStyle w:val="211"/>
        <w:spacing w:line="322" w:lineRule="exact"/>
        <w:ind w:firstLine="567"/>
        <w:jc w:val="both"/>
        <w:rPr>
          <w:rStyle w:val="27"/>
        </w:rPr>
      </w:pPr>
      <w:r>
        <w:t>1.</w:t>
      </w:r>
      <w:r w:rsidRPr="0050504C">
        <w:t>Состояние рынка труда, уровень безработицы на территории района.</w:t>
      </w:r>
    </w:p>
    <w:p w:rsidR="00FB4778" w:rsidRPr="0027223C" w:rsidRDefault="002C79F4" w:rsidP="00650257">
      <w:pPr>
        <w:pStyle w:val="211"/>
        <w:spacing w:line="322" w:lineRule="exact"/>
        <w:ind w:firstLine="567"/>
        <w:jc w:val="both"/>
      </w:pPr>
      <w:r>
        <w:rPr>
          <w:rStyle w:val="27"/>
        </w:rPr>
        <w:t>2</w:t>
      </w:r>
      <w:r w:rsidR="00FB4778">
        <w:rPr>
          <w:rStyle w:val="27"/>
        </w:rPr>
        <w:t>.</w:t>
      </w:r>
      <w:r w:rsidR="00FB4778" w:rsidRPr="0027223C">
        <w:rPr>
          <w:rStyle w:val="27"/>
        </w:rPr>
        <w:t>безработных граждан;</w:t>
      </w:r>
    </w:p>
    <w:p w:rsidR="00FB4778" w:rsidRDefault="002C79F4" w:rsidP="00650257">
      <w:pPr>
        <w:pStyle w:val="211"/>
        <w:spacing w:line="322" w:lineRule="exact"/>
        <w:ind w:right="20" w:firstLine="567"/>
        <w:jc w:val="both"/>
        <w:rPr>
          <w:rStyle w:val="25"/>
          <w:noProof w:val="0"/>
        </w:rPr>
      </w:pPr>
      <w:r>
        <w:rPr>
          <w:rStyle w:val="27"/>
        </w:rPr>
        <w:t>3</w:t>
      </w:r>
      <w:r w:rsidR="00FB4778">
        <w:rPr>
          <w:rStyle w:val="27"/>
        </w:rPr>
        <w:t>.</w:t>
      </w:r>
      <w:r w:rsidR="00FB4778" w:rsidRPr="0027223C">
        <w:rPr>
          <w:rStyle w:val="27"/>
        </w:rPr>
        <w:t>трудоустроенных лиц из числа отбывших наказание;</w:t>
      </w:r>
      <w:r w:rsidR="00FB4778" w:rsidRPr="0027223C">
        <w:rPr>
          <w:rStyle w:val="25"/>
          <w:noProof w:val="0"/>
        </w:rPr>
        <w:t xml:space="preserve"> </w:t>
      </w:r>
    </w:p>
    <w:p w:rsidR="00FB4778" w:rsidRPr="0027223C" w:rsidRDefault="002C79F4" w:rsidP="00650257">
      <w:pPr>
        <w:pStyle w:val="211"/>
        <w:spacing w:line="322" w:lineRule="exact"/>
        <w:ind w:right="20" w:firstLine="567"/>
        <w:jc w:val="both"/>
      </w:pPr>
      <w:r>
        <w:rPr>
          <w:rStyle w:val="25"/>
          <w:noProof w:val="0"/>
        </w:rPr>
        <w:t>4</w:t>
      </w:r>
      <w:r w:rsidR="00FB4778">
        <w:rPr>
          <w:rStyle w:val="25"/>
          <w:noProof w:val="0"/>
        </w:rPr>
        <w:t>.</w:t>
      </w:r>
      <w:r w:rsidR="00FB4778" w:rsidRPr="0027223C">
        <w:rPr>
          <w:rStyle w:val="27"/>
        </w:rPr>
        <w:t>трудоустроенных лиц из числа отбывших наказание по статьям</w:t>
      </w:r>
      <w:r w:rsidR="00FB4778" w:rsidRPr="0027223C">
        <w:rPr>
          <w:rStyle w:val="26"/>
          <w:noProof w:val="0"/>
        </w:rPr>
        <w:t xml:space="preserve"> </w:t>
      </w:r>
      <w:r w:rsidR="00FB4778" w:rsidRPr="0027223C">
        <w:rPr>
          <w:rStyle w:val="27"/>
        </w:rPr>
        <w:t>терр</w:t>
      </w:r>
      <w:r w:rsidR="00FB4778" w:rsidRPr="0027223C">
        <w:rPr>
          <w:rStyle w:val="27"/>
        </w:rPr>
        <w:t>о</w:t>
      </w:r>
      <w:r w:rsidR="00FB4778" w:rsidRPr="0027223C">
        <w:rPr>
          <w:rStyle w:val="27"/>
        </w:rPr>
        <w:t>ристической направленности и вернувшихся к местам постоянного</w:t>
      </w:r>
      <w:r w:rsidR="00FB4778" w:rsidRPr="0027223C">
        <w:rPr>
          <w:rStyle w:val="25"/>
          <w:noProof w:val="0"/>
        </w:rPr>
        <w:t xml:space="preserve"> </w:t>
      </w:r>
      <w:r w:rsidR="00FB4778" w:rsidRPr="0027223C">
        <w:rPr>
          <w:rStyle w:val="27"/>
        </w:rPr>
        <w:t>прожив</w:t>
      </w:r>
      <w:r w:rsidR="00FB4778" w:rsidRPr="0027223C">
        <w:rPr>
          <w:rStyle w:val="27"/>
        </w:rPr>
        <w:t>а</w:t>
      </w:r>
      <w:r w:rsidR="00FB4778" w:rsidRPr="0027223C">
        <w:rPr>
          <w:rStyle w:val="27"/>
        </w:rPr>
        <w:t>ния.</w:t>
      </w:r>
    </w:p>
    <w:p w:rsidR="002C79F4" w:rsidRDefault="002C79F4" w:rsidP="002C79F4">
      <w:pPr>
        <w:pStyle w:val="1"/>
        <w:tabs>
          <w:tab w:val="left" w:pos="0"/>
        </w:tabs>
        <w:spacing w:line="20" w:lineRule="atLeast"/>
        <w:jc w:val="both"/>
        <w:rPr>
          <w:rFonts w:ascii="Times New Roman" w:hAnsi="Times New Roman"/>
        </w:rPr>
      </w:pPr>
      <w:r w:rsidRPr="0050504C">
        <w:rPr>
          <w:rFonts w:ascii="Times New Roman" w:hAnsi="Times New Roman"/>
        </w:rPr>
        <w:t xml:space="preserve">. </w:t>
      </w:r>
    </w:p>
    <w:p w:rsidR="002C79F4" w:rsidRPr="0050504C" w:rsidRDefault="002C79F4" w:rsidP="002C79F4">
      <w:pPr>
        <w:pStyle w:val="1"/>
        <w:tabs>
          <w:tab w:val="left" w:pos="0"/>
        </w:tabs>
        <w:spacing w:line="20" w:lineRule="atLeast"/>
        <w:jc w:val="both"/>
        <w:rPr>
          <w:rFonts w:ascii="Times New Roman" w:hAnsi="Times New Roman"/>
        </w:rPr>
      </w:pPr>
      <w:r w:rsidRPr="000C4217">
        <w:rPr>
          <w:rFonts w:ascii="Times New Roman" w:hAnsi="Times New Roman"/>
          <w:b/>
        </w:rPr>
        <w:t xml:space="preserve">       12.</w:t>
      </w:r>
      <w:r w:rsidR="000C4217" w:rsidRPr="000C4217">
        <w:rPr>
          <w:rFonts w:ascii="Times New Roman" w:hAnsi="Times New Roman"/>
          <w:b/>
        </w:rPr>
        <w:t>6</w:t>
      </w:r>
      <w:r w:rsidRPr="000C4217">
        <w:rPr>
          <w:rFonts w:ascii="Times New Roman" w:hAnsi="Times New Roman"/>
          <w:b/>
        </w:rPr>
        <w:t>.</w:t>
      </w:r>
      <w:r w:rsidRPr="002C79F4">
        <w:rPr>
          <w:rFonts w:ascii="Times New Roman" w:hAnsi="Times New Roman"/>
          <w:b/>
        </w:rPr>
        <w:t>Отделу социального развития</w:t>
      </w:r>
      <w:r w:rsidRPr="0050504C">
        <w:rPr>
          <w:rFonts w:ascii="Times New Roman" w:hAnsi="Times New Roman"/>
        </w:rPr>
        <w:t xml:space="preserve"> администрации Туркменского муниципального </w:t>
      </w:r>
      <w:r>
        <w:rPr>
          <w:rFonts w:ascii="Times New Roman" w:hAnsi="Times New Roman"/>
        </w:rPr>
        <w:t>округ</w:t>
      </w:r>
      <w:r w:rsidRPr="0050504C">
        <w:rPr>
          <w:rFonts w:ascii="Times New Roman" w:hAnsi="Times New Roman"/>
        </w:rPr>
        <w:t>а проводить мониторинг по следующим вопросам:</w:t>
      </w:r>
    </w:p>
    <w:p w:rsidR="002C79F4" w:rsidRPr="0050504C" w:rsidRDefault="002C79F4" w:rsidP="002C79F4">
      <w:pPr>
        <w:pStyle w:val="1"/>
        <w:tabs>
          <w:tab w:val="left" w:pos="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0504C">
        <w:rPr>
          <w:rFonts w:ascii="Times New Roman" w:hAnsi="Times New Roman"/>
        </w:rPr>
        <w:t>1.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деятельность.</w:t>
      </w:r>
    </w:p>
    <w:p w:rsidR="00FB4778" w:rsidRDefault="002C79F4" w:rsidP="002C79F4">
      <w:pPr>
        <w:pStyle w:val="a6"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0504C">
        <w:rPr>
          <w:sz w:val="28"/>
          <w:szCs w:val="28"/>
        </w:rPr>
        <w:t>2. Проблемные вопросы в организации и проведении органами госуда</w:t>
      </w:r>
      <w:r w:rsidRPr="0050504C">
        <w:rPr>
          <w:sz w:val="28"/>
          <w:szCs w:val="28"/>
        </w:rPr>
        <w:t>р</w:t>
      </w:r>
      <w:r w:rsidRPr="0050504C">
        <w:rPr>
          <w:sz w:val="28"/>
          <w:szCs w:val="28"/>
        </w:rPr>
        <w:t>ственной власти Ставропольского края, территориальными органами фед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ральных органов исполнительной власти и органами местного самоуправл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ния мероприятий в сфере противодействия идеологии терроризма (конф</w:t>
      </w:r>
      <w:r w:rsidRPr="0050504C">
        <w:rPr>
          <w:sz w:val="28"/>
          <w:szCs w:val="28"/>
        </w:rPr>
        <w:t>е</w:t>
      </w:r>
      <w:r w:rsidRPr="0050504C">
        <w:rPr>
          <w:sz w:val="28"/>
          <w:szCs w:val="28"/>
        </w:rPr>
        <w:t>ренции, круглые столы, семинары, митинги), в том числе с привлечением представителей научных кругов, деятелей культуры и гражданского общес</w:t>
      </w:r>
      <w:r w:rsidRPr="0050504C">
        <w:rPr>
          <w:sz w:val="28"/>
          <w:szCs w:val="28"/>
        </w:rPr>
        <w:t>т</w:t>
      </w:r>
      <w:r w:rsidRPr="0050504C">
        <w:rPr>
          <w:sz w:val="28"/>
          <w:szCs w:val="28"/>
        </w:rPr>
        <w:t>ва</w:t>
      </w:r>
    </w:p>
    <w:p w:rsidR="002C79F4" w:rsidRPr="0050504C" w:rsidRDefault="002C79F4" w:rsidP="002C79F4">
      <w:pPr>
        <w:pStyle w:val="1"/>
        <w:tabs>
          <w:tab w:val="left" w:pos="0"/>
        </w:tabs>
        <w:spacing w:line="20" w:lineRule="atLeast"/>
        <w:jc w:val="both"/>
        <w:rPr>
          <w:rFonts w:ascii="Times New Roman" w:hAnsi="Times New Roman"/>
        </w:rPr>
      </w:pPr>
      <w:r w:rsidRPr="000C4217">
        <w:rPr>
          <w:rFonts w:ascii="Times New Roman" w:hAnsi="Times New Roman"/>
          <w:b/>
        </w:rPr>
        <w:t xml:space="preserve">        12.</w:t>
      </w:r>
      <w:r w:rsidR="000C4217" w:rsidRPr="000C4217">
        <w:rPr>
          <w:rFonts w:ascii="Times New Roman" w:hAnsi="Times New Roman"/>
          <w:b/>
        </w:rPr>
        <w:t>7</w:t>
      </w:r>
      <w:r w:rsidRPr="000C4217">
        <w:rPr>
          <w:rFonts w:ascii="Times New Roman" w:hAnsi="Times New Roman"/>
          <w:b/>
        </w:rPr>
        <w:t>. Отделу</w:t>
      </w:r>
      <w:r w:rsidRPr="002C79F4">
        <w:rPr>
          <w:rFonts w:ascii="Times New Roman" w:hAnsi="Times New Roman"/>
          <w:b/>
        </w:rPr>
        <w:t xml:space="preserve"> экономического развития</w:t>
      </w:r>
      <w:r w:rsidRPr="0050504C">
        <w:rPr>
          <w:rFonts w:ascii="Times New Roman" w:hAnsi="Times New Roman"/>
        </w:rPr>
        <w:t xml:space="preserve"> администрации Туркменского муниципального</w:t>
      </w:r>
      <w:r>
        <w:rPr>
          <w:rFonts w:ascii="Times New Roman" w:hAnsi="Times New Roman"/>
        </w:rPr>
        <w:t xml:space="preserve"> округа</w:t>
      </w:r>
      <w:r w:rsidRPr="0050504C">
        <w:rPr>
          <w:rFonts w:ascii="Times New Roman" w:hAnsi="Times New Roman"/>
        </w:rPr>
        <w:t xml:space="preserve"> проводить мониторинг по следующим вопросам:</w:t>
      </w:r>
    </w:p>
    <w:p w:rsidR="002C79F4" w:rsidRPr="0050504C" w:rsidRDefault="002C79F4" w:rsidP="002C79F4">
      <w:pPr>
        <w:pStyle w:val="1"/>
        <w:tabs>
          <w:tab w:val="left" w:pos="0"/>
        </w:tabs>
        <w:spacing w:line="20" w:lineRule="atLeast"/>
        <w:jc w:val="both"/>
      </w:pPr>
      <w:r>
        <w:rPr>
          <w:rFonts w:ascii="Times New Roman" w:hAnsi="Times New Roman"/>
        </w:rPr>
        <w:tab/>
      </w:r>
      <w:r w:rsidRPr="0050504C">
        <w:rPr>
          <w:rFonts w:ascii="Times New Roman" w:hAnsi="Times New Roman"/>
        </w:rPr>
        <w:t xml:space="preserve">1. Состояние социально-экономической обстановки в районе, </w:t>
      </w:r>
      <w:r w:rsidRPr="0050504C">
        <w:rPr>
          <w:rFonts w:ascii="Times New Roman" w:hAnsi="Times New Roman"/>
        </w:rPr>
        <w:br/>
        <w:t>в том числе уровень доходов населения, безработицы, задержки выплаты заработной платы.</w:t>
      </w:r>
    </w:p>
    <w:p w:rsidR="002C79F4" w:rsidRPr="0050504C" w:rsidRDefault="002C79F4" w:rsidP="002C79F4">
      <w:pPr>
        <w:pStyle w:val="1"/>
        <w:tabs>
          <w:tab w:val="left" w:pos="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0504C">
        <w:rPr>
          <w:rFonts w:ascii="Times New Roman" w:hAnsi="Times New Roman"/>
        </w:rPr>
        <w:t>2.</w:t>
      </w:r>
      <w:r w:rsidRPr="0050504C">
        <w:t xml:space="preserve"> </w:t>
      </w:r>
      <w:r w:rsidRPr="0050504C">
        <w:rPr>
          <w:rFonts w:ascii="Times New Roman" w:hAnsi="Times New Roman"/>
        </w:rPr>
        <w:t xml:space="preserve">Динамика численности населения района за счет внутренней </w:t>
      </w:r>
      <w:r w:rsidRPr="0050504C">
        <w:rPr>
          <w:rFonts w:ascii="Times New Roman" w:hAnsi="Times New Roman"/>
        </w:rPr>
        <w:br/>
        <w:t xml:space="preserve">и внешней миграции. Основные группы мигрантов, их численность </w:t>
      </w:r>
      <w:r w:rsidRPr="0050504C">
        <w:rPr>
          <w:rFonts w:ascii="Times New Roman" w:hAnsi="Times New Roman"/>
        </w:rPr>
        <w:br/>
        <w:t>в процентном соотношении к постоянно проживающему населению.</w:t>
      </w:r>
    </w:p>
    <w:p w:rsidR="00FB4778" w:rsidRPr="0027223C" w:rsidRDefault="00FB4778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</w:p>
    <w:p w:rsidR="00C16694" w:rsidRPr="0027223C" w:rsidRDefault="00650257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6694" w:rsidRPr="0027223C">
        <w:rPr>
          <w:sz w:val="28"/>
          <w:szCs w:val="28"/>
        </w:rPr>
        <w:t>. В информационно-аналитических материалах всех структурных подразделении, являющихся субъектами мониторинга, отражаются сведения о:</w:t>
      </w:r>
    </w:p>
    <w:p w:rsidR="00C16694" w:rsidRPr="0027223C" w:rsidRDefault="00C16694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количестве сотрудников, задействованных на постоянной основе в м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роприятиях по профилактике терроризма (в сравнении с аналогичным п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риодом прошлого года), из них - прошедших обучение на соответствующих профильных курсах повышения квалификации;</w:t>
      </w:r>
      <w:proofErr w:type="gramEnd"/>
    </w:p>
    <w:p w:rsidR="00C16694" w:rsidRPr="0027223C" w:rsidRDefault="00C16694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состоянии</w:t>
      </w:r>
      <w:proofErr w:type="gramEnd"/>
      <w:r w:rsidRPr="0027223C">
        <w:rPr>
          <w:sz w:val="28"/>
          <w:szCs w:val="28"/>
        </w:rPr>
        <w:t xml:space="preserve"> </w:t>
      </w:r>
      <w:r w:rsidR="0027223C" w:rsidRPr="0027223C">
        <w:rPr>
          <w:sz w:val="28"/>
          <w:szCs w:val="28"/>
        </w:rPr>
        <w:t>антитеррористической защищенности объектов подлежащих антитеррористической защиты</w:t>
      </w:r>
      <w:r w:rsidRPr="0027223C">
        <w:rPr>
          <w:sz w:val="28"/>
          <w:szCs w:val="28"/>
        </w:rPr>
        <w:t xml:space="preserve"> (при наличии таких объектов в собственности или ведении субъектов мониторинга);</w:t>
      </w:r>
    </w:p>
    <w:p w:rsidR="00C16694" w:rsidRPr="0027223C" w:rsidRDefault="00C16694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lastRenderedPageBreak/>
        <w:t>перечне и результатах реализации государственных программ, подпр</w:t>
      </w:r>
      <w:r w:rsidRPr="0027223C">
        <w:rPr>
          <w:sz w:val="28"/>
          <w:szCs w:val="28"/>
        </w:rPr>
        <w:t>о</w:t>
      </w:r>
      <w:r w:rsidRPr="0027223C">
        <w:rPr>
          <w:sz w:val="28"/>
          <w:szCs w:val="28"/>
        </w:rPr>
        <w:t>грамм, федеральных, краевых и муниципальных планов по профилактике терроризма, а также по минимизации и (или) ликвидации последствий его проявлений (для субъектов мониторинга, являющихся основными исполн</w:t>
      </w:r>
      <w:r w:rsidRPr="0027223C">
        <w:rPr>
          <w:sz w:val="28"/>
          <w:szCs w:val="28"/>
        </w:rPr>
        <w:t>и</w:t>
      </w:r>
      <w:r w:rsidRPr="0027223C">
        <w:rPr>
          <w:sz w:val="28"/>
          <w:szCs w:val="28"/>
        </w:rPr>
        <w:t>телями вышеуказанных программ и планов);</w:t>
      </w:r>
      <w:proofErr w:type="gramEnd"/>
    </w:p>
    <w:p w:rsidR="00C16694" w:rsidRDefault="00C16694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 xml:space="preserve">проблемных </w:t>
      </w:r>
      <w:proofErr w:type="gramStart"/>
      <w:r w:rsidRPr="0027223C">
        <w:rPr>
          <w:sz w:val="28"/>
          <w:szCs w:val="28"/>
        </w:rPr>
        <w:t>вопросах</w:t>
      </w:r>
      <w:proofErr w:type="gramEnd"/>
      <w:r w:rsidRPr="0027223C">
        <w:rPr>
          <w:sz w:val="28"/>
          <w:szCs w:val="28"/>
        </w:rPr>
        <w:t xml:space="preserve"> в организации и проведении мероприятий в сф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ре противодействия идеологии терроризма.</w:t>
      </w:r>
    </w:p>
    <w:p w:rsidR="00693661" w:rsidRDefault="002C79F4" w:rsidP="002C79F4">
      <w:pPr>
        <w:pStyle w:val="211"/>
        <w:tabs>
          <w:tab w:val="left" w:pos="0"/>
        </w:tabs>
        <w:spacing w:line="322" w:lineRule="exact"/>
        <w:ind w:right="20" w:firstLine="426"/>
        <w:jc w:val="both"/>
        <w:rPr>
          <w:rStyle w:val="25"/>
          <w:noProof w:val="0"/>
        </w:rPr>
      </w:pPr>
      <w:r>
        <w:rPr>
          <w:rStyle w:val="27"/>
        </w:rPr>
        <w:t>13.</w:t>
      </w:r>
      <w:r w:rsidRPr="002C79F4">
        <w:rPr>
          <w:rStyle w:val="27"/>
          <w:b/>
        </w:rPr>
        <w:t xml:space="preserve"> АТК Туркменского муниципального</w:t>
      </w:r>
      <w:r>
        <w:rPr>
          <w:rStyle w:val="27"/>
        </w:rPr>
        <w:t xml:space="preserve"> округа</w:t>
      </w:r>
      <w:r w:rsidRPr="0027223C">
        <w:rPr>
          <w:rStyle w:val="27"/>
        </w:rPr>
        <w:t xml:space="preserve"> при обобщении и</w:t>
      </w:r>
      <w:r w:rsidRPr="0027223C">
        <w:rPr>
          <w:rStyle w:val="27"/>
        </w:rPr>
        <w:t>н</w:t>
      </w:r>
      <w:r w:rsidRPr="0027223C">
        <w:rPr>
          <w:rStyle w:val="27"/>
        </w:rPr>
        <w:t>формации отражает:</w:t>
      </w:r>
      <w:r w:rsidRPr="0027223C">
        <w:rPr>
          <w:rStyle w:val="25"/>
          <w:noProof w:val="0"/>
        </w:rPr>
        <w:t xml:space="preserve"> </w:t>
      </w:r>
    </w:p>
    <w:p w:rsidR="002C79F4" w:rsidRPr="0027223C" w:rsidRDefault="002C79F4" w:rsidP="002C79F4">
      <w:pPr>
        <w:pStyle w:val="211"/>
        <w:tabs>
          <w:tab w:val="left" w:pos="0"/>
        </w:tabs>
        <w:spacing w:line="322" w:lineRule="exact"/>
        <w:ind w:right="20" w:firstLine="426"/>
        <w:jc w:val="both"/>
      </w:pPr>
      <w:proofErr w:type="gramStart"/>
      <w:r w:rsidRPr="0027223C">
        <w:rPr>
          <w:rStyle w:val="27"/>
        </w:rPr>
        <w:t xml:space="preserve">возникшие противоречия во взаимоотношениях </w:t>
      </w:r>
      <w:r w:rsidRPr="0027223C">
        <w:rPr>
          <w:rStyle w:val="77"/>
        </w:rPr>
        <w:t>органов местного</w:t>
      </w:r>
      <w:r w:rsidRPr="0027223C">
        <w:rPr>
          <w:rStyle w:val="76"/>
        </w:rPr>
        <w:t xml:space="preserve"> </w:t>
      </w:r>
      <w:r w:rsidRPr="0027223C">
        <w:rPr>
          <w:rStyle w:val="77"/>
        </w:rPr>
        <w:t>сам</w:t>
      </w:r>
      <w:r w:rsidRPr="0027223C">
        <w:rPr>
          <w:rStyle w:val="77"/>
        </w:rPr>
        <w:t>о</w:t>
      </w:r>
      <w:r w:rsidRPr="0027223C">
        <w:rPr>
          <w:rStyle w:val="77"/>
        </w:rPr>
        <w:t>управления муниципальных образований Ставропольского края,</w:t>
      </w:r>
      <w:r w:rsidRPr="0027223C">
        <w:rPr>
          <w:rStyle w:val="76"/>
        </w:rPr>
        <w:t xml:space="preserve"> </w:t>
      </w:r>
      <w:r w:rsidRPr="0027223C">
        <w:rPr>
          <w:rStyle w:val="77"/>
        </w:rPr>
        <w:t>оказыва</w:t>
      </w:r>
      <w:r w:rsidRPr="0027223C">
        <w:rPr>
          <w:rStyle w:val="77"/>
        </w:rPr>
        <w:t>ю</w:t>
      </w:r>
      <w:r w:rsidRPr="0027223C">
        <w:rPr>
          <w:rStyle w:val="77"/>
        </w:rPr>
        <w:t>щие дестабилизирующее воздействие на развитие социально-</w:t>
      </w:r>
      <w:r w:rsidRPr="0027223C">
        <w:rPr>
          <w:rStyle w:val="75"/>
          <w:noProof w:val="0"/>
        </w:rPr>
        <w:t xml:space="preserve"> </w:t>
      </w:r>
      <w:r w:rsidRPr="0027223C">
        <w:rPr>
          <w:rStyle w:val="74"/>
        </w:rPr>
        <w:t>экономической и общественно-политической обстановки в крае, а также негативно влия</w:t>
      </w:r>
      <w:r w:rsidRPr="0027223C">
        <w:rPr>
          <w:rStyle w:val="74"/>
        </w:rPr>
        <w:t>ю</w:t>
      </w:r>
      <w:r w:rsidRPr="0027223C">
        <w:rPr>
          <w:rStyle w:val="74"/>
        </w:rPr>
        <w:t>щие на функционирование общегосударственной системы противодействия терроризму;</w:t>
      </w:r>
      <w:proofErr w:type="gramEnd"/>
    </w:p>
    <w:p w:rsidR="002C79F4" w:rsidRPr="0027223C" w:rsidRDefault="00693661" w:rsidP="00693661">
      <w:pPr>
        <w:pStyle w:val="a6"/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9F4" w:rsidRPr="0027223C">
        <w:rPr>
          <w:sz w:val="28"/>
          <w:szCs w:val="28"/>
        </w:rPr>
        <w:t>еисполненные решения АТК СК, причины и принятые меры; сущес</w:t>
      </w:r>
      <w:r w:rsidR="002C79F4" w:rsidRPr="0027223C">
        <w:rPr>
          <w:sz w:val="28"/>
          <w:szCs w:val="28"/>
        </w:rPr>
        <w:t>т</w:t>
      </w:r>
      <w:r w:rsidR="002C79F4" w:rsidRPr="0027223C">
        <w:rPr>
          <w:sz w:val="28"/>
          <w:szCs w:val="28"/>
        </w:rPr>
        <w:t>вующие проблемы и недостатки в информационном взаимодействии терр</w:t>
      </w:r>
      <w:r w:rsidR="002C79F4" w:rsidRPr="0027223C">
        <w:rPr>
          <w:sz w:val="28"/>
          <w:szCs w:val="28"/>
        </w:rPr>
        <w:t>и</w:t>
      </w:r>
      <w:r w:rsidR="002C79F4" w:rsidRPr="0027223C">
        <w:rPr>
          <w:sz w:val="28"/>
          <w:szCs w:val="28"/>
        </w:rPr>
        <w:t>ториальных органов федеральных органов исполнительной власти, органов исполнительной власти по Ставропольскому краю и органов местного сам</w:t>
      </w:r>
      <w:r w:rsidR="002C79F4" w:rsidRPr="0027223C">
        <w:rPr>
          <w:sz w:val="28"/>
          <w:szCs w:val="28"/>
        </w:rPr>
        <w:t>о</w:t>
      </w:r>
      <w:r w:rsidR="002C79F4" w:rsidRPr="0027223C">
        <w:rPr>
          <w:sz w:val="28"/>
          <w:szCs w:val="28"/>
        </w:rPr>
        <w:t>управления муниципальных образований Ставропольского края в сфере пр</w:t>
      </w:r>
      <w:r w:rsidR="002C79F4" w:rsidRPr="0027223C">
        <w:rPr>
          <w:sz w:val="28"/>
          <w:szCs w:val="28"/>
        </w:rPr>
        <w:t>о</w:t>
      </w:r>
      <w:r w:rsidR="002C79F4" w:rsidRPr="0027223C">
        <w:rPr>
          <w:sz w:val="28"/>
          <w:szCs w:val="28"/>
        </w:rPr>
        <w:t>тиводействия терроризму, принятые меры по их устранению;</w:t>
      </w:r>
    </w:p>
    <w:p w:rsidR="002C79F4" w:rsidRPr="0027223C" w:rsidRDefault="00693661" w:rsidP="00693661">
      <w:pPr>
        <w:pStyle w:val="a6"/>
        <w:spacing w:after="0" w:line="317" w:lineRule="exact"/>
        <w:ind w:lef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C79F4" w:rsidRPr="0027223C">
        <w:rPr>
          <w:sz w:val="28"/>
          <w:szCs w:val="28"/>
        </w:rPr>
        <w:t>роблемные вопросы в организации и проведении территориальными органами федеральных органов исполнительной власти по Ставропольскому краю, органами исполнительной власти Ставропольского края и органами местного самоуправления муниципальных образований Ставропольского края мероприятий в сфере противодействия идеологии терроризма (в рамках реализации мероприятий Комплексного плана противодействия идеологии терроризма в Российской Федерации на 2019-2023 годы), в том числе с пр</w:t>
      </w:r>
      <w:r w:rsidR="002C79F4" w:rsidRPr="0027223C">
        <w:rPr>
          <w:sz w:val="28"/>
          <w:szCs w:val="28"/>
        </w:rPr>
        <w:t>и</w:t>
      </w:r>
      <w:r w:rsidR="002C79F4" w:rsidRPr="0027223C">
        <w:rPr>
          <w:sz w:val="28"/>
          <w:szCs w:val="28"/>
        </w:rPr>
        <w:t>влечением представителей научных кругов, деятелей культуры и</w:t>
      </w:r>
      <w:proofErr w:type="gramEnd"/>
      <w:r w:rsidR="002C79F4" w:rsidRPr="0027223C">
        <w:rPr>
          <w:sz w:val="28"/>
          <w:szCs w:val="28"/>
        </w:rPr>
        <w:t xml:space="preserve"> гражда</w:t>
      </w:r>
      <w:r w:rsidR="002C79F4" w:rsidRPr="0027223C">
        <w:rPr>
          <w:sz w:val="28"/>
          <w:szCs w:val="28"/>
        </w:rPr>
        <w:t>н</w:t>
      </w:r>
      <w:r w:rsidR="002C79F4" w:rsidRPr="0027223C">
        <w:rPr>
          <w:sz w:val="28"/>
          <w:szCs w:val="28"/>
        </w:rPr>
        <w:t>ского общества;</w:t>
      </w:r>
    </w:p>
    <w:p w:rsidR="002C79F4" w:rsidRDefault="00693661" w:rsidP="00693661">
      <w:pPr>
        <w:pStyle w:val="a6"/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79F4" w:rsidRPr="0027223C">
        <w:rPr>
          <w:sz w:val="28"/>
          <w:szCs w:val="28"/>
        </w:rPr>
        <w:t>уществующие проблемы при организации адресной профилактич</w:t>
      </w:r>
      <w:r w:rsidR="002C79F4" w:rsidRPr="0027223C">
        <w:rPr>
          <w:sz w:val="28"/>
          <w:szCs w:val="28"/>
        </w:rPr>
        <w:t>е</w:t>
      </w:r>
      <w:r w:rsidR="002C79F4" w:rsidRPr="0027223C">
        <w:rPr>
          <w:sz w:val="28"/>
          <w:szCs w:val="28"/>
        </w:rPr>
        <w:t>ской работы с категориями населения, наиболее подверженными воздейс</w:t>
      </w:r>
      <w:r w:rsidR="002C79F4" w:rsidRPr="0027223C">
        <w:rPr>
          <w:sz w:val="28"/>
          <w:szCs w:val="28"/>
        </w:rPr>
        <w:t>т</w:t>
      </w:r>
      <w:r w:rsidR="002C79F4" w:rsidRPr="0027223C">
        <w:rPr>
          <w:sz w:val="28"/>
          <w:szCs w:val="28"/>
        </w:rPr>
        <w:t>вию идеологии терроризма или подпавшими под ее влияние;</w:t>
      </w:r>
    </w:p>
    <w:p w:rsidR="002C79F4" w:rsidRPr="002C79F4" w:rsidRDefault="002C79F4" w:rsidP="00693661">
      <w:pPr>
        <w:pStyle w:val="a6"/>
        <w:spacing w:after="0" w:line="317" w:lineRule="exact"/>
        <w:ind w:left="20" w:firstLine="700"/>
        <w:jc w:val="both"/>
        <w:rPr>
          <w:sz w:val="28"/>
          <w:szCs w:val="28"/>
        </w:rPr>
      </w:pPr>
      <w:r w:rsidRPr="002C79F4">
        <w:rPr>
          <w:sz w:val="28"/>
          <w:szCs w:val="28"/>
        </w:rPr>
        <w:t xml:space="preserve">Число граждан, прошедших обучение в зарубежных религиозных учебных организациях. Оценка эффективности мероприятий по </w:t>
      </w:r>
      <w:r w:rsidRPr="002C79F4">
        <w:rPr>
          <w:sz w:val="28"/>
          <w:szCs w:val="28"/>
        </w:rPr>
        <w:br/>
        <w:t>их адаптации к деятельности в Российской Федерации.</w:t>
      </w:r>
    </w:p>
    <w:p w:rsidR="002C79F4" w:rsidRDefault="002C79F4" w:rsidP="002C79F4">
      <w:pPr>
        <w:pStyle w:val="1"/>
        <w:tabs>
          <w:tab w:val="left" w:pos="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50504C">
        <w:rPr>
          <w:rFonts w:ascii="Times New Roman" w:hAnsi="Times New Roman"/>
        </w:rPr>
        <w:t>Количество потенциальных объектов террористических посягательств и мест массового пребывания людей на территории района, состояние их антитеррористической защищенности. Результаты проверок, выявленные недостатки, принятые меры по их устранению.</w:t>
      </w:r>
    </w:p>
    <w:p w:rsidR="002C79F4" w:rsidRPr="002C79F4" w:rsidRDefault="002C79F4" w:rsidP="002C79F4">
      <w:pPr>
        <w:pStyle w:val="1"/>
        <w:tabs>
          <w:tab w:val="left" w:pos="0"/>
        </w:tabs>
        <w:spacing w:line="20" w:lineRule="atLeast"/>
        <w:ind w:firstLine="567"/>
        <w:jc w:val="both"/>
        <w:rPr>
          <w:rFonts w:ascii="Times New Roman" w:hAnsi="Times New Roman"/>
        </w:rPr>
      </w:pPr>
      <w:r w:rsidRPr="002C79F4">
        <w:rPr>
          <w:rFonts w:ascii="Times New Roman" w:hAnsi="Times New Roman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лиц.</w:t>
      </w:r>
    </w:p>
    <w:p w:rsidR="002C79F4" w:rsidRPr="002C79F4" w:rsidRDefault="002C79F4" w:rsidP="002C79F4">
      <w:pPr>
        <w:pStyle w:val="a6"/>
        <w:spacing w:line="317" w:lineRule="exact"/>
        <w:ind w:left="20" w:firstLine="700"/>
        <w:jc w:val="both"/>
        <w:rPr>
          <w:sz w:val="28"/>
          <w:szCs w:val="28"/>
        </w:rPr>
      </w:pPr>
      <w:r w:rsidRPr="002C79F4">
        <w:rPr>
          <w:sz w:val="28"/>
          <w:szCs w:val="28"/>
        </w:rPr>
        <w:lastRenderedPageBreak/>
        <w:t>Перечень и результаты реализации муниципальных программ и планов, включающих мероприятия по профилактике терроризма, а также по миним</w:t>
      </w:r>
      <w:r w:rsidRPr="002C79F4">
        <w:rPr>
          <w:sz w:val="28"/>
          <w:szCs w:val="28"/>
        </w:rPr>
        <w:t>и</w:t>
      </w:r>
      <w:r w:rsidRPr="002C79F4">
        <w:rPr>
          <w:sz w:val="28"/>
          <w:szCs w:val="28"/>
        </w:rPr>
        <w:t>зации и (или) ликвидации последствий его проявлений.</w:t>
      </w:r>
    </w:p>
    <w:p w:rsidR="002C79F4" w:rsidRDefault="002C79F4" w:rsidP="00693661">
      <w:pPr>
        <w:pStyle w:val="a6"/>
        <w:widowControl/>
        <w:shd w:val="clear" w:color="auto" w:fill="FFFFFF"/>
        <w:tabs>
          <w:tab w:val="left" w:pos="0"/>
        </w:tabs>
        <w:autoSpaceDE/>
        <w:autoSpaceDN/>
        <w:adjustRightInd/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7223C">
        <w:rPr>
          <w:sz w:val="28"/>
          <w:szCs w:val="28"/>
        </w:rPr>
        <w:t>Информационно-аналитические материалы могут содержать резул</w:t>
      </w:r>
      <w:r w:rsidRPr="0027223C">
        <w:rPr>
          <w:sz w:val="28"/>
          <w:szCs w:val="28"/>
        </w:rPr>
        <w:t>ь</w:t>
      </w:r>
      <w:r w:rsidRPr="0027223C">
        <w:rPr>
          <w:sz w:val="28"/>
          <w:szCs w:val="28"/>
        </w:rPr>
        <w:t>таты научных исследований и социологических опросов, в ходе которых в</w:t>
      </w:r>
      <w:r w:rsidRPr="0027223C">
        <w:rPr>
          <w:sz w:val="28"/>
          <w:szCs w:val="28"/>
        </w:rPr>
        <w:t>ы</w:t>
      </w:r>
      <w:r w:rsidRPr="0027223C">
        <w:rPr>
          <w:sz w:val="28"/>
          <w:szCs w:val="28"/>
        </w:rPr>
        <w:t>явлены негативные факторы, оказывающие дестабилизирующее воздействие на ситуацию в сфере противодействия терроризму, диаграммы, схемы, та</w:t>
      </w:r>
      <w:r w:rsidRPr="0027223C">
        <w:rPr>
          <w:sz w:val="28"/>
          <w:szCs w:val="28"/>
        </w:rPr>
        <w:t>б</w:t>
      </w:r>
      <w:r w:rsidRPr="0027223C">
        <w:rPr>
          <w:sz w:val="28"/>
          <w:szCs w:val="28"/>
        </w:rPr>
        <w:t xml:space="preserve">лицы </w:t>
      </w:r>
      <w:r w:rsidR="00693661">
        <w:rPr>
          <w:sz w:val="28"/>
          <w:szCs w:val="28"/>
        </w:rPr>
        <w:t>и иные иллюстративные материалы.</w:t>
      </w:r>
    </w:p>
    <w:p w:rsidR="002C79F4" w:rsidRPr="0027223C" w:rsidRDefault="002C79F4" w:rsidP="0027223C">
      <w:pPr>
        <w:pStyle w:val="a6"/>
        <w:spacing w:line="322" w:lineRule="exact"/>
        <w:ind w:right="20" w:firstLine="700"/>
        <w:jc w:val="both"/>
        <w:rPr>
          <w:sz w:val="28"/>
          <w:szCs w:val="28"/>
        </w:rPr>
      </w:pP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>1</w:t>
      </w:r>
      <w:r w:rsidR="00650257">
        <w:rPr>
          <w:sz w:val="28"/>
          <w:szCs w:val="28"/>
        </w:rPr>
        <w:t>4</w:t>
      </w:r>
      <w:r w:rsidRPr="0027223C">
        <w:rPr>
          <w:sz w:val="28"/>
          <w:szCs w:val="28"/>
        </w:rPr>
        <w:t xml:space="preserve">. </w:t>
      </w:r>
      <w:r w:rsidRPr="0027223C">
        <w:rPr>
          <w:b/>
          <w:sz w:val="28"/>
          <w:szCs w:val="28"/>
        </w:rPr>
        <w:t>Аналитическая часть информационно</w:t>
      </w:r>
      <w:r w:rsidRPr="0027223C">
        <w:rPr>
          <w:sz w:val="28"/>
          <w:szCs w:val="28"/>
        </w:rPr>
        <w:t>-аналитических матери</w:t>
      </w:r>
      <w:r w:rsidRPr="0027223C">
        <w:rPr>
          <w:sz w:val="28"/>
          <w:szCs w:val="28"/>
        </w:rPr>
        <w:t>а</w:t>
      </w:r>
      <w:r w:rsidRPr="0027223C">
        <w:rPr>
          <w:sz w:val="28"/>
          <w:szCs w:val="28"/>
        </w:rPr>
        <w:t>лов должна отражать сведения о: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 xml:space="preserve">негативных социально-экономических факторах, таких как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</w:t>
      </w:r>
      <w:proofErr w:type="gramStart"/>
      <w:r w:rsidRPr="0027223C">
        <w:rPr>
          <w:sz w:val="28"/>
          <w:szCs w:val="28"/>
        </w:rPr>
        <w:t>доступности</w:t>
      </w:r>
      <w:proofErr w:type="gramEnd"/>
      <w:r w:rsidRPr="0027223C">
        <w:rPr>
          <w:sz w:val="28"/>
          <w:szCs w:val="28"/>
        </w:rPr>
        <w:t xml:space="preserve"> социальных благ для населения муниципального образования;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уровне протестной активности населения муниципального образования (количество протестных акций и их участников, причины выступлений, о</w:t>
      </w:r>
      <w:r w:rsidRPr="0027223C">
        <w:rPr>
          <w:sz w:val="28"/>
          <w:szCs w:val="28"/>
        </w:rPr>
        <w:t>р</w:t>
      </w:r>
      <w:r w:rsidRPr="0027223C">
        <w:rPr>
          <w:sz w:val="28"/>
          <w:szCs w:val="28"/>
        </w:rPr>
        <w:t>ганизаторы, основные декларируемые цели и лозунги) с оценкой отношения населения к федеральным и региональным органам государственной власти и органам местного самоуправления;</w:t>
      </w:r>
      <w:proofErr w:type="gramEnd"/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состоянии межнациональных и межконфессиональных отношений; н</w:t>
      </w:r>
      <w:r w:rsidRPr="0027223C">
        <w:rPr>
          <w:sz w:val="28"/>
          <w:szCs w:val="28"/>
        </w:rPr>
        <w:t>а</w:t>
      </w:r>
      <w:r w:rsidRPr="0027223C">
        <w:rPr>
          <w:sz w:val="28"/>
          <w:szCs w:val="28"/>
        </w:rPr>
        <w:t>личии конфликтов, фактов пропаганды национальной, расовой и религио</w:t>
      </w:r>
      <w:r w:rsidRPr="0027223C">
        <w:rPr>
          <w:sz w:val="28"/>
          <w:szCs w:val="28"/>
        </w:rPr>
        <w:t>з</w:t>
      </w:r>
      <w:r w:rsidRPr="0027223C">
        <w:rPr>
          <w:sz w:val="28"/>
          <w:szCs w:val="28"/>
        </w:rPr>
        <w:t>ной розни, об их причинах и организаторах; деструктивной деятельности р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лигиозных групп и организаций;</w:t>
      </w:r>
      <w:proofErr w:type="gramEnd"/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>динамике численности населения муниципального образования за счет внутренней и внешней миграции, об основных группах мигрантов, их чи</w:t>
      </w:r>
      <w:r w:rsidRPr="0027223C">
        <w:rPr>
          <w:sz w:val="28"/>
          <w:szCs w:val="28"/>
        </w:rPr>
        <w:t>с</w:t>
      </w:r>
      <w:r w:rsidRPr="0027223C">
        <w:rPr>
          <w:sz w:val="28"/>
          <w:szCs w:val="28"/>
        </w:rPr>
        <w:t>ленности в процентном соотношении к постоянно проживающему насел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нию; влиянии миграционных процессов на обстановку в области против</w:t>
      </w:r>
      <w:r w:rsidRPr="0027223C">
        <w:rPr>
          <w:sz w:val="28"/>
          <w:szCs w:val="28"/>
        </w:rPr>
        <w:t>о</w:t>
      </w:r>
      <w:r w:rsidRPr="0027223C">
        <w:rPr>
          <w:sz w:val="28"/>
          <w:szCs w:val="28"/>
        </w:rPr>
        <w:t>действия терроризму;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 xml:space="preserve">принимаемых </w:t>
      </w:r>
      <w:proofErr w:type="gramStart"/>
      <w:r w:rsidRPr="0027223C">
        <w:rPr>
          <w:sz w:val="28"/>
          <w:szCs w:val="28"/>
        </w:rPr>
        <w:t>мерах</w:t>
      </w:r>
      <w:proofErr w:type="gramEnd"/>
      <w:r w:rsidRPr="0027223C">
        <w:rPr>
          <w:sz w:val="28"/>
          <w:szCs w:val="28"/>
        </w:rPr>
        <w:t>, направленных на противодействие проникнов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нию сторонников МТО на территорию Ставропольского края с использов</w:t>
      </w:r>
      <w:r w:rsidRPr="0027223C">
        <w:rPr>
          <w:sz w:val="28"/>
          <w:szCs w:val="28"/>
        </w:rPr>
        <w:t>а</w:t>
      </w:r>
      <w:r w:rsidRPr="0027223C">
        <w:rPr>
          <w:sz w:val="28"/>
          <w:szCs w:val="28"/>
        </w:rPr>
        <w:t>нием миграционного потока из Центрально-Азиатского региона и профила</w:t>
      </w:r>
      <w:r w:rsidRPr="0027223C">
        <w:rPr>
          <w:sz w:val="28"/>
          <w:szCs w:val="28"/>
        </w:rPr>
        <w:t>к</w:t>
      </w:r>
      <w:r w:rsidRPr="0027223C">
        <w:rPr>
          <w:sz w:val="28"/>
          <w:szCs w:val="28"/>
        </w:rPr>
        <w:t>тику терроризма в среде мигрантов;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выявленных мусульманских религиозных группах, не входящих в с</w:t>
      </w:r>
      <w:r w:rsidRPr="0027223C">
        <w:rPr>
          <w:sz w:val="28"/>
          <w:szCs w:val="28"/>
        </w:rPr>
        <w:t>о</w:t>
      </w:r>
      <w:r w:rsidRPr="0027223C">
        <w:rPr>
          <w:sz w:val="28"/>
          <w:szCs w:val="28"/>
        </w:rPr>
        <w:t>став Духовного управления мусульман Ставропольского края, проповеду</w:t>
      </w:r>
      <w:r w:rsidRPr="0027223C">
        <w:rPr>
          <w:sz w:val="28"/>
          <w:szCs w:val="28"/>
        </w:rPr>
        <w:t>ю</w:t>
      </w:r>
      <w:r w:rsidRPr="0027223C">
        <w:rPr>
          <w:sz w:val="28"/>
          <w:szCs w:val="28"/>
        </w:rPr>
        <w:t>щих радикальные течения ислама;</w:t>
      </w:r>
      <w:proofErr w:type="gramEnd"/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 xml:space="preserve">религиозных </w:t>
      </w:r>
      <w:proofErr w:type="gramStart"/>
      <w:r w:rsidRPr="0027223C">
        <w:rPr>
          <w:sz w:val="28"/>
          <w:szCs w:val="28"/>
        </w:rPr>
        <w:t>объектах</w:t>
      </w:r>
      <w:proofErr w:type="gramEnd"/>
      <w:r w:rsidRPr="0027223C">
        <w:rPr>
          <w:sz w:val="28"/>
          <w:szCs w:val="28"/>
        </w:rPr>
        <w:t>, где исповедуются нетрадиционные для Росси</w:t>
      </w:r>
      <w:r w:rsidRPr="0027223C">
        <w:rPr>
          <w:sz w:val="28"/>
          <w:szCs w:val="28"/>
        </w:rPr>
        <w:t>й</w:t>
      </w:r>
      <w:r w:rsidRPr="0027223C">
        <w:rPr>
          <w:sz w:val="28"/>
          <w:szCs w:val="28"/>
        </w:rPr>
        <w:t>ской Федерации формы ислама, с примерной численностью прихожан;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фактах</w:t>
      </w:r>
      <w:proofErr w:type="gramEnd"/>
      <w:r w:rsidRPr="0027223C">
        <w:rPr>
          <w:sz w:val="28"/>
          <w:szCs w:val="28"/>
        </w:rPr>
        <w:t>, вовлечения граждан, особенно молодежи, в деятельность орг</w:t>
      </w:r>
      <w:r w:rsidRPr="0027223C">
        <w:rPr>
          <w:sz w:val="28"/>
          <w:szCs w:val="28"/>
        </w:rPr>
        <w:t>а</w:t>
      </w:r>
      <w:r w:rsidRPr="0027223C">
        <w:rPr>
          <w:sz w:val="28"/>
          <w:szCs w:val="28"/>
        </w:rPr>
        <w:t>низаций, использующих религиозную радикально-экстремистскую идеол</w:t>
      </w:r>
      <w:r w:rsidRPr="0027223C">
        <w:rPr>
          <w:sz w:val="28"/>
          <w:szCs w:val="28"/>
        </w:rPr>
        <w:t>о</w:t>
      </w:r>
      <w:r w:rsidRPr="0027223C">
        <w:rPr>
          <w:sz w:val="28"/>
          <w:szCs w:val="28"/>
        </w:rPr>
        <w:lastRenderedPageBreak/>
        <w:t>гию;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состоянии АТЗ объектов (территорий), находящихся в муниципальной собственности или ведении органов местного самоуправления, а также ММПЛ; о результатах работы по категорированию, паспортизации, реализ</w:t>
      </w:r>
      <w:r w:rsidRPr="0027223C">
        <w:rPr>
          <w:sz w:val="28"/>
          <w:szCs w:val="28"/>
        </w:rPr>
        <w:t>а</w:t>
      </w:r>
      <w:r w:rsidRPr="0027223C">
        <w:rPr>
          <w:sz w:val="28"/>
          <w:szCs w:val="28"/>
        </w:rPr>
        <w:t>ции мероприятий, предусмотренных требованиями к АТЗ, проверок, выя</w:t>
      </w:r>
      <w:r w:rsidRPr="0027223C">
        <w:rPr>
          <w:sz w:val="28"/>
          <w:szCs w:val="28"/>
        </w:rPr>
        <w:t>в</w:t>
      </w:r>
      <w:r w:rsidRPr="0027223C">
        <w:rPr>
          <w:sz w:val="28"/>
          <w:szCs w:val="28"/>
        </w:rPr>
        <w:t>ленных недостатках и принятых мерах по их устранению;</w:t>
      </w:r>
      <w:proofErr w:type="gramEnd"/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выявлении причин, условий и обстоятельств, способствующих форм</w:t>
      </w:r>
      <w:r w:rsidRPr="0027223C">
        <w:rPr>
          <w:sz w:val="28"/>
          <w:szCs w:val="28"/>
        </w:rPr>
        <w:t>и</w:t>
      </w:r>
      <w:r w:rsidRPr="0027223C">
        <w:rPr>
          <w:sz w:val="28"/>
          <w:szCs w:val="28"/>
        </w:rPr>
        <w:t>рованию угроз совершения террористических актов с использованием пат</w:t>
      </w:r>
      <w:r w:rsidRPr="0027223C">
        <w:rPr>
          <w:sz w:val="28"/>
          <w:szCs w:val="28"/>
        </w:rPr>
        <w:t>о</w:t>
      </w:r>
      <w:r w:rsidRPr="0027223C">
        <w:rPr>
          <w:sz w:val="28"/>
          <w:szCs w:val="28"/>
        </w:rPr>
        <w:t>генных биологических агентов, токсичных химикатов и радиоактивных в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ществ;</w:t>
      </w:r>
      <w:proofErr w:type="gramEnd"/>
    </w:p>
    <w:p w:rsidR="00C16694" w:rsidRPr="0027223C" w:rsidRDefault="00C16694" w:rsidP="0027223C">
      <w:pPr>
        <w:pStyle w:val="a6"/>
        <w:spacing w:line="322" w:lineRule="exact"/>
        <w:ind w:lef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 xml:space="preserve">проблемных вопросах в области противодействия идеологии </w:t>
      </w:r>
      <w:r w:rsidRPr="0027223C">
        <w:rPr>
          <w:rStyle w:val="78"/>
        </w:rPr>
        <w:t>террори</w:t>
      </w:r>
      <w:r w:rsidRPr="0027223C">
        <w:rPr>
          <w:rStyle w:val="78"/>
        </w:rPr>
        <w:t>з</w:t>
      </w:r>
      <w:r w:rsidRPr="0027223C">
        <w:rPr>
          <w:rStyle w:val="78"/>
        </w:rPr>
        <w:t>ма (адресная профилактическая работа, информационн</w:t>
      </w:r>
      <w:proofErr w:type="gramStart"/>
      <w:r w:rsidRPr="0027223C">
        <w:rPr>
          <w:rStyle w:val="78"/>
        </w:rPr>
        <w:t>о-</w:t>
      </w:r>
      <w:proofErr w:type="gramEnd"/>
      <w:r w:rsidRPr="0027223C">
        <w:rPr>
          <w:rStyle w:val="78"/>
        </w:rPr>
        <w:t xml:space="preserve"> пропагандистские и иные мероприятия);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количестве публикаций в муниципальных печатных и электронных СМИ, а также в тематических группах в социальных сетях (группы, посв</w:t>
      </w:r>
      <w:r w:rsidRPr="0027223C">
        <w:rPr>
          <w:sz w:val="28"/>
          <w:szCs w:val="28"/>
        </w:rPr>
        <w:t>я</w:t>
      </w:r>
      <w:r w:rsidRPr="0027223C">
        <w:rPr>
          <w:sz w:val="28"/>
          <w:szCs w:val="28"/>
        </w:rPr>
        <w:t>щенные жизни в муниципальном образовании) об антитеррористической деятельности (в том числе негативного характера) с изложением перечня о</w:t>
      </w:r>
      <w:r w:rsidRPr="0027223C">
        <w:rPr>
          <w:sz w:val="28"/>
          <w:szCs w:val="28"/>
        </w:rPr>
        <w:t>с</w:t>
      </w:r>
      <w:r w:rsidRPr="0027223C">
        <w:rPr>
          <w:sz w:val="28"/>
          <w:szCs w:val="28"/>
        </w:rPr>
        <w:t>новных тем и оценки обоснованности критических публикаций; принятых мерах в этом направлении;</w:t>
      </w:r>
      <w:proofErr w:type="gramEnd"/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 xml:space="preserve">проблемных </w:t>
      </w:r>
      <w:proofErr w:type="gramStart"/>
      <w:r w:rsidRPr="0027223C">
        <w:rPr>
          <w:sz w:val="28"/>
          <w:szCs w:val="28"/>
        </w:rPr>
        <w:t>вопросах</w:t>
      </w:r>
      <w:proofErr w:type="gramEnd"/>
      <w:r w:rsidRPr="0027223C">
        <w:rPr>
          <w:sz w:val="28"/>
          <w:szCs w:val="28"/>
        </w:rPr>
        <w:t xml:space="preserve"> разработки и реализации муниципальных пр</w:t>
      </w:r>
      <w:r w:rsidRPr="0027223C">
        <w:rPr>
          <w:sz w:val="28"/>
          <w:szCs w:val="28"/>
        </w:rPr>
        <w:t>о</w:t>
      </w:r>
      <w:r w:rsidRPr="0027223C">
        <w:rPr>
          <w:sz w:val="28"/>
          <w:szCs w:val="28"/>
        </w:rPr>
        <w:t>грамм в области профилактики терроризма, а также по минимизации и (или) ликвидации последствий его проявлений;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количестве</w:t>
      </w:r>
      <w:proofErr w:type="gramEnd"/>
      <w:r w:rsidRPr="0027223C">
        <w:rPr>
          <w:sz w:val="28"/>
          <w:szCs w:val="28"/>
        </w:rPr>
        <w:t xml:space="preserve"> сотрудников органов местного самоуправления, участву</w:t>
      </w:r>
      <w:r w:rsidRPr="0027223C">
        <w:rPr>
          <w:sz w:val="28"/>
          <w:szCs w:val="28"/>
        </w:rPr>
        <w:t>ю</w:t>
      </w:r>
      <w:r w:rsidRPr="0027223C">
        <w:rPr>
          <w:sz w:val="28"/>
          <w:szCs w:val="28"/>
        </w:rPr>
        <w:t>щих на постоянной основе в мероприятиях по профилактике терроризма, прошедших обучение на профильных курсах повышения квалификации, а также о проблемах в организации их обучения;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r w:rsidRPr="0027223C">
        <w:rPr>
          <w:sz w:val="28"/>
          <w:szCs w:val="28"/>
        </w:rPr>
        <w:t>эффективности исполнения поручений АТК СК, АТК МО и результ</w:t>
      </w:r>
      <w:r w:rsidRPr="0027223C">
        <w:rPr>
          <w:sz w:val="28"/>
          <w:szCs w:val="28"/>
        </w:rPr>
        <w:t>а</w:t>
      </w:r>
      <w:r w:rsidRPr="0027223C">
        <w:rPr>
          <w:sz w:val="28"/>
          <w:szCs w:val="28"/>
        </w:rPr>
        <w:t>тивности проводимой деятельности в области профилактики террористич</w:t>
      </w:r>
      <w:r w:rsidRPr="0027223C">
        <w:rPr>
          <w:sz w:val="28"/>
          <w:szCs w:val="28"/>
        </w:rPr>
        <w:t>е</w:t>
      </w:r>
      <w:r w:rsidRPr="0027223C">
        <w:rPr>
          <w:sz w:val="28"/>
          <w:szCs w:val="28"/>
        </w:rPr>
        <w:t>ских проявлений;</w:t>
      </w:r>
    </w:p>
    <w:p w:rsidR="00C16694" w:rsidRPr="0027223C" w:rsidRDefault="00C16694" w:rsidP="0027223C">
      <w:pPr>
        <w:pStyle w:val="a6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7223C">
        <w:rPr>
          <w:sz w:val="28"/>
          <w:szCs w:val="28"/>
        </w:rPr>
        <w:t>проблемах</w:t>
      </w:r>
      <w:proofErr w:type="gramEnd"/>
      <w:r w:rsidRPr="0027223C">
        <w:rPr>
          <w:sz w:val="28"/>
          <w:szCs w:val="28"/>
        </w:rPr>
        <w:t>, связанных с исполнением решений АТК СК и собственных решений, причинах и принятых мерах.</w:t>
      </w:r>
    </w:p>
    <w:p w:rsidR="00C16694" w:rsidRPr="0027223C" w:rsidRDefault="00C16694" w:rsidP="0027223C">
      <w:pPr>
        <w:pStyle w:val="31"/>
        <w:spacing w:before="348" w:line="240" w:lineRule="auto"/>
        <w:ind w:left="1620"/>
        <w:jc w:val="both"/>
      </w:pPr>
      <w:bookmarkStart w:id="5" w:name="bookmark7"/>
      <w:r w:rsidRPr="0027223C">
        <w:rPr>
          <w:rStyle w:val="33"/>
        </w:rPr>
        <w:t>V. Сроки и порядок представления информации</w:t>
      </w:r>
      <w:bookmarkEnd w:id="5"/>
    </w:p>
    <w:p w:rsidR="00C16694" w:rsidRPr="0027223C" w:rsidRDefault="00650257" w:rsidP="00650257">
      <w:pPr>
        <w:pStyle w:val="a6"/>
        <w:widowControl/>
        <w:shd w:val="clear" w:color="auto" w:fill="FFFFFF"/>
        <w:tabs>
          <w:tab w:val="left" w:pos="0"/>
        </w:tabs>
        <w:autoSpaceDE/>
        <w:autoSpaceDN/>
        <w:adjustRightInd/>
        <w:spacing w:before="340" w:after="0" w:line="322" w:lineRule="exact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79F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16694" w:rsidRPr="0027223C">
        <w:rPr>
          <w:sz w:val="28"/>
          <w:szCs w:val="28"/>
        </w:rPr>
        <w:t xml:space="preserve">Информационно-аналитические материалы субъектами мониторинга представляются раз в полгода, до </w:t>
      </w:r>
      <w:r w:rsidR="00FB4778">
        <w:rPr>
          <w:sz w:val="28"/>
          <w:szCs w:val="28"/>
        </w:rPr>
        <w:t>15</w:t>
      </w:r>
      <w:r w:rsidR="00C16694" w:rsidRPr="0027223C">
        <w:rPr>
          <w:sz w:val="28"/>
          <w:szCs w:val="28"/>
        </w:rPr>
        <w:t xml:space="preserve"> июня и </w:t>
      </w:r>
      <w:r w:rsidR="00FB4778">
        <w:rPr>
          <w:sz w:val="28"/>
          <w:szCs w:val="28"/>
        </w:rPr>
        <w:t>15</w:t>
      </w:r>
      <w:r w:rsidR="00C16694" w:rsidRPr="0027223C">
        <w:rPr>
          <w:sz w:val="28"/>
          <w:szCs w:val="28"/>
        </w:rPr>
        <w:t xml:space="preserve"> </w:t>
      </w:r>
      <w:r w:rsidR="00FB4778">
        <w:rPr>
          <w:sz w:val="28"/>
          <w:szCs w:val="28"/>
        </w:rPr>
        <w:t>октя</w:t>
      </w:r>
      <w:r w:rsidR="00C16694" w:rsidRPr="0027223C">
        <w:rPr>
          <w:sz w:val="28"/>
          <w:szCs w:val="28"/>
        </w:rPr>
        <w:t>бря.</w:t>
      </w:r>
    </w:p>
    <w:p w:rsidR="00C16694" w:rsidRPr="0027223C" w:rsidRDefault="00650257" w:rsidP="00650257">
      <w:pPr>
        <w:pStyle w:val="211"/>
        <w:tabs>
          <w:tab w:val="left" w:pos="0"/>
        </w:tabs>
        <w:spacing w:line="322" w:lineRule="exact"/>
        <w:ind w:firstLine="567"/>
        <w:jc w:val="both"/>
      </w:pPr>
      <w:r>
        <w:rPr>
          <w:rStyle w:val="240"/>
        </w:rPr>
        <w:t>1</w:t>
      </w:r>
      <w:r w:rsidR="002C79F4">
        <w:rPr>
          <w:rStyle w:val="240"/>
        </w:rPr>
        <w:t>6</w:t>
      </w:r>
      <w:r>
        <w:rPr>
          <w:rStyle w:val="240"/>
        </w:rPr>
        <w:t>.</w:t>
      </w:r>
      <w:r w:rsidR="00C16694" w:rsidRPr="0027223C">
        <w:rPr>
          <w:rStyle w:val="240"/>
        </w:rPr>
        <w:t xml:space="preserve">Материалы представляются в аппарат АТК </w:t>
      </w:r>
      <w:r w:rsidR="00FB4778">
        <w:rPr>
          <w:rStyle w:val="240"/>
        </w:rPr>
        <w:t>Туркменского муниц</w:t>
      </w:r>
      <w:r w:rsidR="00FB4778">
        <w:rPr>
          <w:rStyle w:val="240"/>
        </w:rPr>
        <w:t>и</w:t>
      </w:r>
      <w:r w:rsidR="00FB4778">
        <w:rPr>
          <w:rStyle w:val="240"/>
        </w:rPr>
        <w:t>пального округа</w:t>
      </w:r>
      <w:r w:rsidR="00C16694" w:rsidRPr="0027223C">
        <w:rPr>
          <w:rStyle w:val="240"/>
        </w:rPr>
        <w:t>.</w:t>
      </w:r>
    </w:p>
    <w:p w:rsidR="00C16694" w:rsidRPr="00FB4778" w:rsidRDefault="00650257" w:rsidP="00650257">
      <w:pPr>
        <w:pStyle w:val="211"/>
        <w:tabs>
          <w:tab w:val="left" w:pos="0"/>
        </w:tabs>
        <w:spacing w:line="322" w:lineRule="exact"/>
        <w:ind w:firstLine="567"/>
        <w:jc w:val="both"/>
      </w:pPr>
      <w:proofErr w:type="gramStart"/>
      <w:r>
        <w:t>1</w:t>
      </w:r>
      <w:r w:rsidR="002C79F4">
        <w:t>7</w:t>
      </w:r>
      <w:r>
        <w:t>.</w:t>
      </w:r>
      <w:r w:rsidR="00C16694" w:rsidRPr="0027223C">
        <w:t>Документы, содержащий информацию ограниченного распростран</w:t>
      </w:r>
      <w:r w:rsidR="00C16694" w:rsidRPr="0027223C">
        <w:t>е</w:t>
      </w:r>
      <w:r w:rsidR="00C16694" w:rsidRPr="0027223C">
        <w:t xml:space="preserve">ния, направляются в аппарат АТК </w:t>
      </w:r>
      <w:r w:rsidR="00FB4778">
        <w:rPr>
          <w:rStyle w:val="240"/>
        </w:rPr>
        <w:t xml:space="preserve">Туркменского муниципального округа </w:t>
      </w:r>
      <w:r w:rsidR="00C16694" w:rsidRPr="00FB4778">
        <w:t>с соблюдением установленного порядка предоставления данной информации.</w:t>
      </w:r>
      <w:proofErr w:type="gramEnd"/>
    </w:p>
    <w:p w:rsidR="00C16694" w:rsidRPr="002C79F4" w:rsidRDefault="002C79F4" w:rsidP="002C79F4">
      <w:pPr>
        <w:pStyle w:val="211"/>
        <w:tabs>
          <w:tab w:val="left" w:pos="0"/>
        </w:tabs>
        <w:spacing w:line="322" w:lineRule="exact"/>
        <w:ind w:firstLine="567"/>
        <w:jc w:val="both"/>
      </w:pPr>
      <w:r>
        <w:rPr>
          <w:rStyle w:val="240"/>
        </w:rPr>
        <w:lastRenderedPageBreak/>
        <w:t>18</w:t>
      </w:r>
      <w:r w:rsidR="00650257">
        <w:rPr>
          <w:rStyle w:val="240"/>
        </w:rPr>
        <w:t>.</w:t>
      </w:r>
      <w:r w:rsidR="00C16694" w:rsidRPr="0027223C">
        <w:rPr>
          <w:rStyle w:val="240"/>
        </w:rPr>
        <w:t xml:space="preserve">Аппарат АТК </w:t>
      </w:r>
      <w:r w:rsidR="00FB4778">
        <w:rPr>
          <w:rStyle w:val="240"/>
        </w:rPr>
        <w:t xml:space="preserve">Туркменского муниципального округа </w:t>
      </w:r>
      <w:r w:rsidR="00C16694" w:rsidRPr="0027223C">
        <w:rPr>
          <w:rStyle w:val="240"/>
        </w:rPr>
        <w:t>осуществляет: обобщение информации субъектов мониторинга; формирование информац</w:t>
      </w:r>
      <w:r w:rsidR="00C16694" w:rsidRPr="0027223C">
        <w:rPr>
          <w:rStyle w:val="240"/>
        </w:rPr>
        <w:t>и</w:t>
      </w:r>
      <w:r w:rsidR="00C16694" w:rsidRPr="0027223C">
        <w:rPr>
          <w:rStyle w:val="240"/>
        </w:rPr>
        <w:t>онной базы данных мониторинга; подготовку итогового документа по р</w:t>
      </w:r>
      <w:r w:rsidR="00C16694" w:rsidRPr="0027223C">
        <w:rPr>
          <w:rStyle w:val="240"/>
        </w:rPr>
        <w:t>е</w:t>
      </w:r>
      <w:r w:rsidR="00C16694" w:rsidRPr="0027223C">
        <w:rPr>
          <w:rStyle w:val="240"/>
        </w:rPr>
        <w:t>зультатам мониторинга в виде</w:t>
      </w:r>
      <w:r w:rsidR="00FB4778">
        <w:rPr>
          <w:rStyle w:val="240"/>
        </w:rPr>
        <w:t xml:space="preserve"> </w:t>
      </w:r>
      <w:r w:rsidR="00C16694" w:rsidRPr="0027223C">
        <w:rPr>
          <w:rStyle w:val="74"/>
        </w:rPr>
        <w:t>информационно-аналитической справки «О состоянии регионального сегмента общегосударственной системы против</w:t>
      </w:r>
      <w:r w:rsidR="00C16694" w:rsidRPr="0027223C">
        <w:rPr>
          <w:rStyle w:val="74"/>
        </w:rPr>
        <w:t>о</w:t>
      </w:r>
      <w:r w:rsidR="00C16694" w:rsidRPr="0027223C">
        <w:rPr>
          <w:rStyle w:val="74"/>
        </w:rPr>
        <w:t>действия терроризму в Российской Федерации на территории Ставропол</w:t>
      </w:r>
      <w:r w:rsidR="00C16694" w:rsidRPr="0027223C">
        <w:rPr>
          <w:rStyle w:val="74"/>
        </w:rPr>
        <w:t>ь</w:t>
      </w:r>
      <w:r w:rsidR="00C16694" w:rsidRPr="0027223C">
        <w:rPr>
          <w:rStyle w:val="74"/>
        </w:rPr>
        <w:t xml:space="preserve">ского края» (далее </w:t>
      </w:r>
      <w:r w:rsidR="00C16694" w:rsidRPr="0027223C">
        <w:rPr>
          <w:rStyle w:val="73"/>
        </w:rPr>
        <w:t>-</w:t>
      </w:r>
      <w:r w:rsidR="00C16694" w:rsidRPr="0027223C">
        <w:rPr>
          <w:rStyle w:val="72"/>
        </w:rPr>
        <w:t xml:space="preserve"> </w:t>
      </w:r>
      <w:r w:rsidR="00C16694" w:rsidRPr="0027223C">
        <w:rPr>
          <w:rStyle w:val="74"/>
        </w:rPr>
        <w:t>информационно-аналитическая справка), содержащей обобщенную</w:t>
      </w:r>
      <w:r>
        <w:rPr>
          <w:rFonts w:ascii="Arial Unicode MS" w:hAnsi="Arial Unicode MS" w:cs="Arial Unicode MS"/>
        </w:rPr>
        <w:t xml:space="preserve"> </w:t>
      </w:r>
      <w:r w:rsidR="00C16694">
        <w:rPr>
          <w:rStyle w:val="230"/>
        </w:rPr>
        <w:t>информацию о результатах мониторинга.</w:t>
      </w:r>
    </w:p>
    <w:p w:rsidR="00C16694" w:rsidRDefault="00C16694" w:rsidP="00D324CD">
      <w:pPr>
        <w:spacing w:line="20" w:lineRule="atLeast"/>
        <w:ind w:firstLine="708"/>
        <w:jc w:val="both"/>
        <w:rPr>
          <w:sz w:val="28"/>
          <w:szCs w:val="28"/>
        </w:rPr>
      </w:pPr>
    </w:p>
    <w:p w:rsidR="00D83CA5" w:rsidRPr="0050504C" w:rsidRDefault="00D83CA5" w:rsidP="002C79F4">
      <w:pPr>
        <w:pStyle w:val="1"/>
        <w:tabs>
          <w:tab w:val="left" w:pos="0"/>
        </w:tabs>
        <w:spacing w:line="20" w:lineRule="atLeast"/>
        <w:jc w:val="both"/>
        <w:rPr>
          <w:rFonts w:ascii="Times New Roman" w:hAnsi="Times New Roman"/>
        </w:rPr>
      </w:pPr>
    </w:p>
    <w:sectPr w:rsidR="00D83CA5" w:rsidRPr="0050504C" w:rsidSect="009D6F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4A" w:rsidRDefault="0040634A" w:rsidP="00F63E5F">
      <w:r>
        <w:separator/>
      </w:r>
    </w:p>
  </w:endnote>
  <w:endnote w:type="continuationSeparator" w:id="0">
    <w:p w:rsidR="0040634A" w:rsidRDefault="0040634A" w:rsidP="00F6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4A" w:rsidRDefault="0040634A" w:rsidP="00F63E5F">
      <w:r>
        <w:separator/>
      </w:r>
    </w:p>
  </w:footnote>
  <w:footnote w:type="continuationSeparator" w:id="0">
    <w:p w:rsidR="0040634A" w:rsidRDefault="0040634A" w:rsidP="00F63E5F">
      <w:r>
        <w:continuationSeparator/>
      </w:r>
    </w:p>
  </w:footnote>
  <w:footnote w:id="1">
    <w:p w:rsidR="0027223C" w:rsidRDefault="0027223C" w:rsidP="0050504C">
      <w:pPr>
        <w:pStyle w:val="10"/>
        <w:tabs>
          <w:tab w:val="left" w:pos="150"/>
        </w:tabs>
        <w:spacing w:before="12" w:line="202" w:lineRule="exact"/>
        <w:ind w:left="40"/>
        <w:rPr>
          <w:rFonts w:ascii="Arial Unicode MS" w:hAnsi="Arial Unicode MS" w:cs="Arial Unicode MS"/>
        </w:rPr>
      </w:pPr>
      <w:r>
        <w:rPr>
          <w:rStyle w:val="21"/>
          <w:vertAlign w:val="superscript"/>
        </w:rPr>
        <w:footnoteRef/>
      </w:r>
      <w:r>
        <w:rPr>
          <w:rStyle w:val="21"/>
        </w:rPr>
        <w:tab/>
      </w:r>
      <w:r>
        <w:rPr>
          <w:rStyle w:val="3"/>
        </w:rPr>
        <w:t>Далее-</w:t>
      </w:r>
      <w:r>
        <w:rPr>
          <w:rStyle w:val="3"/>
          <w:lang w:val="en-US" w:eastAsia="en-US"/>
        </w:rPr>
        <w:t>AT</w:t>
      </w:r>
      <w:r w:rsidRPr="00321DD8">
        <w:rPr>
          <w:rStyle w:val="3"/>
          <w:lang w:eastAsia="en-US"/>
        </w:rPr>
        <w:t>3.</w:t>
      </w:r>
    </w:p>
  </w:footnote>
  <w:footnote w:id="2">
    <w:p w:rsidR="0027223C" w:rsidRDefault="0027223C" w:rsidP="0050504C">
      <w:pPr>
        <w:pStyle w:val="10"/>
        <w:tabs>
          <w:tab w:val="left" w:pos="135"/>
        </w:tabs>
        <w:spacing w:before="17" w:line="202" w:lineRule="exact"/>
        <w:ind w:left="20"/>
        <w:rPr>
          <w:rFonts w:ascii="Arial Unicode MS" w:hAnsi="Arial Unicode MS" w:cs="Arial Unicode MS"/>
        </w:rPr>
      </w:pPr>
      <w:r>
        <w:rPr>
          <w:rStyle w:val="3"/>
          <w:vertAlign w:val="superscript"/>
        </w:rPr>
        <w:footnoteRef/>
      </w:r>
      <w:r>
        <w:rPr>
          <w:rStyle w:val="3"/>
        </w:rPr>
        <w:tab/>
        <w:t>Далее - ПОТП.</w:t>
      </w:r>
    </w:p>
  </w:footnote>
  <w:footnote w:id="3">
    <w:p w:rsidR="0027223C" w:rsidRDefault="0027223C" w:rsidP="0050504C">
      <w:pPr>
        <w:pStyle w:val="10"/>
        <w:tabs>
          <w:tab w:val="left" w:pos="135"/>
        </w:tabs>
        <w:spacing w:before="21" w:line="202" w:lineRule="exact"/>
        <w:ind w:left="20"/>
        <w:rPr>
          <w:rFonts w:ascii="Arial Unicode MS" w:hAnsi="Arial Unicode MS" w:cs="Arial Unicode MS"/>
        </w:rPr>
      </w:pPr>
      <w:r>
        <w:rPr>
          <w:rStyle w:val="21"/>
          <w:vertAlign w:val="superscript"/>
        </w:rPr>
        <w:footnoteRef/>
      </w:r>
      <w:r>
        <w:rPr>
          <w:rStyle w:val="21"/>
        </w:rPr>
        <w:tab/>
      </w:r>
      <w:r>
        <w:rPr>
          <w:rStyle w:val="3"/>
        </w:rPr>
        <w:t xml:space="preserve">Далее </w:t>
      </w:r>
      <w:r>
        <w:rPr>
          <w:rStyle w:val="21"/>
        </w:rPr>
        <w:t xml:space="preserve">- </w:t>
      </w:r>
      <w:r>
        <w:rPr>
          <w:rStyle w:val="3"/>
        </w:rPr>
        <w:t>ММПЛ.</w:t>
      </w:r>
    </w:p>
  </w:footnote>
  <w:footnote w:id="4">
    <w:p w:rsidR="0027223C" w:rsidRDefault="0027223C" w:rsidP="0050504C">
      <w:pPr>
        <w:pStyle w:val="210"/>
        <w:tabs>
          <w:tab w:val="left" w:pos="135"/>
        </w:tabs>
        <w:spacing w:line="240" w:lineRule="auto"/>
        <w:ind w:left="20"/>
        <w:rPr>
          <w:rFonts w:ascii="Arial Unicode MS" w:hAnsi="Arial Unicode MS" w:cs="Arial Unicode MS"/>
        </w:rPr>
      </w:pPr>
      <w:r>
        <w:rPr>
          <w:rStyle w:val="23"/>
          <w:vertAlign w:val="superscript"/>
        </w:rPr>
        <w:footnoteRef/>
      </w:r>
      <w:r>
        <w:rPr>
          <w:rStyle w:val="23"/>
        </w:rPr>
        <w:tab/>
        <w:t xml:space="preserve">Далее </w:t>
      </w:r>
      <w:r>
        <w:rPr>
          <w:rStyle w:val="220"/>
        </w:rPr>
        <w:t xml:space="preserve">- </w:t>
      </w:r>
      <w:r>
        <w:rPr>
          <w:rStyle w:val="23"/>
          <w:lang w:val="en-US" w:eastAsia="en-US"/>
        </w:rPr>
        <w:t>MTO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5263C34"/>
    <w:lvl w:ilvl="0" w:tplc="02469A16">
      <w:start w:val="1"/>
      <w:numFmt w:val="decimal"/>
      <w:lvlText w:val="%1."/>
      <w:lvlJc w:val="left"/>
      <w:rPr>
        <w:sz w:val="28"/>
        <w:szCs w:val="28"/>
      </w:rPr>
    </w:lvl>
    <w:lvl w:ilvl="1" w:tplc="B330B8BC">
      <w:numFmt w:val="none"/>
      <w:lvlText w:val=""/>
      <w:lvlJc w:val="left"/>
      <w:pPr>
        <w:tabs>
          <w:tab w:val="num" w:pos="360"/>
        </w:tabs>
      </w:pPr>
    </w:lvl>
    <w:lvl w:ilvl="2" w:tplc="8ED02C52">
      <w:numFmt w:val="none"/>
      <w:lvlText w:val=""/>
      <w:lvlJc w:val="left"/>
      <w:pPr>
        <w:tabs>
          <w:tab w:val="num" w:pos="360"/>
        </w:tabs>
      </w:pPr>
    </w:lvl>
    <w:lvl w:ilvl="3" w:tplc="9C68D1DC">
      <w:numFmt w:val="none"/>
      <w:lvlText w:val=""/>
      <w:lvlJc w:val="left"/>
      <w:pPr>
        <w:tabs>
          <w:tab w:val="num" w:pos="360"/>
        </w:tabs>
      </w:pPr>
    </w:lvl>
    <w:lvl w:ilvl="4" w:tplc="710AF3D0">
      <w:numFmt w:val="none"/>
      <w:lvlText w:val=""/>
      <w:lvlJc w:val="left"/>
      <w:pPr>
        <w:tabs>
          <w:tab w:val="num" w:pos="360"/>
        </w:tabs>
      </w:pPr>
    </w:lvl>
    <w:lvl w:ilvl="5" w:tplc="02D4F8C6">
      <w:numFmt w:val="none"/>
      <w:lvlText w:val=""/>
      <w:lvlJc w:val="left"/>
      <w:pPr>
        <w:tabs>
          <w:tab w:val="num" w:pos="360"/>
        </w:tabs>
      </w:pPr>
    </w:lvl>
    <w:lvl w:ilvl="6" w:tplc="4716ADC0">
      <w:numFmt w:val="none"/>
      <w:lvlText w:val=""/>
      <w:lvlJc w:val="left"/>
      <w:pPr>
        <w:tabs>
          <w:tab w:val="num" w:pos="360"/>
        </w:tabs>
      </w:pPr>
    </w:lvl>
    <w:lvl w:ilvl="7" w:tplc="2A86C04C">
      <w:numFmt w:val="none"/>
      <w:lvlText w:val=""/>
      <w:lvlJc w:val="left"/>
      <w:pPr>
        <w:tabs>
          <w:tab w:val="num" w:pos="360"/>
        </w:tabs>
      </w:pPr>
    </w:lvl>
    <w:lvl w:ilvl="8" w:tplc="982E8B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4448FF08"/>
    <w:lvl w:ilvl="0" w:tplc="6A781292">
      <w:start w:val="1"/>
      <w:numFmt w:val="decimal"/>
      <w:lvlText w:val="6.%1."/>
      <w:lvlJc w:val="left"/>
      <w:rPr>
        <w:sz w:val="28"/>
        <w:szCs w:val="28"/>
      </w:rPr>
    </w:lvl>
    <w:lvl w:ilvl="1" w:tplc="BB8A48C0">
      <w:start w:val="8"/>
      <w:numFmt w:val="decimal"/>
      <w:lvlText w:val="%2."/>
      <w:lvlJc w:val="left"/>
      <w:rPr>
        <w:sz w:val="28"/>
        <w:szCs w:val="28"/>
      </w:rPr>
    </w:lvl>
    <w:lvl w:ilvl="2" w:tplc="46D60E64">
      <w:numFmt w:val="none"/>
      <w:lvlText w:val=""/>
      <w:lvlJc w:val="left"/>
      <w:pPr>
        <w:tabs>
          <w:tab w:val="num" w:pos="360"/>
        </w:tabs>
      </w:pPr>
    </w:lvl>
    <w:lvl w:ilvl="3" w:tplc="944A5BD0">
      <w:numFmt w:val="none"/>
      <w:lvlText w:val=""/>
      <w:lvlJc w:val="left"/>
      <w:pPr>
        <w:tabs>
          <w:tab w:val="num" w:pos="360"/>
        </w:tabs>
      </w:pPr>
    </w:lvl>
    <w:lvl w:ilvl="4" w:tplc="A1C21FBE">
      <w:numFmt w:val="none"/>
      <w:lvlText w:val=""/>
      <w:lvlJc w:val="left"/>
      <w:pPr>
        <w:tabs>
          <w:tab w:val="num" w:pos="360"/>
        </w:tabs>
      </w:pPr>
    </w:lvl>
    <w:lvl w:ilvl="5" w:tplc="0986AC82">
      <w:numFmt w:val="none"/>
      <w:lvlText w:val=""/>
      <w:lvlJc w:val="left"/>
      <w:pPr>
        <w:tabs>
          <w:tab w:val="num" w:pos="360"/>
        </w:tabs>
      </w:pPr>
    </w:lvl>
    <w:lvl w:ilvl="6" w:tplc="8C1ECA34">
      <w:numFmt w:val="none"/>
      <w:lvlText w:val=""/>
      <w:lvlJc w:val="left"/>
      <w:pPr>
        <w:tabs>
          <w:tab w:val="num" w:pos="360"/>
        </w:tabs>
      </w:pPr>
    </w:lvl>
    <w:lvl w:ilvl="7" w:tplc="BF083018">
      <w:numFmt w:val="none"/>
      <w:lvlText w:val=""/>
      <w:lvlJc w:val="left"/>
      <w:pPr>
        <w:tabs>
          <w:tab w:val="num" w:pos="360"/>
        </w:tabs>
      </w:pPr>
    </w:lvl>
    <w:lvl w:ilvl="8" w:tplc="67E675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6C52E57A"/>
    <w:lvl w:ilvl="0" w:tplc="160646E8">
      <w:start w:val="1"/>
      <w:numFmt w:val="decimal"/>
      <w:lvlText w:val="20.%1."/>
      <w:lvlJc w:val="left"/>
      <w:rPr>
        <w:sz w:val="28"/>
        <w:szCs w:val="28"/>
      </w:rPr>
    </w:lvl>
    <w:lvl w:ilvl="1" w:tplc="8DC68564">
      <w:start w:val="21"/>
      <w:numFmt w:val="decimal"/>
      <w:lvlText w:val="%2."/>
      <w:lvlJc w:val="left"/>
      <w:rPr>
        <w:sz w:val="28"/>
        <w:szCs w:val="28"/>
      </w:rPr>
    </w:lvl>
    <w:lvl w:ilvl="2" w:tplc="BB8EB1BA">
      <w:numFmt w:val="none"/>
      <w:lvlText w:val=""/>
      <w:lvlJc w:val="left"/>
      <w:pPr>
        <w:tabs>
          <w:tab w:val="num" w:pos="502"/>
        </w:tabs>
      </w:pPr>
    </w:lvl>
    <w:lvl w:ilvl="3" w:tplc="CCDE11BE">
      <w:numFmt w:val="none"/>
      <w:lvlText w:val=""/>
      <w:lvlJc w:val="left"/>
      <w:pPr>
        <w:tabs>
          <w:tab w:val="num" w:pos="502"/>
        </w:tabs>
      </w:pPr>
    </w:lvl>
    <w:lvl w:ilvl="4" w:tplc="2A2057F8">
      <w:numFmt w:val="none"/>
      <w:lvlText w:val=""/>
      <w:lvlJc w:val="left"/>
      <w:pPr>
        <w:tabs>
          <w:tab w:val="num" w:pos="502"/>
        </w:tabs>
      </w:pPr>
    </w:lvl>
    <w:lvl w:ilvl="5" w:tplc="56E29EA4">
      <w:numFmt w:val="none"/>
      <w:lvlText w:val=""/>
      <w:lvlJc w:val="left"/>
      <w:pPr>
        <w:tabs>
          <w:tab w:val="num" w:pos="502"/>
        </w:tabs>
      </w:pPr>
    </w:lvl>
    <w:lvl w:ilvl="6" w:tplc="683E6B52">
      <w:numFmt w:val="none"/>
      <w:lvlText w:val=""/>
      <w:lvlJc w:val="left"/>
      <w:pPr>
        <w:tabs>
          <w:tab w:val="num" w:pos="502"/>
        </w:tabs>
      </w:pPr>
    </w:lvl>
    <w:lvl w:ilvl="7" w:tplc="8558E54A">
      <w:numFmt w:val="none"/>
      <w:lvlText w:val=""/>
      <w:lvlJc w:val="left"/>
      <w:pPr>
        <w:tabs>
          <w:tab w:val="num" w:pos="502"/>
        </w:tabs>
      </w:pPr>
    </w:lvl>
    <w:lvl w:ilvl="8" w:tplc="0BD8A1A2">
      <w:numFmt w:val="none"/>
      <w:lvlText w:val=""/>
      <w:lvlJc w:val="left"/>
      <w:pPr>
        <w:tabs>
          <w:tab w:val="num" w:pos="502"/>
        </w:tabs>
      </w:pPr>
    </w:lvl>
  </w:abstractNum>
  <w:abstractNum w:abstractNumId="3">
    <w:nsid w:val="1AEA2678"/>
    <w:multiLevelType w:val="hybridMultilevel"/>
    <w:tmpl w:val="698453A4"/>
    <w:lvl w:ilvl="0" w:tplc="30F23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5063946"/>
    <w:multiLevelType w:val="hybridMultilevel"/>
    <w:tmpl w:val="081453D6"/>
    <w:lvl w:ilvl="0" w:tplc="BB8A48C0">
      <w:start w:val="8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7748"/>
    <w:multiLevelType w:val="hybridMultilevel"/>
    <w:tmpl w:val="2786A974"/>
    <w:lvl w:ilvl="0" w:tplc="77CE7B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D55320"/>
    <w:multiLevelType w:val="hybridMultilevel"/>
    <w:tmpl w:val="71901DB2"/>
    <w:lvl w:ilvl="0" w:tplc="2EFA838E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F5"/>
    <w:rsid w:val="00002222"/>
    <w:rsid w:val="000130FD"/>
    <w:rsid w:val="000136DD"/>
    <w:rsid w:val="00016322"/>
    <w:rsid w:val="000164DB"/>
    <w:rsid w:val="000273E3"/>
    <w:rsid w:val="000353A6"/>
    <w:rsid w:val="00035748"/>
    <w:rsid w:val="00041C7E"/>
    <w:rsid w:val="000423D6"/>
    <w:rsid w:val="000500DD"/>
    <w:rsid w:val="0008510C"/>
    <w:rsid w:val="000950B5"/>
    <w:rsid w:val="000A1263"/>
    <w:rsid w:val="000A63A3"/>
    <w:rsid w:val="000A7023"/>
    <w:rsid w:val="000B261B"/>
    <w:rsid w:val="000B4D5A"/>
    <w:rsid w:val="000B5F02"/>
    <w:rsid w:val="000C4217"/>
    <w:rsid w:val="000C4888"/>
    <w:rsid w:val="000D02DE"/>
    <w:rsid w:val="000D198F"/>
    <w:rsid w:val="000D489D"/>
    <w:rsid w:val="000D7402"/>
    <w:rsid w:val="000F72A0"/>
    <w:rsid w:val="00102B9F"/>
    <w:rsid w:val="00103343"/>
    <w:rsid w:val="00105BAB"/>
    <w:rsid w:val="001163E2"/>
    <w:rsid w:val="0014017B"/>
    <w:rsid w:val="00153757"/>
    <w:rsid w:val="00173186"/>
    <w:rsid w:val="00184421"/>
    <w:rsid w:val="0018700F"/>
    <w:rsid w:val="001937E0"/>
    <w:rsid w:val="00197952"/>
    <w:rsid w:val="001A0763"/>
    <w:rsid w:val="001A0DE5"/>
    <w:rsid w:val="001A4BFB"/>
    <w:rsid w:val="001B0F77"/>
    <w:rsid w:val="001B5DC6"/>
    <w:rsid w:val="001C4F93"/>
    <w:rsid w:val="001C6FF2"/>
    <w:rsid w:val="001D6E5E"/>
    <w:rsid w:val="001D753A"/>
    <w:rsid w:val="001F3C24"/>
    <w:rsid w:val="001F480E"/>
    <w:rsid w:val="001F7C42"/>
    <w:rsid w:val="00206CA9"/>
    <w:rsid w:val="00207F41"/>
    <w:rsid w:val="00214F84"/>
    <w:rsid w:val="00223400"/>
    <w:rsid w:val="0023456F"/>
    <w:rsid w:val="00244692"/>
    <w:rsid w:val="0024677A"/>
    <w:rsid w:val="00246EDA"/>
    <w:rsid w:val="00256F71"/>
    <w:rsid w:val="00261050"/>
    <w:rsid w:val="002660CE"/>
    <w:rsid w:val="00266653"/>
    <w:rsid w:val="00271CBE"/>
    <w:rsid w:val="0027223C"/>
    <w:rsid w:val="00273B85"/>
    <w:rsid w:val="00280AF1"/>
    <w:rsid w:val="00280B20"/>
    <w:rsid w:val="00281176"/>
    <w:rsid w:val="00284B6B"/>
    <w:rsid w:val="002922AB"/>
    <w:rsid w:val="00296963"/>
    <w:rsid w:val="002A2CB7"/>
    <w:rsid w:val="002A3EBF"/>
    <w:rsid w:val="002B251A"/>
    <w:rsid w:val="002B266D"/>
    <w:rsid w:val="002C683F"/>
    <w:rsid w:val="002C765A"/>
    <w:rsid w:val="002C79F4"/>
    <w:rsid w:val="002D27DA"/>
    <w:rsid w:val="002D4F5E"/>
    <w:rsid w:val="002D6C99"/>
    <w:rsid w:val="00311F61"/>
    <w:rsid w:val="00313F9B"/>
    <w:rsid w:val="00316053"/>
    <w:rsid w:val="0033272A"/>
    <w:rsid w:val="00336079"/>
    <w:rsid w:val="00352862"/>
    <w:rsid w:val="00355EC5"/>
    <w:rsid w:val="00361AFF"/>
    <w:rsid w:val="0036727E"/>
    <w:rsid w:val="00376E1C"/>
    <w:rsid w:val="003A4BB0"/>
    <w:rsid w:val="003A5735"/>
    <w:rsid w:val="003A6D36"/>
    <w:rsid w:val="003B48C8"/>
    <w:rsid w:val="003C2A0D"/>
    <w:rsid w:val="003C7642"/>
    <w:rsid w:val="003D7AD9"/>
    <w:rsid w:val="003E243C"/>
    <w:rsid w:val="003E5F69"/>
    <w:rsid w:val="003F77DD"/>
    <w:rsid w:val="0040634A"/>
    <w:rsid w:val="0041166B"/>
    <w:rsid w:val="00422FBF"/>
    <w:rsid w:val="00432259"/>
    <w:rsid w:val="00432A85"/>
    <w:rsid w:val="0043315A"/>
    <w:rsid w:val="00435946"/>
    <w:rsid w:val="00436E0F"/>
    <w:rsid w:val="0044508C"/>
    <w:rsid w:val="00450AB8"/>
    <w:rsid w:val="00457EFF"/>
    <w:rsid w:val="00466066"/>
    <w:rsid w:val="004719C2"/>
    <w:rsid w:val="004805B8"/>
    <w:rsid w:val="00490184"/>
    <w:rsid w:val="004B4B68"/>
    <w:rsid w:val="004B5338"/>
    <w:rsid w:val="004B76FA"/>
    <w:rsid w:val="004C1A69"/>
    <w:rsid w:val="004D69EB"/>
    <w:rsid w:val="004D748E"/>
    <w:rsid w:val="004E17EC"/>
    <w:rsid w:val="004E3985"/>
    <w:rsid w:val="004E50A5"/>
    <w:rsid w:val="004F6E1B"/>
    <w:rsid w:val="004F7A22"/>
    <w:rsid w:val="0050418B"/>
    <w:rsid w:val="0050504C"/>
    <w:rsid w:val="00513337"/>
    <w:rsid w:val="00521CEB"/>
    <w:rsid w:val="00523F48"/>
    <w:rsid w:val="00530B27"/>
    <w:rsid w:val="00532C03"/>
    <w:rsid w:val="00547343"/>
    <w:rsid w:val="00547BB9"/>
    <w:rsid w:val="00547E34"/>
    <w:rsid w:val="00555484"/>
    <w:rsid w:val="00565238"/>
    <w:rsid w:val="00571886"/>
    <w:rsid w:val="00572741"/>
    <w:rsid w:val="005768CE"/>
    <w:rsid w:val="005A052A"/>
    <w:rsid w:val="005A11F5"/>
    <w:rsid w:val="005A56BC"/>
    <w:rsid w:val="005C1C16"/>
    <w:rsid w:val="005C2C2A"/>
    <w:rsid w:val="005D58A0"/>
    <w:rsid w:val="005E4E5E"/>
    <w:rsid w:val="006068B1"/>
    <w:rsid w:val="006111C1"/>
    <w:rsid w:val="006127B9"/>
    <w:rsid w:val="0064388C"/>
    <w:rsid w:val="00650257"/>
    <w:rsid w:val="0065356E"/>
    <w:rsid w:val="0068301E"/>
    <w:rsid w:val="0068406F"/>
    <w:rsid w:val="006857BB"/>
    <w:rsid w:val="00693661"/>
    <w:rsid w:val="006A186A"/>
    <w:rsid w:val="006B016D"/>
    <w:rsid w:val="006D74EF"/>
    <w:rsid w:val="006E471C"/>
    <w:rsid w:val="006F63DC"/>
    <w:rsid w:val="00700ADD"/>
    <w:rsid w:val="00705D71"/>
    <w:rsid w:val="007116C5"/>
    <w:rsid w:val="007214F9"/>
    <w:rsid w:val="00725183"/>
    <w:rsid w:val="007404E4"/>
    <w:rsid w:val="00743AEA"/>
    <w:rsid w:val="00744236"/>
    <w:rsid w:val="007457D3"/>
    <w:rsid w:val="00747A18"/>
    <w:rsid w:val="007523E9"/>
    <w:rsid w:val="0075750A"/>
    <w:rsid w:val="00764380"/>
    <w:rsid w:val="00774117"/>
    <w:rsid w:val="00782700"/>
    <w:rsid w:val="00782B6B"/>
    <w:rsid w:val="0078480C"/>
    <w:rsid w:val="00790E7B"/>
    <w:rsid w:val="007923BF"/>
    <w:rsid w:val="007955F7"/>
    <w:rsid w:val="00796A5E"/>
    <w:rsid w:val="007A1D9A"/>
    <w:rsid w:val="007B19CC"/>
    <w:rsid w:val="007B6AC1"/>
    <w:rsid w:val="007C27A7"/>
    <w:rsid w:val="007C6BE9"/>
    <w:rsid w:val="007C6F1F"/>
    <w:rsid w:val="007D079C"/>
    <w:rsid w:val="007D2E62"/>
    <w:rsid w:val="007D627E"/>
    <w:rsid w:val="007E04C5"/>
    <w:rsid w:val="007E4CA4"/>
    <w:rsid w:val="007E6380"/>
    <w:rsid w:val="007F6351"/>
    <w:rsid w:val="007F66DD"/>
    <w:rsid w:val="008009B6"/>
    <w:rsid w:val="00801813"/>
    <w:rsid w:val="00805EA7"/>
    <w:rsid w:val="00821F79"/>
    <w:rsid w:val="00821FF3"/>
    <w:rsid w:val="008321D2"/>
    <w:rsid w:val="00841654"/>
    <w:rsid w:val="008422F9"/>
    <w:rsid w:val="008428AD"/>
    <w:rsid w:val="00844060"/>
    <w:rsid w:val="008479E9"/>
    <w:rsid w:val="008549A6"/>
    <w:rsid w:val="00866B77"/>
    <w:rsid w:val="00875EA3"/>
    <w:rsid w:val="00890107"/>
    <w:rsid w:val="008A0398"/>
    <w:rsid w:val="008C0547"/>
    <w:rsid w:val="008D115F"/>
    <w:rsid w:val="008D4380"/>
    <w:rsid w:val="008E2DF5"/>
    <w:rsid w:val="008E60C9"/>
    <w:rsid w:val="008E6D14"/>
    <w:rsid w:val="008F0A98"/>
    <w:rsid w:val="008F27D9"/>
    <w:rsid w:val="008F7908"/>
    <w:rsid w:val="009450E3"/>
    <w:rsid w:val="00971C47"/>
    <w:rsid w:val="0097467B"/>
    <w:rsid w:val="009849E5"/>
    <w:rsid w:val="00986FB6"/>
    <w:rsid w:val="00992A9A"/>
    <w:rsid w:val="009A568F"/>
    <w:rsid w:val="009A5935"/>
    <w:rsid w:val="009C347A"/>
    <w:rsid w:val="009C37B5"/>
    <w:rsid w:val="009D03A8"/>
    <w:rsid w:val="009D5AE6"/>
    <w:rsid w:val="009D6F5C"/>
    <w:rsid w:val="009F58D4"/>
    <w:rsid w:val="009F67BA"/>
    <w:rsid w:val="009F6AAF"/>
    <w:rsid w:val="009F774D"/>
    <w:rsid w:val="00A027E0"/>
    <w:rsid w:val="00A05540"/>
    <w:rsid w:val="00A063E8"/>
    <w:rsid w:val="00A2361A"/>
    <w:rsid w:val="00A253EF"/>
    <w:rsid w:val="00A32E73"/>
    <w:rsid w:val="00A33507"/>
    <w:rsid w:val="00A355AA"/>
    <w:rsid w:val="00A357C0"/>
    <w:rsid w:val="00A42590"/>
    <w:rsid w:val="00A64596"/>
    <w:rsid w:val="00A74D66"/>
    <w:rsid w:val="00A872FA"/>
    <w:rsid w:val="00A90E9C"/>
    <w:rsid w:val="00A92CF9"/>
    <w:rsid w:val="00A949FF"/>
    <w:rsid w:val="00A95BA6"/>
    <w:rsid w:val="00A97819"/>
    <w:rsid w:val="00AA14B3"/>
    <w:rsid w:val="00AB717F"/>
    <w:rsid w:val="00AC41C3"/>
    <w:rsid w:val="00AC4594"/>
    <w:rsid w:val="00AC66B9"/>
    <w:rsid w:val="00AC6816"/>
    <w:rsid w:val="00AD1705"/>
    <w:rsid w:val="00AD44CE"/>
    <w:rsid w:val="00AF2490"/>
    <w:rsid w:val="00AF385F"/>
    <w:rsid w:val="00B04279"/>
    <w:rsid w:val="00B141F2"/>
    <w:rsid w:val="00B21016"/>
    <w:rsid w:val="00B272E9"/>
    <w:rsid w:val="00B272FC"/>
    <w:rsid w:val="00B44EE6"/>
    <w:rsid w:val="00B47AD9"/>
    <w:rsid w:val="00B55490"/>
    <w:rsid w:val="00B5678E"/>
    <w:rsid w:val="00B648A1"/>
    <w:rsid w:val="00B71D44"/>
    <w:rsid w:val="00B72128"/>
    <w:rsid w:val="00B865BE"/>
    <w:rsid w:val="00B95C79"/>
    <w:rsid w:val="00BB1208"/>
    <w:rsid w:val="00BB5842"/>
    <w:rsid w:val="00BC7AEC"/>
    <w:rsid w:val="00BD4E37"/>
    <w:rsid w:val="00BD63B1"/>
    <w:rsid w:val="00BE2347"/>
    <w:rsid w:val="00BF050D"/>
    <w:rsid w:val="00BF125D"/>
    <w:rsid w:val="00C1034B"/>
    <w:rsid w:val="00C12E33"/>
    <w:rsid w:val="00C16694"/>
    <w:rsid w:val="00C17FD7"/>
    <w:rsid w:val="00C20498"/>
    <w:rsid w:val="00C256C7"/>
    <w:rsid w:val="00C478D6"/>
    <w:rsid w:val="00C606E6"/>
    <w:rsid w:val="00C62C71"/>
    <w:rsid w:val="00C72A94"/>
    <w:rsid w:val="00C94EE3"/>
    <w:rsid w:val="00CA7641"/>
    <w:rsid w:val="00CA7816"/>
    <w:rsid w:val="00CB1E6F"/>
    <w:rsid w:val="00CC3337"/>
    <w:rsid w:val="00CC4E1D"/>
    <w:rsid w:val="00CC58CE"/>
    <w:rsid w:val="00CD04C0"/>
    <w:rsid w:val="00CE470F"/>
    <w:rsid w:val="00CF4E24"/>
    <w:rsid w:val="00D01CA7"/>
    <w:rsid w:val="00D0460C"/>
    <w:rsid w:val="00D11B62"/>
    <w:rsid w:val="00D153C8"/>
    <w:rsid w:val="00D21CD0"/>
    <w:rsid w:val="00D31FFA"/>
    <w:rsid w:val="00D324CD"/>
    <w:rsid w:val="00D34861"/>
    <w:rsid w:val="00D35D92"/>
    <w:rsid w:val="00D36C02"/>
    <w:rsid w:val="00D44DC5"/>
    <w:rsid w:val="00D77838"/>
    <w:rsid w:val="00D83CA5"/>
    <w:rsid w:val="00D8441C"/>
    <w:rsid w:val="00D902B3"/>
    <w:rsid w:val="00D91764"/>
    <w:rsid w:val="00D93E4F"/>
    <w:rsid w:val="00DB320E"/>
    <w:rsid w:val="00DB48F5"/>
    <w:rsid w:val="00DB6368"/>
    <w:rsid w:val="00DC1EA9"/>
    <w:rsid w:val="00DC3EBE"/>
    <w:rsid w:val="00DD6C2C"/>
    <w:rsid w:val="00E068D0"/>
    <w:rsid w:val="00E10601"/>
    <w:rsid w:val="00E17DEA"/>
    <w:rsid w:val="00E2112A"/>
    <w:rsid w:val="00E23069"/>
    <w:rsid w:val="00E449BB"/>
    <w:rsid w:val="00E6157A"/>
    <w:rsid w:val="00E66FD7"/>
    <w:rsid w:val="00E8062D"/>
    <w:rsid w:val="00E91666"/>
    <w:rsid w:val="00EA08B0"/>
    <w:rsid w:val="00EA67E7"/>
    <w:rsid w:val="00EB4482"/>
    <w:rsid w:val="00EB5EE1"/>
    <w:rsid w:val="00EC0D87"/>
    <w:rsid w:val="00EC1CB1"/>
    <w:rsid w:val="00EC342F"/>
    <w:rsid w:val="00EC4406"/>
    <w:rsid w:val="00ED762A"/>
    <w:rsid w:val="00EE00C4"/>
    <w:rsid w:val="00EE24F5"/>
    <w:rsid w:val="00EE2FEA"/>
    <w:rsid w:val="00EF59F4"/>
    <w:rsid w:val="00F05277"/>
    <w:rsid w:val="00F26421"/>
    <w:rsid w:val="00F34901"/>
    <w:rsid w:val="00F4169D"/>
    <w:rsid w:val="00F43127"/>
    <w:rsid w:val="00F55F8A"/>
    <w:rsid w:val="00F63E5F"/>
    <w:rsid w:val="00F65C62"/>
    <w:rsid w:val="00F76655"/>
    <w:rsid w:val="00F83F52"/>
    <w:rsid w:val="00F90A55"/>
    <w:rsid w:val="00F961E5"/>
    <w:rsid w:val="00F97BE1"/>
    <w:rsid w:val="00FA6D24"/>
    <w:rsid w:val="00FB134B"/>
    <w:rsid w:val="00FB1896"/>
    <w:rsid w:val="00FB4778"/>
    <w:rsid w:val="00FC40F9"/>
    <w:rsid w:val="00FC5902"/>
    <w:rsid w:val="00FC676B"/>
    <w:rsid w:val="00FD0DEF"/>
    <w:rsid w:val="00FE534F"/>
    <w:rsid w:val="00FE6D79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1D6E5E"/>
    <w:pPr>
      <w:widowControl/>
      <w:suppressAutoHyphens/>
      <w:autoSpaceDE/>
      <w:autoSpaceDN/>
      <w:adjustRightInd/>
      <w:spacing w:line="322" w:lineRule="exact"/>
      <w:jc w:val="center"/>
    </w:pPr>
    <w:rPr>
      <w:rFonts w:ascii="Calibri" w:eastAsia="Calibri" w:hAnsi="Calibri"/>
      <w:sz w:val="28"/>
      <w:szCs w:val="28"/>
      <w:lang w:eastAsia="ar-SA"/>
    </w:rPr>
  </w:style>
  <w:style w:type="paragraph" w:styleId="2">
    <w:name w:val="Body Text 2"/>
    <w:basedOn w:val="a"/>
    <w:link w:val="20"/>
    <w:rsid w:val="00A74D6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74D66"/>
    <w:rPr>
      <w:rFonts w:ascii="Times New Roman" w:eastAsia="Times New Roman" w:hAnsi="Times New Roman"/>
      <w:sz w:val="28"/>
      <w:szCs w:val="24"/>
    </w:rPr>
  </w:style>
  <w:style w:type="paragraph" w:styleId="a4">
    <w:name w:val="Plain Text"/>
    <w:basedOn w:val="a"/>
    <w:link w:val="a5"/>
    <w:rsid w:val="00D31FF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D31FFA"/>
    <w:rPr>
      <w:rFonts w:ascii="Courier New" w:eastAsia="Times New Roman" w:hAnsi="Courier New" w:cs="Courier New"/>
    </w:rPr>
  </w:style>
  <w:style w:type="character" w:customStyle="1" w:styleId="a3">
    <w:name w:val="Основной текст_"/>
    <w:basedOn w:val="a0"/>
    <w:link w:val="1"/>
    <w:rsid w:val="00313F9B"/>
    <w:rPr>
      <w:sz w:val="28"/>
      <w:szCs w:val="28"/>
      <w:lang w:eastAsia="ar-SA"/>
    </w:rPr>
  </w:style>
  <w:style w:type="paragraph" w:customStyle="1" w:styleId="ConsPlusNormal">
    <w:name w:val="ConsPlusNormal"/>
    <w:rsid w:val="0064388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0D02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D02DE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76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8C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63E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3E5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63E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3E5F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F63E5F"/>
    <w:pPr>
      <w:ind w:left="720"/>
      <w:contextualSpacing/>
    </w:pPr>
  </w:style>
  <w:style w:type="character" w:customStyle="1" w:styleId="af">
    <w:name w:val="Сноска"/>
    <w:basedOn w:val="a0"/>
    <w:link w:val="10"/>
    <w:uiPriority w:val="99"/>
    <w:rsid w:val="0050504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">
    <w:name w:val="Сноска3"/>
    <w:basedOn w:val="af"/>
    <w:uiPriority w:val="99"/>
    <w:rsid w:val="0050504C"/>
  </w:style>
  <w:style w:type="character" w:customStyle="1" w:styleId="21">
    <w:name w:val="Сноска2"/>
    <w:basedOn w:val="af"/>
    <w:uiPriority w:val="99"/>
    <w:rsid w:val="0050504C"/>
  </w:style>
  <w:style w:type="character" w:customStyle="1" w:styleId="22">
    <w:name w:val="Сноска (2)"/>
    <w:basedOn w:val="a0"/>
    <w:link w:val="210"/>
    <w:uiPriority w:val="99"/>
    <w:rsid w:val="0050504C"/>
    <w:rPr>
      <w:rFonts w:ascii="Times New Roman" w:hAnsi="Times New Roman"/>
      <w:shd w:val="clear" w:color="auto" w:fill="FFFFFF"/>
    </w:rPr>
  </w:style>
  <w:style w:type="character" w:customStyle="1" w:styleId="23">
    <w:name w:val="Сноска (2)3"/>
    <w:basedOn w:val="22"/>
    <w:uiPriority w:val="99"/>
    <w:rsid w:val="0050504C"/>
  </w:style>
  <w:style w:type="character" w:customStyle="1" w:styleId="220">
    <w:name w:val="Сноска (2)2"/>
    <w:basedOn w:val="22"/>
    <w:uiPriority w:val="99"/>
    <w:rsid w:val="0050504C"/>
  </w:style>
  <w:style w:type="character" w:customStyle="1" w:styleId="24">
    <w:name w:val="Основной текст (2)"/>
    <w:basedOn w:val="a0"/>
    <w:link w:val="211"/>
    <w:uiPriority w:val="99"/>
    <w:rsid w:val="0050504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Заголовок №3"/>
    <w:basedOn w:val="a0"/>
    <w:link w:val="31"/>
    <w:uiPriority w:val="99"/>
    <w:rsid w:val="0050504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3"/>
    <w:basedOn w:val="30"/>
    <w:uiPriority w:val="99"/>
    <w:rsid w:val="0050504C"/>
  </w:style>
  <w:style w:type="character" w:customStyle="1" w:styleId="32">
    <w:name w:val="Заголовок №32"/>
    <w:basedOn w:val="30"/>
    <w:uiPriority w:val="99"/>
    <w:rsid w:val="0050504C"/>
    <w:rPr>
      <w:noProof/>
    </w:rPr>
  </w:style>
  <w:style w:type="character" w:customStyle="1" w:styleId="215">
    <w:name w:val="Основной текст (2)15"/>
    <w:basedOn w:val="24"/>
    <w:uiPriority w:val="99"/>
    <w:rsid w:val="0050504C"/>
  </w:style>
  <w:style w:type="character" w:customStyle="1" w:styleId="214">
    <w:name w:val="Основной текст (2)14"/>
    <w:basedOn w:val="24"/>
    <w:uiPriority w:val="99"/>
    <w:rsid w:val="0050504C"/>
  </w:style>
  <w:style w:type="character" w:customStyle="1" w:styleId="213">
    <w:name w:val="Основной текст (2)13"/>
    <w:basedOn w:val="24"/>
    <w:uiPriority w:val="99"/>
    <w:rsid w:val="0050504C"/>
  </w:style>
  <w:style w:type="character" w:customStyle="1" w:styleId="212">
    <w:name w:val="Основной текст (2)12"/>
    <w:basedOn w:val="24"/>
    <w:uiPriority w:val="99"/>
    <w:rsid w:val="0050504C"/>
    <w:rPr>
      <w:noProof/>
    </w:rPr>
  </w:style>
  <w:style w:type="character" w:customStyle="1" w:styleId="7">
    <w:name w:val="Основной текст (7)"/>
    <w:basedOn w:val="a0"/>
    <w:link w:val="71"/>
    <w:uiPriority w:val="99"/>
    <w:rsid w:val="0050504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13">
    <w:name w:val="Основной текст (7)13"/>
    <w:basedOn w:val="7"/>
    <w:uiPriority w:val="99"/>
    <w:rsid w:val="0050504C"/>
  </w:style>
  <w:style w:type="character" w:customStyle="1" w:styleId="712">
    <w:name w:val="Основной текст (7)12"/>
    <w:basedOn w:val="7"/>
    <w:uiPriority w:val="99"/>
    <w:rsid w:val="0050504C"/>
    <w:rPr>
      <w:noProof/>
    </w:rPr>
  </w:style>
  <w:style w:type="character" w:customStyle="1" w:styleId="2110">
    <w:name w:val="Основной текст (2)11"/>
    <w:basedOn w:val="24"/>
    <w:uiPriority w:val="99"/>
    <w:rsid w:val="0050504C"/>
  </w:style>
  <w:style w:type="paragraph" w:customStyle="1" w:styleId="10">
    <w:name w:val="Сноска1"/>
    <w:basedOn w:val="a"/>
    <w:link w:val="af"/>
    <w:uiPriority w:val="99"/>
    <w:rsid w:val="0050504C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18"/>
      <w:szCs w:val="18"/>
    </w:rPr>
  </w:style>
  <w:style w:type="paragraph" w:customStyle="1" w:styleId="210">
    <w:name w:val="Сноска (2)1"/>
    <w:basedOn w:val="a"/>
    <w:link w:val="22"/>
    <w:uiPriority w:val="99"/>
    <w:rsid w:val="0050504C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</w:rPr>
  </w:style>
  <w:style w:type="paragraph" w:customStyle="1" w:styleId="211">
    <w:name w:val="Основной текст (2)1"/>
    <w:basedOn w:val="a"/>
    <w:link w:val="24"/>
    <w:uiPriority w:val="99"/>
    <w:rsid w:val="0050504C"/>
    <w:pPr>
      <w:widowControl/>
      <w:shd w:val="clear" w:color="auto" w:fill="FFFFFF"/>
      <w:autoSpaceDE/>
      <w:autoSpaceDN/>
      <w:adjustRightInd/>
      <w:spacing w:line="210" w:lineRule="exact"/>
    </w:pPr>
    <w:rPr>
      <w:rFonts w:eastAsia="Calibri"/>
      <w:sz w:val="28"/>
      <w:szCs w:val="28"/>
    </w:rPr>
  </w:style>
  <w:style w:type="paragraph" w:customStyle="1" w:styleId="31">
    <w:name w:val="Заголовок №31"/>
    <w:basedOn w:val="a"/>
    <w:link w:val="30"/>
    <w:uiPriority w:val="99"/>
    <w:rsid w:val="0050504C"/>
    <w:pPr>
      <w:widowControl/>
      <w:shd w:val="clear" w:color="auto" w:fill="FFFFFF"/>
      <w:autoSpaceDE/>
      <w:autoSpaceDN/>
      <w:adjustRightInd/>
      <w:spacing w:line="240" w:lineRule="exact"/>
      <w:outlineLvl w:val="2"/>
    </w:pPr>
    <w:rPr>
      <w:rFonts w:eastAsia="Calibri"/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50504C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eastAsia="Calibri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C1669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C16694"/>
  </w:style>
  <w:style w:type="paragraph" w:customStyle="1" w:styleId="81">
    <w:name w:val="Основной текст (8)1"/>
    <w:basedOn w:val="a"/>
    <w:link w:val="8"/>
    <w:uiPriority w:val="99"/>
    <w:rsid w:val="00C16694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rFonts w:eastAsia="Calibri"/>
      <w:b/>
      <w:bCs/>
      <w:sz w:val="28"/>
      <w:szCs w:val="28"/>
    </w:rPr>
  </w:style>
  <w:style w:type="character" w:customStyle="1" w:styleId="78">
    <w:name w:val="Основной текст (7)8"/>
    <w:basedOn w:val="7"/>
    <w:uiPriority w:val="99"/>
    <w:rsid w:val="00C16694"/>
    <w:rPr>
      <w:rFonts w:cs="Times New Roman"/>
    </w:rPr>
  </w:style>
  <w:style w:type="character" w:customStyle="1" w:styleId="27">
    <w:name w:val="Основной текст (2)7"/>
    <w:basedOn w:val="24"/>
    <w:uiPriority w:val="99"/>
    <w:rsid w:val="00C16694"/>
    <w:rPr>
      <w:rFonts w:cs="Times New Roman"/>
    </w:rPr>
  </w:style>
  <w:style w:type="character" w:customStyle="1" w:styleId="26">
    <w:name w:val="Основной текст (2)6"/>
    <w:basedOn w:val="24"/>
    <w:uiPriority w:val="99"/>
    <w:rsid w:val="00C16694"/>
    <w:rPr>
      <w:rFonts w:cs="Times New Roman"/>
      <w:noProof/>
    </w:rPr>
  </w:style>
  <w:style w:type="character" w:customStyle="1" w:styleId="25">
    <w:name w:val="Основной текст (2)5"/>
    <w:basedOn w:val="24"/>
    <w:uiPriority w:val="99"/>
    <w:rsid w:val="00C16694"/>
    <w:rPr>
      <w:rFonts w:cs="Times New Roman"/>
      <w:noProof/>
    </w:rPr>
  </w:style>
  <w:style w:type="character" w:customStyle="1" w:styleId="77">
    <w:name w:val="Основной текст (7)7"/>
    <w:basedOn w:val="7"/>
    <w:uiPriority w:val="99"/>
    <w:rsid w:val="00C16694"/>
    <w:rPr>
      <w:rFonts w:cs="Times New Roman"/>
    </w:rPr>
  </w:style>
  <w:style w:type="character" w:customStyle="1" w:styleId="76">
    <w:name w:val="Основной текст (7)6"/>
    <w:basedOn w:val="7"/>
    <w:uiPriority w:val="99"/>
    <w:rsid w:val="00C16694"/>
    <w:rPr>
      <w:rFonts w:cs="Times New Roman"/>
      <w:noProof/>
    </w:rPr>
  </w:style>
  <w:style w:type="character" w:customStyle="1" w:styleId="75">
    <w:name w:val="Основной текст (7)5"/>
    <w:basedOn w:val="7"/>
    <w:uiPriority w:val="99"/>
    <w:rsid w:val="00C16694"/>
    <w:rPr>
      <w:rFonts w:cs="Times New Roman"/>
      <w:noProof/>
    </w:rPr>
  </w:style>
  <w:style w:type="character" w:customStyle="1" w:styleId="74">
    <w:name w:val="Основной текст (7)4"/>
    <w:basedOn w:val="7"/>
    <w:uiPriority w:val="99"/>
    <w:rsid w:val="00C16694"/>
    <w:rPr>
      <w:rFonts w:cs="Times New Roman"/>
    </w:rPr>
  </w:style>
  <w:style w:type="character" w:customStyle="1" w:styleId="240">
    <w:name w:val="Основной текст (2)4"/>
    <w:basedOn w:val="24"/>
    <w:uiPriority w:val="99"/>
    <w:rsid w:val="00C16694"/>
    <w:rPr>
      <w:rFonts w:cs="Times New Roman"/>
    </w:rPr>
  </w:style>
  <w:style w:type="character" w:customStyle="1" w:styleId="73">
    <w:name w:val="Основной текст (7)3"/>
    <w:basedOn w:val="7"/>
    <w:uiPriority w:val="99"/>
    <w:rsid w:val="00C16694"/>
    <w:rPr>
      <w:rFonts w:cs="Times New Roman"/>
      <w:noProof/>
    </w:rPr>
  </w:style>
  <w:style w:type="character" w:customStyle="1" w:styleId="72">
    <w:name w:val="Основной текст (7)2"/>
    <w:basedOn w:val="7"/>
    <w:uiPriority w:val="99"/>
    <w:rsid w:val="00C16694"/>
    <w:rPr>
      <w:rFonts w:cs="Times New Roman"/>
      <w:noProof/>
    </w:rPr>
  </w:style>
  <w:style w:type="character" w:customStyle="1" w:styleId="230">
    <w:name w:val="Основной текст (2)3"/>
    <w:basedOn w:val="24"/>
    <w:uiPriority w:val="99"/>
    <w:rsid w:val="00C16694"/>
    <w:rPr>
      <w:rFonts w:cs="Times New Roman"/>
    </w:rPr>
  </w:style>
  <w:style w:type="paragraph" w:styleId="af0">
    <w:name w:val="Normal (Web)"/>
    <w:basedOn w:val="a"/>
    <w:uiPriority w:val="99"/>
    <w:unhideWhenUsed/>
    <w:rsid w:val="00B272E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9D45-788E-4D31-AE15-117D018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3758</Words>
  <Characters>21422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РЕГЛАМЕНТ</vt:lpstr>
      <vt:lpstr>        проведения мониторинга политических, социально-экономических и иных процессов, о</vt:lpstr>
      <vt:lpstr>        I. Общие положения</vt:lpstr>
      <vt:lpstr>        II. Цель, задачи и принципы мониторинга</vt:lpstr>
      <vt:lpstr>        III. Организационная структура мониторинга</vt:lpstr>
      <vt:lpstr>        V. Сроки и порядок представления информации</vt:lpstr>
    </vt:vector>
  </TitlesOfParts>
  <Company>АТМР</Company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ГО и ЧС</dc:creator>
  <cp:lastModifiedBy>Куняшева</cp:lastModifiedBy>
  <cp:revision>5</cp:revision>
  <cp:lastPrinted>2022-01-12T08:22:00Z</cp:lastPrinted>
  <dcterms:created xsi:type="dcterms:W3CDTF">2022-01-10T11:42:00Z</dcterms:created>
  <dcterms:modified xsi:type="dcterms:W3CDTF">2022-01-12T08:22:00Z</dcterms:modified>
</cp:coreProperties>
</file>