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auto" w:fill="FFFFFF"/>
        <w:spacing w:before="0" w:after="0"/>
        <w:jc w:val="center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Паспорт проекта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Стратегии социально-экономического развития Туркменского муниципального округа Ставропольского края до 2036 года</w:t>
      </w:r>
    </w:p>
    <w:p>
      <w:pPr>
        <w:pStyle w:val="Heading1"/>
        <w:shd w:val="clear" w:color="auto" w:fill="FFFFFF"/>
        <w:spacing w:lineRule="atLeast" w:line="200"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tbl>
      <w:tblPr>
        <w:tblW w:w="993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3404"/>
        <w:gridCol w:w="6525"/>
      </w:tblGrid>
      <w:tr>
        <w:trPr>
          <w:trHeight w:val="585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Наименование разработчика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Отдел экономического развития и закупок администрации Туркменского муниципального округа Ставропольского края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Вид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Проект документа стратегического планирования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Наименование проекта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bCs/>
                <w:color w:val="000000"/>
              </w:rPr>
              <w:t>Стратегия социально-экономического развития Туркменского муниципального округа Ставропольского края до 2035 года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Проект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Прилагается в электронном виде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</w:rPr>
              <w:t xml:space="preserve">С </w:t>
            </w:r>
            <w:r>
              <w:rPr>
                <w:color w:val="000000"/>
                <w:shd w:fill="auto" w:val="clear"/>
              </w:rPr>
              <w:t>21 ноября</w:t>
            </w:r>
            <w:r>
              <w:rPr>
                <w:color w:val="000000"/>
                <w:shd w:fill="auto" w:val="clear"/>
              </w:rPr>
              <w:t xml:space="preserve"> 202</w:t>
            </w:r>
            <w:r>
              <w:rPr>
                <w:color w:val="000000"/>
                <w:shd w:fill="auto" w:val="clear"/>
              </w:rPr>
              <w:t>5</w:t>
            </w:r>
            <w:r>
              <w:rPr>
                <w:color w:val="000000"/>
                <w:shd w:fill="auto" w:val="clear"/>
              </w:rPr>
              <w:t xml:space="preserve"> по 0</w:t>
            </w:r>
            <w:r>
              <w:rPr>
                <w:color w:val="000000"/>
                <w:shd w:fill="auto" w:val="clear"/>
              </w:rPr>
              <w:t>5</w:t>
            </w: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hd w:fill="auto" w:val="clear"/>
              </w:rPr>
              <w:t>декабря</w:t>
            </w:r>
            <w:r>
              <w:rPr>
                <w:color w:val="000000"/>
                <w:shd w:fill="auto" w:val="clear"/>
              </w:rPr>
              <w:t xml:space="preserve"> 202</w:t>
            </w:r>
            <w:r>
              <w:rPr>
                <w:color w:val="000000"/>
                <w:shd w:fill="auto" w:val="clear"/>
              </w:rPr>
              <w:t>5</w:t>
            </w:r>
            <w:r>
              <w:rPr>
                <w:color w:val="000000"/>
                <w:shd w:fill="auto" w:val="clear"/>
              </w:rPr>
              <w:t xml:space="preserve"> года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Autospacing="1"/>
              <w:rPr>
                <w:color w:val="000000"/>
              </w:rPr>
            </w:pPr>
            <w:r>
              <w:rPr>
                <w:color w:val="000000"/>
              </w:rPr>
              <w:t>Контактная информация</w:t>
            </w:r>
          </w:p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Autospacing="1"/>
              <w:rPr>
                <w:color w:val="000000"/>
              </w:rPr>
            </w:pPr>
            <w:r>
              <w:rPr>
                <w:color w:val="000000"/>
              </w:rPr>
              <w:t>Климова Алевтина Николаевна</w:t>
            </w:r>
          </w:p>
          <w:p>
            <w:pPr>
              <w:pStyle w:val="Normal"/>
              <w:widowControl w:val="false"/>
              <w:spacing w:beforeAutospacing="1" w:afterAutospacing="1"/>
              <w:rPr/>
            </w:pPr>
            <w:r>
              <w:rPr>
                <w:color w:val="000000"/>
              </w:rPr>
              <w:t xml:space="preserve">356540, Ставропольский край, Туркменский район, село Летняя Ставка, ул. Советская, 122, кабинет 61  </w:t>
            </w:r>
            <w:hyperlink r:id="rId2" w:tgtFrame="mailto:econom@tmo.stavregion.ru">
              <w:r>
                <w:rPr>
                  <w:rStyle w:val="Hyperlink"/>
                  <w:lang w:val="en-US"/>
                </w:rPr>
                <w:t>econom@tmo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stavregion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/>
              <w:t>Тел.</w:t>
            </w:r>
            <w:r>
              <w:rPr>
                <w:sz w:val="28"/>
                <w:szCs w:val="28"/>
              </w:rPr>
              <w:t xml:space="preserve"> </w:t>
            </w:r>
            <w:r>
              <w:rPr/>
              <w:t>(8 865 65) 2-09-43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Порядок направления предложений и замечаний к проекту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отдела экономического развития и закупок администрации Туркменского муниципального округа Ставропольского края: </w:t>
            </w:r>
            <w:hyperlink r:id="rId3" w:tgtFrame="mailto:econom@tmo.stavregion.ru">
              <w:r>
                <w:rPr>
                  <w:rStyle w:val="Hyperlink"/>
                  <w:lang w:val="en-US"/>
                </w:rPr>
                <w:t>econom</w:t>
              </w:r>
              <w:r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tmo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stavregion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</w:hyperlink>
            <w:r>
              <w:rPr/>
              <w:t xml:space="preserve"> с указанием реквизитов отправителя (ФИО или название организации)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 xml:space="preserve">Пояснительная записка к проекту Стратегии </w:t>
            </w:r>
            <w:r>
              <w:rPr>
                <w:bCs/>
                <w:color w:val="000000"/>
              </w:rPr>
              <w:t xml:space="preserve"> социально-экономического развития Туркменского муниципального округа Ставропольского края до 2036 года (прилагается)</w:t>
            </w:r>
          </w:p>
        </w:tc>
      </w:tr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Autospacing="1"/>
              <w:rPr>
                <w:color w:val="000000"/>
              </w:rPr>
            </w:pPr>
            <w:r>
              <w:rPr>
                <w:color w:val="000000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</w:p>
          <w:p>
            <w:pPr>
              <w:pStyle w:val="Normal"/>
              <w:widowControl w:val="false"/>
              <w:spacing w:beforeAutospacing="1" w:after="0"/>
              <w:rPr>
                <w:color w:val="000000"/>
              </w:rPr>
            </w:pPr>
            <w:r>
              <w:rPr>
                <w:color w:val="000000"/>
              </w:rPr>
              <w:t>Не подлежат рассмотрению предложения:                содержащие нецензурные или оскорбительные выражения;     экстремистской направленности;                               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before="0" w:after="161"/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hanging="0"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conom@tmo.stavregion.ru" TargetMode="External"/><Relationship Id="rId3" Type="http://schemas.openxmlformats.org/officeDocument/2006/relationships/hyperlink" Target="mailto:econom@tmo.stavregion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LibreOffice/24.8.5.2$Linux_X86_64 LibreOffice_project/480$Build-2</Application>
  <AppVersion>15.0000</AppVersion>
  <Pages>1</Pages>
  <Words>232</Words>
  <Characters>1996</Characters>
  <CharactersWithSpaces>2257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2017-10-29T09:02:00Z</dcterms:created>
  <dc:creator>Лижапекова Е</dc:creator>
  <dc:description/>
  <dc:language>ru-RU</dc:language>
  <cp:lastModifiedBy/>
  <cp:lastPrinted>2025-11-20T14:36:55Z</cp:lastPrinted>
  <dcterms:modified xsi:type="dcterms:W3CDTF">2025-11-20T14:37:06Z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